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92114" w14:textId="77777777" w:rsidR="00B66FB2" w:rsidRDefault="00B66FB2">
      <w:pPr>
        <w:rPr>
          <w:b/>
          <w:sz w:val="28"/>
          <w:szCs w:val="28"/>
        </w:rPr>
      </w:pPr>
      <w:r w:rsidRPr="003C64ED">
        <w:rPr>
          <w:b/>
          <w:noProof/>
          <w:sz w:val="28"/>
          <w:szCs w:val="28"/>
        </w:rPr>
        <w:drawing>
          <wp:anchor distT="0" distB="0" distL="114300" distR="114300" simplePos="0" relativeHeight="251665408" behindDoc="1" locked="0" layoutInCell="1" allowOverlap="1" wp14:anchorId="3C9ACA05" wp14:editId="194503E6">
            <wp:simplePos x="0" y="0"/>
            <wp:positionH relativeFrom="column">
              <wp:posOffset>-400050</wp:posOffset>
            </wp:positionH>
            <wp:positionV relativeFrom="page">
              <wp:posOffset>876300</wp:posOffset>
            </wp:positionV>
            <wp:extent cx="4843821" cy="1447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C_Primary-Logo-Horizontal_Colour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43821" cy="1447800"/>
                    </a:xfrm>
                    <a:prstGeom prst="rect">
                      <a:avLst/>
                    </a:prstGeom>
                  </pic:spPr>
                </pic:pic>
              </a:graphicData>
            </a:graphic>
            <wp14:sizeRelH relativeFrom="margin">
              <wp14:pctWidth>0</wp14:pctWidth>
            </wp14:sizeRelH>
            <wp14:sizeRelV relativeFrom="margin">
              <wp14:pctHeight>0</wp14:pctHeight>
            </wp14:sizeRelV>
          </wp:anchor>
        </w:drawing>
      </w:r>
      <w:r w:rsidRPr="003C64ED">
        <w:rPr>
          <w:b/>
          <w:sz w:val="28"/>
          <w:szCs w:val="28"/>
        </w:rPr>
        <w:t>Academic Governance</w:t>
      </w:r>
    </w:p>
    <w:p w14:paraId="5B46DA99" w14:textId="77777777" w:rsidR="00B66FB2" w:rsidRPr="003C64ED" w:rsidRDefault="00B66FB2">
      <w:pPr>
        <w:rPr>
          <w:b/>
          <w:sz w:val="28"/>
          <w:szCs w:val="28"/>
        </w:rPr>
      </w:pPr>
    </w:p>
    <w:p w14:paraId="483D13B9" w14:textId="77777777" w:rsidR="00B66FB2" w:rsidRDefault="00B66FB2"/>
    <w:p w14:paraId="6A2A6883" w14:textId="77777777" w:rsidR="00B66FB2" w:rsidRDefault="00B66FB2" w:rsidP="00B66FB2">
      <w:pPr>
        <w:tabs>
          <w:tab w:val="left" w:pos="465"/>
          <w:tab w:val="center" w:pos="4680"/>
        </w:tabs>
        <w:rPr>
          <w:sz w:val="96"/>
          <w:szCs w:val="96"/>
        </w:rPr>
      </w:pPr>
      <w:r>
        <w:rPr>
          <w:sz w:val="96"/>
          <w:szCs w:val="96"/>
        </w:rPr>
        <w:tab/>
      </w:r>
      <w:r>
        <w:rPr>
          <w:sz w:val="96"/>
          <w:szCs w:val="96"/>
        </w:rPr>
        <w:tab/>
      </w:r>
    </w:p>
    <w:p w14:paraId="77F84E4A" w14:textId="77777777" w:rsidR="00B66FB2" w:rsidRDefault="00B66FB2" w:rsidP="00B66FB2">
      <w:pPr>
        <w:jc w:val="center"/>
        <w:rPr>
          <w:sz w:val="96"/>
          <w:szCs w:val="96"/>
        </w:rPr>
      </w:pPr>
    </w:p>
    <w:p w14:paraId="0BE071E2" w14:textId="77777777" w:rsidR="00B66FB2" w:rsidRDefault="00B66FB2" w:rsidP="00B66FB2">
      <w:pPr>
        <w:jc w:val="center"/>
        <w:rPr>
          <w:sz w:val="96"/>
          <w:szCs w:val="96"/>
        </w:rPr>
      </w:pPr>
      <w:r w:rsidRPr="005562AE">
        <w:rPr>
          <w:sz w:val="96"/>
          <w:szCs w:val="96"/>
        </w:rPr>
        <w:t>The Education Council Handbook</w:t>
      </w:r>
    </w:p>
    <w:p w14:paraId="3C7DAE76" w14:textId="5F83A95F" w:rsidR="0028313D" w:rsidRDefault="00B66FB2" w:rsidP="00B66FB2">
      <w:pPr>
        <w:jc w:val="center"/>
        <w:rPr>
          <w:sz w:val="56"/>
          <w:szCs w:val="56"/>
        </w:rPr>
      </w:pPr>
      <w:r>
        <w:rPr>
          <w:sz w:val="56"/>
          <w:szCs w:val="56"/>
        </w:rPr>
        <w:t>August 2022</w:t>
      </w:r>
    </w:p>
    <w:p w14:paraId="5761D70B" w14:textId="3EB50AAF" w:rsidR="00B66FB2" w:rsidRPr="005562AE" w:rsidRDefault="0028313D" w:rsidP="00474079">
      <w:pPr>
        <w:rPr>
          <w:sz w:val="56"/>
          <w:szCs w:val="56"/>
        </w:rPr>
      </w:pPr>
      <w:r>
        <w:rPr>
          <w:sz w:val="56"/>
          <w:szCs w:val="56"/>
        </w:rPr>
        <w:br w:type="page"/>
      </w:r>
    </w:p>
    <w:p w14:paraId="0A7C4E41" w14:textId="77777777" w:rsidR="00F00244" w:rsidRDefault="009318C3" w:rsidP="00370665">
      <w:pPr>
        <w:pBdr>
          <w:bottom w:val="single" w:sz="12" w:space="1" w:color="auto"/>
        </w:pBdr>
        <w:rPr>
          <w:rFonts w:eastAsia="Calibri" w:cs="Open Sans"/>
          <w:sz w:val="28"/>
          <w:szCs w:val="28"/>
          <w:lang w:val="en-CA"/>
        </w:rPr>
      </w:pPr>
      <w:r w:rsidRPr="009318C3">
        <w:rPr>
          <w:rFonts w:eastAsia="Calibri" w:cs="Open Sans"/>
          <w:sz w:val="28"/>
          <w:szCs w:val="28"/>
          <w:lang w:val="en-CA"/>
        </w:rPr>
        <w:lastRenderedPageBreak/>
        <w:t>Academic Governance at CNC – A Resource for Education Council</w:t>
      </w:r>
      <w:bookmarkStart w:id="0" w:name="_Hlk106368138"/>
    </w:p>
    <w:p w14:paraId="66AC45AE" w14:textId="77777777" w:rsidR="00F95190" w:rsidRDefault="00F95190" w:rsidP="00A028EE">
      <w:pPr>
        <w:pStyle w:val="TOC1"/>
      </w:pPr>
    </w:p>
    <w:p w14:paraId="0B83B38D" w14:textId="2D7117D6" w:rsidR="00DC45EC" w:rsidRPr="00664911" w:rsidRDefault="00370665" w:rsidP="00A028EE">
      <w:pPr>
        <w:pStyle w:val="TOC1"/>
        <w:rPr>
          <w:rFonts w:asciiTheme="minorHAnsi" w:eastAsiaTheme="minorEastAsia" w:hAnsiTheme="minorHAnsi" w:cstheme="minorBidi"/>
        </w:rPr>
      </w:pPr>
      <w:r w:rsidRPr="00D66E9C">
        <w:fldChar w:fldCharType="begin"/>
      </w:r>
      <w:r w:rsidRPr="00D66E9C">
        <w:instrText xml:space="preserve"> TOC \o "1-1" \h \z \u </w:instrText>
      </w:r>
      <w:r w:rsidRPr="00D66E9C">
        <w:fldChar w:fldCharType="separate"/>
      </w:r>
      <w:bookmarkStart w:id="1" w:name="_Hlk112235974"/>
      <w:r w:rsidR="00DC45EC" w:rsidRPr="00664911">
        <w:rPr>
          <w:rStyle w:val="Hyperlink"/>
          <w:sz w:val="24"/>
          <w:szCs w:val="24"/>
        </w:rPr>
        <w:fldChar w:fldCharType="begin"/>
      </w:r>
      <w:r w:rsidR="00DC45EC" w:rsidRPr="00664911">
        <w:rPr>
          <w:rStyle w:val="Hyperlink"/>
          <w:sz w:val="24"/>
          <w:szCs w:val="24"/>
        </w:rPr>
        <w:instrText xml:space="preserve"> </w:instrText>
      </w:r>
      <w:r w:rsidR="00DC45EC" w:rsidRPr="00664911">
        <w:instrText>HYPERLINK \l "_Toc112235618"</w:instrText>
      </w:r>
      <w:r w:rsidR="00DC45EC" w:rsidRPr="00664911">
        <w:rPr>
          <w:rStyle w:val="Hyperlink"/>
          <w:sz w:val="24"/>
          <w:szCs w:val="24"/>
        </w:rPr>
        <w:instrText xml:space="preserve"> </w:instrText>
      </w:r>
      <w:r w:rsidR="00DC45EC" w:rsidRPr="00664911">
        <w:rPr>
          <w:rStyle w:val="Hyperlink"/>
          <w:sz w:val="24"/>
          <w:szCs w:val="24"/>
        </w:rPr>
      </w:r>
      <w:r w:rsidR="00DC45EC" w:rsidRPr="00664911">
        <w:rPr>
          <w:rStyle w:val="Hyperlink"/>
          <w:sz w:val="24"/>
          <w:szCs w:val="24"/>
        </w:rPr>
        <w:fldChar w:fldCharType="separate"/>
      </w:r>
      <w:r w:rsidR="00DC45EC" w:rsidRPr="00664911">
        <w:rPr>
          <w:rStyle w:val="Hyperlink"/>
          <w:sz w:val="24"/>
          <w:szCs w:val="24"/>
          <w:u w:val="none"/>
        </w:rPr>
        <w:t xml:space="preserve">1.0 Academic Governance </w:t>
      </w:r>
      <w:r w:rsidR="00DC45EC" w:rsidRPr="00664911">
        <w:rPr>
          <w:rStyle w:val="Hyperlink"/>
          <w:sz w:val="24"/>
          <w:szCs w:val="24"/>
          <w:u w:val="none"/>
        </w:rPr>
        <w:t>O</w:t>
      </w:r>
      <w:r w:rsidR="00DC45EC" w:rsidRPr="00664911">
        <w:rPr>
          <w:rStyle w:val="Hyperlink"/>
          <w:sz w:val="24"/>
          <w:szCs w:val="24"/>
          <w:u w:val="none"/>
        </w:rPr>
        <w:t>verview</w:t>
      </w:r>
      <w:r w:rsidR="00DC45EC" w:rsidRPr="00664911">
        <w:rPr>
          <w:webHidden/>
        </w:rPr>
        <w:tab/>
      </w:r>
      <w:r w:rsidR="00DC45EC" w:rsidRPr="00664911">
        <w:rPr>
          <w:webHidden/>
        </w:rPr>
        <w:fldChar w:fldCharType="begin"/>
      </w:r>
      <w:r w:rsidR="00DC45EC" w:rsidRPr="00664911">
        <w:rPr>
          <w:webHidden/>
        </w:rPr>
        <w:instrText xml:space="preserve"> PAGEREF _Toc112235618 \h </w:instrText>
      </w:r>
      <w:r w:rsidR="00DC45EC" w:rsidRPr="00664911">
        <w:rPr>
          <w:webHidden/>
        </w:rPr>
      </w:r>
      <w:r w:rsidR="00DC45EC" w:rsidRPr="00664911">
        <w:rPr>
          <w:webHidden/>
        </w:rPr>
        <w:fldChar w:fldCharType="separate"/>
      </w:r>
      <w:r w:rsidR="00DC45EC" w:rsidRPr="00664911">
        <w:rPr>
          <w:webHidden/>
        </w:rPr>
        <w:t>3</w:t>
      </w:r>
      <w:r w:rsidR="00DC45EC" w:rsidRPr="00664911">
        <w:rPr>
          <w:webHidden/>
        </w:rPr>
        <w:fldChar w:fldCharType="end"/>
      </w:r>
      <w:r w:rsidR="00DC45EC" w:rsidRPr="00664911">
        <w:rPr>
          <w:rStyle w:val="Hyperlink"/>
          <w:sz w:val="24"/>
          <w:szCs w:val="24"/>
        </w:rPr>
        <w:fldChar w:fldCharType="end"/>
      </w:r>
    </w:p>
    <w:p w14:paraId="568BD2EE" w14:textId="090313C2" w:rsidR="00DC45EC" w:rsidRPr="00D66E9C" w:rsidRDefault="00DC45EC" w:rsidP="00A028EE">
      <w:pPr>
        <w:pStyle w:val="TOC1"/>
        <w:rPr>
          <w:rFonts w:asciiTheme="minorHAnsi" w:eastAsiaTheme="minorEastAsia" w:hAnsiTheme="minorHAnsi" w:cstheme="minorBidi"/>
        </w:rPr>
      </w:pPr>
      <w:hyperlink w:anchor="_Toc112235619" w:history="1">
        <w:r w:rsidRPr="00D66E9C">
          <w:rPr>
            <w:rStyle w:val="Hyperlink"/>
          </w:rPr>
          <w:t>1.1 Education Council Process Flow Chart</w:t>
        </w:r>
        <w:r w:rsidRPr="00D66E9C">
          <w:rPr>
            <w:webHidden/>
          </w:rPr>
          <w:tab/>
        </w:r>
        <w:r w:rsidRPr="00D66E9C">
          <w:rPr>
            <w:webHidden/>
          </w:rPr>
          <w:fldChar w:fldCharType="begin"/>
        </w:r>
        <w:r w:rsidRPr="00D66E9C">
          <w:rPr>
            <w:webHidden/>
          </w:rPr>
          <w:instrText xml:space="preserve"> PAGEREF _Toc112235619 \h </w:instrText>
        </w:r>
        <w:r w:rsidRPr="00D66E9C">
          <w:rPr>
            <w:webHidden/>
          </w:rPr>
        </w:r>
        <w:r w:rsidRPr="00D66E9C">
          <w:rPr>
            <w:webHidden/>
          </w:rPr>
          <w:fldChar w:fldCharType="separate"/>
        </w:r>
        <w:r w:rsidRPr="00D66E9C">
          <w:rPr>
            <w:webHidden/>
          </w:rPr>
          <w:t>4</w:t>
        </w:r>
        <w:r w:rsidRPr="00D66E9C">
          <w:rPr>
            <w:webHidden/>
          </w:rPr>
          <w:fldChar w:fldCharType="end"/>
        </w:r>
      </w:hyperlink>
    </w:p>
    <w:p w14:paraId="4D27E2D4" w14:textId="736D5B23" w:rsidR="00DC45EC" w:rsidRPr="00D66E9C" w:rsidRDefault="00DC45EC" w:rsidP="00A028EE">
      <w:pPr>
        <w:pStyle w:val="TOC1"/>
        <w:rPr>
          <w:rFonts w:asciiTheme="minorHAnsi" w:eastAsiaTheme="minorEastAsia" w:hAnsiTheme="minorHAnsi" w:cstheme="minorBidi"/>
        </w:rPr>
      </w:pPr>
      <w:hyperlink w:anchor="_Toc112235620" w:history="1">
        <w:r w:rsidRPr="00D66E9C">
          <w:rPr>
            <w:rStyle w:val="Hyperlink"/>
          </w:rPr>
          <w:t>1.2 Education Council Bylaws</w:t>
        </w:r>
        <w:r w:rsidRPr="00D66E9C">
          <w:rPr>
            <w:webHidden/>
          </w:rPr>
          <w:tab/>
        </w:r>
        <w:r w:rsidRPr="00D66E9C">
          <w:rPr>
            <w:webHidden/>
          </w:rPr>
          <w:fldChar w:fldCharType="begin"/>
        </w:r>
        <w:r w:rsidRPr="00D66E9C">
          <w:rPr>
            <w:webHidden/>
          </w:rPr>
          <w:instrText xml:space="preserve"> PAGEREF _Toc112235620 \h </w:instrText>
        </w:r>
        <w:r w:rsidRPr="00D66E9C">
          <w:rPr>
            <w:webHidden/>
          </w:rPr>
        </w:r>
        <w:r w:rsidRPr="00D66E9C">
          <w:rPr>
            <w:webHidden/>
          </w:rPr>
          <w:fldChar w:fldCharType="separate"/>
        </w:r>
        <w:r w:rsidRPr="00D66E9C">
          <w:rPr>
            <w:webHidden/>
          </w:rPr>
          <w:t>5</w:t>
        </w:r>
        <w:r w:rsidRPr="00D66E9C">
          <w:rPr>
            <w:webHidden/>
          </w:rPr>
          <w:fldChar w:fldCharType="end"/>
        </w:r>
      </w:hyperlink>
    </w:p>
    <w:p w14:paraId="0E35CE36" w14:textId="647B0B4C" w:rsidR="00DC45EC" w:rsidRPr="00D66E9C" w:rsidRDefault="00DC45EC" w:rsidP="00A028EE">
      <w:pPr>
        <w:pStyle w:val="TOC1"/>
        <w:rPr>
          <w:rFonts w:asciiTheme="minorHAnsi" w:eastAsiaTheme="minorEastAsia" w:hAnsiTheme="minorHAnsi" w:cstheme="minorBidi"/>
        </w:rPr>
      </w:pPr>
      <w:hyperlink w:anchor="_Toc112235621" w:history="1">
        <w:r w:rsidRPr="00D66E9C">
          <w:rPr>
            <w:rStyle w:val="Hyperlink"/>
          </w:rPr>
          <w:t>1.3 The Education Council Membership</w:t>
        </w:r>
        <w:r w:rsidRPr="00D66E9C">
          <w:rPr>
            <w:webHidden/>
          </w:rPr>
          <w:tab/>
        </w:r>
        <w:r w:rsidRPr="00D66E9C">
          <w:rPr>
            <w:webHidden/>
          </w:rPr>
          <w:fldChar w:fldCharType="begin"/>
        </w:r>
        <w:r w:rsidRPr="00D66E9C">
          <w:rPr>
            <w:webHidden/>
          </w:rPr>
          <w:instrText xml:space="preserve"> PAGEREF _Toc112235621 \h </w:instrText>
        </w:r>
        <w:r w:rsidRPr="00D66E9C">
          <w:rPr>
            <w:webHidden/>
          </w:rPr>
        </w:r>
        <w:r w:rsidRPr="00D66E9C">
          <w:rPr>
            <w:webHidden/>
          </w:rPr>
          <w:fldChar w:fldCharType="separate"/>
        </w:r>
        <w:r w:rsidRPr="00D66E9C">
          <w:rPr>
            <w:webHidden/>
          </w:rPr>
          <w:t>11</w:t>
        </w:r>
        <w:r w:rsidRPr="00D66E9C">
          <w:rPr>
            <w:webHidden/>
          </w:rPr>
          <w:fldChar w:fldCharType="end"/>
        </w:r>
      </w:hyperlink>
    </w:p>
    <w:p w14:paraId="4134B65F" w14:textId="7E2D6881" w:rsidR="00DC45EC" w:rsidRPr="00D66E9C" w:rsidRDefault="00DC45EC" w:rsidP="00A028EE">
      <w:pPr>
        <w:pStyle w:val="TOC1"/>
        <w:rPr>
          <w:rFonts w:asciiTheme="minorHAnsi" w:eastAsiaTheme="minorEastAsia" w:hAnsiTheme="minorHAnsi" w:cstheme="minorBidi"/>
        </w:rPr>
      </w:pPr>
      <w:hyperlink w:anchor="_Toc112235622" w:history="1">
        <w:r w:rsidRPr="00D66E9C">
          <w:rPr>
            <w:rStyle w:val="Hyperlink"/>
          </w:rPr>
          <w:t>1.4 Education Council and the Budget Process</w:t>
        </w:r>
        <w:r w:rsidRPr="00D66E9C">
          <w:rPr>
            <w:webHidden/>
          </w:rPr>
          <w:tab/>
        </w:r>
        <w:r w:rsidRPr="00D66E9C">
          <w:rPr>
            <w:webHidden/>
          </w:rPr>
          <w:fldChar w:fldCharType="begin"/>
        </w:r>
        <w:r w:rsidRPr="00D66E9C">
          <w:rPr>
            <w:webHidden/>
          </w:rPr>
          <w:instrText xml:space="preserve"> PAGEREF _Toc112235622 \h </w:instrText>
        </w:r>
        <w:r w:rsidRPr="00D66E9C">
          <w:rPr>
            <w:webHidden/>
          </w:rPr>
        </w:r>
        <w:r w:rsidRPr="00D66E9C">
          <w:rPr>
            <w:webHidden/>
          </w:rPr>
          <w:fldChar w:fldCharType="separate"/>
        </w:r>
        <w:r w:rsidRPr="00D66E9C">
          <w:rPr>
            <w:webHidden/>
          </w:rPr>
          <w:t>12</w:t>
        </w:r>
        <w:r w:rsidRPr="00D66E9C">
          <w:rPr>
            <w:webHidden/>
          </w:rPr>
          <w:fldChar w:fldCharType="end"/>
        </w:r>
      </w:hyperlink>
    </w:p>
    <w:p w14:paraId="1E4542AA" w14:textId="715F4C68" w:rsidR="00DC45EC" w:rsidRPr="00D66E9C" w:rsidRDefault="00DC45EC" w:rsidP="00A028EE">
      <w:pPr>
        <w:pStyle w:val="TOC1"/>
        <w:rPr>
          <w:rFonts w:asciiTheme="minorHAnsi" w:eastAsiaTheme="minorEastAsia" w:hAnsiTheme="minorHAnsi" w:cstheme="minorBidi"/>
        </w:rPr>
      </w:pPr>
      <w:hyperlink w:anchor="_Toc112235623" w:history="1">
        <w:r w:rsidRPr="00D66E9C">
          <w:rPr>
            <w:rStyle w:val="Hyperlink"/>
          </w:rPr>
          <w:t>1.5 Education Council Proposal Deadlines</w:t>
        </w:r>
        <w:r w:rsidRPr="00D66E9C">
          <w:rPr>
            <w:webHidden/>
          </w:rPr>
          <w:tab/>
        </w:r>
        <w:r w:rsidRPr="00D66E9C">
          <w:rPr>
            <w:webHidden/>
          </w:rPr>
          <w:fldChar w:fldCharType="begin"/>
        </w:r>
        <w:r w:rsidRPr="00D66E9C">
          <w:rPr>
            <w:webHidden/>
          </w:rPr>
          <w:instrText xml:space="preserve"> PAGEREF _Toc112235623 \h </w:instrText>
        </w:r>
        <w:r w:rsidRPr="00D66E9C">
          <w:rPr>
            <w:webHidden/>
          </w:rPr>
        </w:r>
        <w:r w:rsidRPr="00D66E9C">
          <w:rPr>
            <w:webHidden/>
          </w:rPr>
          <w:fldChar w:fldCharType="separate"/>
        </w:r>
        <w:r w:rsidRPr="00D66E9C">
          <w:rPr>
            <w:webHidden/>
          </w:rPr>
          <w:t>13</w:t>
        </w:r>
        <w:r w:rsidRPr="00D66E9C">
          <w:rPr>
            <w:webHidden/>
          </w:rPr>
          <w:fldChar w:fldCharType="end"/>
        </w:r>
      </w:hyperlink>
    </w:p>
    <w:p w14:paraId="621B39AA" w14:textId="435F9C5D" w:rsidR="00DC45EC" w:rsidRPr="00D66E9C" w:rsidRDefault="00DC45EC" w:rsidP="00A028EE">
      <w:pPr>
        <w:pStyle w:val="TOC1"/>
        <w:rPr>
          <w:rFonts w:asciiTheme="minorHAnsi" w:eastAsiaTheme="minorEastAsia" w:hAnsiTheme="minorHAnsi" w:cstheme="minorBidi"/>
        </w:rPr>
      </w:pPr>
      <w:hyperlink w:anchor="_Toc112235624" w:history="1">
        <w:r w:rsidRPr="00D66E9C">
          <w:rPr>
            <w:rStyle w:val="Hyperlink"/>
          </w:rPr>
          <w:t>1.6 Education Council Meeting Dates</w:t>
        </w:r>
        <w:r w:rsidRPr="00D66E9C">
          <w:rPr>
            <w:webHidden/>
          </w:rPr>
          <w:tab/>
        </w:r>
        <w:r w:rsidRPr="00D66E9C">
          <w:rPr>
            <w:webHidden/>
          </w:rPr>
          <w:fldChar w:fldCharType="begin"/>
        </w:r>
        <w:r w:rsidRPr="00D66E9C">
          <w:rPr>
            <w:webHidden/>
          </w:rPr>
          <w:instrText xml:space="preserve"> PAGEREF _Toc112235624 \h </w:instrText>
        </w:r>
        <w:r w:rsidRPr="00D66E9C">
          <w:rPr>
            <w:webHidden/>
          </w:rPr>
        </w:r>
        <w:r w:rsidRPr="00D66E9C">
          <w:rPr>
            <w:webHidden/>
          </w:rPr>
          <w:fldChar w:fldCharType="separate"/>
        </w:r>
        <w:r w:rsidRPr="00D66E9C">
          <w:rPr>
            <w:webHidden/>
          </w:rPr>
          <w:t>14</w:t>
        </w:r>
        <w:r w:rsidRPr="00D66E9C">
          <w:rPr>
            <w:webHidden/>
          </w:rPr>
          <w:fldChar w:fldCharType="end"/>
        </w:r>
      </w:hyperlink>
    </w:p>
    <w:p w14:paraId="49801AA7" w14:textId="71D69854" w:rsidR="00DC45EC" w:rsidRDefault="00DC45EC" w:rsidP="00A028EE">
      <w:pPr>
        <w:pStyle w:val="TOC1"/>
        <w:rPr>
          <w:rStyle w:val="Hyperlink"/>
        </w:rPr>
      </w:pPr>
      <w:hyperlink w:anchor="_Toc112235625" w:history="1">
        <w:r w:rsidRPr="00D66E9C">
          <w:rPr>
            <w:rStyle w:val="Hyperlink"/>
          </w:rPr>
          <w:t>1.7 Education Council Resource Links</w:t>
        </w:r>
        <w:r w:rsidRPr="00D66E9C">
          <w:rPr>
            <w:webHidden/>
          </w:rPr>
          <w:tab/>
        </w:r>
        <w:r w:rsidRPr="00D66E9C">
          <w:rPr>
            <w:webHidden/>
          </w:rPr>
          <w:fldChar w:fldCharType="begin"/>
        </w:r>
        <w:r w:rsidRPr="00D66E9C">
          <w:rPr>
            <w:webHidden/>
          </w:rPr>
          <w:instrText xml:space="preserve"> PAGEREF _Toc112235625 \h </w:instrText>
        </w:r>
        <w:r w:rsidRPr="00D66E9C">
          <w:rPr>
            <w:webHidden/>
          </w:rPr>
        </w:r>
        <w:r w:rsidRPr="00D66E9C">
          <w:rPr>
            <w:webHidden/>
          </w:rPr>
          <w:fldChar w:fldCharType="separate"/>
        </w:r>
        <w:r w:rsidRPr="00D66E9C">
          <w:rPr>
            <w:webHidden/>
          </w:rPr>
          <w:t>15</w:t>
        </w:r>
        <w:r w:rsidRPr="00D66E9C">
          <w:rPr>
            <w:webHidden/>
          </w:rPr>
          <w:fldChar w:fldCharType="end"/>
        </w:r>
      </w:hyperlink>
      <w:bookmarkEnd w:id="1"/>
    </w:p>
    <w:p w14:paraId="509EB158" w14:textId="77777777" w:rsidR="00664911" w:rsidRPr="00664911" w:rsidRDefault="00664911" w:rsidP="00664911"/>
    <w:p w14:paraId="528B6816" w14:textId="1691C20D" w:rsidR="00DC45EC" w:rsidRPr="00664911" w:rsidRDefault="00DC45EC" w:rsidP="00A028EE">
      <w:pPr>
        <w:pStyle w:val="TOC1"/>
        <w:rPr>
          <w:rFonts w:asciiTheme="minorHAnsi" w:eastAsiaTheme="minorEastAsia" w:hAnsiTheme="minorHAnsi" w:cstheme="minorBidi"/>
        </w:rPr>
      </w:pPr>
      <w:hyperlink w:anchor="_Toc112235626" w:history="1">
        <w:r w:rsidRPr="00664911">
          <w:rPr>
            <w:rStyle w:val="Hyperlink"/>
            <w:sz w:val="24"/>
            <w:szCs w:val="24"/>
          </w:rPr>
          <w:t>2.0 Preparing Course and/or Program Proposals Overview</w:t>
        </w:r>
        <w:r w:rsidRPr="00664911">
          <w:rPr>
            <w:webHidden/>
          </w:rPr>
          <w:tab/>
        </w:r>
        <w:r w:rsidRPr="00664911">
          <w:rPr>
            <w:webHidden/>
          </w:rPr>
          <w:fldChar w:fldCharType="begin"/>
        </w:r>
        <w:r w:rsidRPr="00664911">
          <w:rPr>
            <w:webHidden/>
          </w:rPr>
          <w:instrText xml:space="preserve"> PAGEREF _Toc112235626 \h </w:instrText>
        </w:r>
        <w:r w:rsidRPr="00664911">
          <w:rPr>
            <w:webHidden/>
          </w:rPr>
        </w:r>
        <w:r w:rsidRPr="00664911">
          <w:rPr>
            <w:webHidden/>
          </w:rPr>
          <w:fldChar w:fldCharType="separate"/>
        </w:r>
        <w:r w:rsidRPr="00664911">
          <w:rPr>
            <w:webHidden/>
          </w:rPr>
          <w:t>17</w:t>
        </w:r>
        <w:r w:rsidRPr="00664911">
          <w:rPr>
            <w:webHidden/>
          </w:rPr>
          <w:fldChar w:fldCharType="end"/>
        </w:r>
      </w:hyperlink>
    </w:p>
    <w:p w14:paraId="4924F1A7" w14:textId="2FE108C0" w:rsidR="00DC45EC" w:rsidRPr="00D66E9C" w:rsidRDefault="00DC45EC" w:rsidP="00A028EE">
      <w:pPr>
        <w:pStyle w:val="TOC1"/>
        <w:rPr>
          <w:rFonts w:asciiTheme="minorHAnsi" w:eastAsiaTheme="minorEastAsia" w:hAnsiTheme="minorHAnsi" w:cstheme="minorBidi"/>
        </w:rPr>
      </w:pPr>
      <w:hyperlink w:anchor="_Toc112235627" w:history="1">
        <w:r w:rsidRPr="00D66E9C">
          <w:rPr>
            <w:rStyle w:val="Hyperlink"/>
          </w:rPr>
          <w:t>2.1 Development Approval Process</w:t>
        </w:r>
        <w:r w:rsidRPr="00D66E9C">
          <w:rPr>
            <w:webHidden/>
          </w:rPr>
          <w:tab/>
        </w:r>
        <w:r w:rsidRPr="00D66E9C">
          <w:rPr>
            <w:webHidden/>
          </w:rPr>
          <w:fldChar w:fldCharType="begin"/>
        </w:r>
        <w:r w:rsidRPr="00D66E9C">
          <w:rPr>
            <w:webHidden/>
          </w:rPr>
          <w:instrText xml:space="preserve"> PAGEREF _Toc112235627 \h </w:instrText>
        </w:r>
        <w:r w:rsidRPr="00D66E9C">
          <w:rPr>
            <w:webHidden/>
          </w:rPr>
        </w:r>
        <w:r w:rsidRPr="00D66E9C">
          <w:rPr>
            <w:webHidden/>
          </w:rPr>
          <w:fldChar w:fldCharType="separate"/>
        </w:r>
        <w:r w:rsidRPr="00D66E9C">
          <w:rPr>
            <w:webHidden/>
          </w:rPr>
          <w:t>18</w:t>
        </w:r>
        <w:r w:rsidRPr="00D66E9C">
          <w:rPr>
            <w:webHidden/>
          </w:rPr>
          <w:fldChar w:fldCharType="end"/>
        </w:r>
      </w:hyperlink>
    </w:p>
    <w:p w14:paraId="29576F75" w14:textId="586B096D" w:rsidR="00DC45EC" w:rsidRPr="00D66E9C" w:rsidRDefault="00DC45EC" w:rsidP="00A028EE">
      <w:pPr>
        <w:pStyle w:val="TOC1"/>
        <w:rPr>
          <w:rFonts w:asciiTheme="minorHAnsi" w:eastAsiaTheme="minorEastAsia" w:hAnsiTheme="minorHAnsi" w:cstheme="minorBidi"/>
        </w:rPr>
      </w:pPr>
      <w:hyperlink w:anchor="_Toc112235628" w:history="1">
        <w:r w:rsidRPr="00D66E9C">
          <w:rPr>
            <w:rStyle w:val="Hyperlink"/>
          </w:rPr>
          <w:t>2.2 CNC Admi</w:t>
        </w:r>
        <w:r w:rsidRPr="00D66E9C">
          <w:rPr>
            <w:rStyle w:val="Hyperlink"/>
          </w:rPr>
          <w:t>s</w:t>
        </w:r>
        <w:r w:rsidRPr="00D66E9C">
          <w:rPr>
            <w:rStyle w:val="Hyperlink"/>
          </w:rPr>
          <w:t>sion Requirements</w:t>
        </w:r>
        <w:r w:rsidRPr="00D66E9C">
          <w:rPr>
            <w:webHidden/>
          </w:rPr>
          <w:tab/>
        </w:r>
        <w:r w:rsidRPr="00D66E9C">
          <w:rPr>
            <w:webHidden/>
          </w:rPr>
          <w:fldChar w:fldCharType="begin"/>
        </w:r>
        <w:r w:rsidRPr="00D66E9C">
          <w:rPr>
            <w:webHidden/>
          </w:rPr>
          <w:instrText xml:space="preserve"> PAGEREF _Toc112235628 \h </w:instrText>
        </w:r>
        <w:r w:rsidRPr="00D66E9C">
          <w:rPr>
            <w:webHidden/>
          </w:rPr>
        </w:r>
        <w:r w:rsidRPr="00D66E9C">
          <w:rPr>
            <w:webHidden/>
          </w:rPr>
          <w:fldChar w:fldCharType="separate"/>
        </w:r>
        <w:r w:rsidRPr="00D66E9C">
          <w:rPr>
            <w:webHidden/>
          </w:rPr>
          <w:t>22</w:t>
        </w:r>
        <w:r w:rsidRPr="00D66E9C">
          <w:rPr>
            <w:webHidden/>
          </w:rPr>
          <w:fldChar w:fldCharType="end"/>
        </w:r>
      </w:hyperlink>
    </w:p>
    <w:p w14:paraId="1A5BA28A" w14:textId="71A306E4" w:rsidR="00DC45EC" w:rsidRPr="00D66E9C" w:rsidRDefault="00DC45EC" w:rsidP="00A028EE">
      <w:pPr>
        <w:pStyle w:val="TOC1"/>
        <w:rPr>
          <w:rFonts w:asciiTheme="minorHAnsi" w:eastAsiaTheme="minorEastAsia" w:hAnsiTheme="minorHAnsi" w:cstheme="minorBidi"/>
        </w:rPr>
      </w:pPr>
      <w:hyperlink w:anchor="_Toc112235629" w:history="1">
        <w:r w:rsidRPr="00D66E9C">
          <w:rPr>
            <w:rStyle w:val="Hyperlink"/>
          </w:rPr>
          <w:t>2.3 How to Write a Program Profile</w:t>
        </w:r>
        <w:r w:rsidRPr="00D66E9C">
          <w:rPr>
            <w:webHidden/>
          </w:rPr>
          <w:tab/>
        </w:r>
        <w:r w:rsidRPr="00D66E9C">
          <w:rPr>
            <w:webHidden/>
          </w:rPr>
          <w:fldChar w:fldCharType="begin"/>
        </w:r>
        <w:r w:rsidRPr="00D66E9C">
          <w:rPr>
            <w:webHidden/>
          </w:rPr>
          <w:instrText xml:space="preserve"> PAGEREF _Toc112235629 \h </w:instrText>
        </w:r>
        <w:r w:rsidRPr="00D66E9C">
          <w:rPr>
            <w:webHidden/>
          </w:rPr>
        </w:r>
        <w:r w:rsidRPr="00D66E9C">
          <w:rPr>
            <w:webHidden/>
          </w:rPr>
          <w:fldChar w:fldCharType="separate"/>
        </w:r>
        <w:r w:rsidRPr="00D66E9C">
          <w:rPr>
            <w:webHidden/>
          </w:rPr>
          <w:t>25</w:t>
        </w:r>
        <w:r w:rsidRPr="00D66E9C">
          <w:rPr>
            <w:webHidden/>
          </w:rPr>
          <w:fldChar w:fldCharType="end"/>
        </w:r>
      </w:hyperlink>
    </w:p>
    <w:p w14:paraId="4877431A" w14:textId="0A73547C" w:rsidR="00DC45EC" w:rsidRPr="00D66E9C" w:rsidRDefault="00DC45EC" w:rsidP="00A028EE">
      <w:pPr>
        <w:pStyle w:val="TOC1"/>
        <w:rPr>
          <w:rFonts w:asciiTheme="minorHAnsi" w:eastAsiaTheme="minorEastAsia" w:hAnsiTheme="minorHAnsi" w:cstheme="minorBidi"/>
        </w:rPr>
      </w:pPr>
      <w:hyperlink w:anchor="_Toc112235630" w:history="1">
        <w:r w:rsidRPr="00D66E9C">
          <w:rPr>
            <w:rStyle w:val="Hyperlink"/>
          </w:rPr>
          <w:t>2.4 How to Write Course Requirements</w:t>
        </w:r>
        <w:r w:rsidRPr="00D66E9C">
          <w:rPr>
            <w:webHidden/>
          </w:rPr>
          <w:tab/>
        </w:r>
        <w:r w:rsidRPr="00D66E9C">
          <w:rPr>
            <w:webHidden/>
          </w:rPr>
          <w:fldChar w:fldCharType="begin"/>
        </w:r>
        <w:r w:rsidRPr="00D66E9C">
          <w:rPr>
            <w:webHidden/>
          </w:rPr>
          <w:instrText xml:space="preserve"> PAGEREF _Toc112235630 \h </w:instrText>
        </w:r>
        <w:r w:rsidRPr="00D66E9C">
          <w:rPr>
            <w:webHidden/>
          </w:rPr>
        </w:r>
        <w:r w:rsidRPr="00D66E9C">
          <w:rPr>
            <w:webHidden/>
          </w:rPr>
          <w:fldChar w:fldCharType="separate"/>
        </w:r>
        <w:r w:rsidRPr="00D66E9C">
          <w:rPr>
            <w:webHidden/>
          </w:rPr>
          <w:t>28</w:t>
        </w:r>
        <w:r w:rsidRPr="00D66E9C">
          <w:rPr>
            <w:webHidden/>
          </w:rPr>
          <w:fldChar w:fldCharType="end"/>
        </w:r>
      </w:hyperlink>
    </w:p>
    <w:p w14:paraId="2256146A" w14:textId="1F042AC3" w:rsidR="00DC45EC" w:rsidRPr="00D66E9C" w:rsidRDefault="00DC45EC" w:rsidP="00A028EE">
      <w:pPr>
        <w:pStyle w:val="TOC1"/>
        <w:rPr>
          <w:rFonts w:asciiTheme="minorHAnsi" w:eastAsiaTheme="minorEastAsia" w:hAnsiTheme="minorHAnsi" w:cstheme="minorBidi"/>
        </w:rPr>
      </w:pPr>
      <w:hyperlink w:anchor="_Toc112235631" w:history="1">
        <w:r w:rsidRPr="00D66E9C">
          <w:rPr>
            <w:rStyle w:val="Hyperlink"/>
          </w:rPr>
          <w:t>2.5 Proposal Style Guide</w:t>
        </w:r>
        <w:r w:rsidRPr="00D66E9C">
          <w:rPr>
            <w:webHidden/>
          </w:rPr>
          <w:tab/>
        </w:r>
        <w:r w:rsidRPr="00D66E9C">
          <w:rPr>
            <w:webHidden/>
          </w:rPr>
          <w:fldChar w:fldCharType="begin"/>
        </w:r>
        <w:r w:rsidRPr="00D66E9C">
          <w:rPr>
            <w:webHidden/>
          </w:rPr>
          <w:instrText xml:space="preserve"> PAGEREF _Toc112235631 \h </w:instrText>
        </w:r>
        <w:r w:rsidRPr="00D66E9C">
          <w:rPr>
            <w:webHidden/>
          </w:rPr>
        </w:r>
        <w:r w:rsidRPr="00D66E9C">
          <w:rPr>
            <w:webHidden/>
          </w:rPr>
          <w:fldChar w:fldCharType="separate"/>
        </w:r>
        <w:r w:rsidRPr="00D66E9C">
          <w:rPr>
            <w:webHidden/>
          </w:rPr>
          <w:t>31</w:t>
        </w:r>
        <w:r w:rsidRPr="00D66E9C">
          <w:rPr>
            <w:webHidden/>
          </w:rPr>
          <w:fldChar w:fldCharType="end"/>
        </w:r>
      </w:hyperlink>
    </w:p>
    <w:p w14:paraId="5B59E36C" w14:textId="75778D09" w:rsidR="00DC45EC" w:rsidRPr="00D66E9C" w:rsidRDefault="00DC45EC" w:rsidP="00A028EE">
      <w:pPr>
        <w:pStyle w:val="TOC1"/>
        <w:rPr>
          <w:rFonts w:asciiTheme="minorHAnsi" w:eastAsiaTheme="minorEastAsia" w:hAnsiTheme="minorHAnsi" w:cstheme="minorBidi"/>
        </w:rPr>
      </w:pPr>
      <w:hyperlink w:anchor="_Toc112235632" w:history="1">
        <w:r w:rsidRPr="00D66E9C">
          <w:rPr>
            <w:rStyle w:val="Hyperlink"/>
          </w:rPr>
          <w:t>2.6 Education Council Checklist</w:t>
        </w:r>
        <w:r w:rsidRPr="00D66E9C">
          <w:rPr>
            <w:webHidden/>
          </w:rPr>
          <w:tab/>
        </w:r>
        <w:r w:rsidRPr="00D66E9C">
          <w:rPr>
            <w:webHidden/>
          </w:rPr>
          <w:fldChar w:fldCharType="begin"/>
        </w:r>
        <w:r w:rsidRPr="00D66E9C">
          <w:rPr>
            <w:webHidden/>
          </w:rPr>
          <w:instrText xml:space="preserve"> PAGEREF _Toc112235632 \h </w:instrText>
        </w:r>
        <w:r w:rsidRPr="00D66E9C">
          <w:rPr>
            <w:webHidden/>
          </w:rPr>
        </w:r>
        <w:r w:rsidRPr="00D66E9C">
          <w:rPr>
            <w:webHidden/>
          </w:rPr>
          <w:fldChar w:fldCharType="separate"/>
        </w:r>
        <w:r w:rsidRPr="00D66E9C">
          <w:rPr>
            <w:webHidden/>
          </w:rPr>
          <w:t>34</w:t>
        </w:r>
        <w:r w:rsidRPr="00D66E9C">
          <w:rPr>
            <w:webHidden/>
          </w:rPr>
          <w:fldChar w:fldCharType="end"/>
        </w:r>
      </w:hyperlink>
    </w:p>
    <w:p w14:paraId="227699ED" w14:textId="3F379816" w:rsidR="00DC45EC" w:rsidRPr="00D66E9C" w:rsidRDefault="00DC45EC" w:rsidP="00A028EE">
      <w:pPr>
        <w:pStyle w:val="TOC1"/>
        <w:rPr>
          <w:rFonts w:asciiTheme="minorHAnsi" w:eastAsiaTheme="minorEastAsia" w:hAnsiTheme="minorHAnsi" w:cstheme="minorBidi"/>
        </w:rPr>
      </w:pPr>
      <w:hyperlink w:anchor="_Toc112235633" w:history="1">
        <w:r w:rsidRPr="00D66E9C">
          <w:rPr>
            <w:rStyle w:val="Hyperlink"/>
          </w:rPr>
          <w:t>2.7 Education Council Proposal Summary</w:t>
        </w:r>
        <w:r w:rsidRPr="00D66E9C">
          <w:rPr>
            <w:webHidden/>
          </w:rPr>
          <w:tab/>
        </w:r>
        <w:r w:rsidRPr="00D66E9C">
          <w:rPr>
            <w:webHidden/>
          </w:rPr>
          <w:fldChar w:fldCharType="begin"/>
        </w:r>
        <w:r w:rsidRPr="00D66E9C">
          <w:rPr>
            <w:webHidden/>
          </w:rPr>
          <w:instrText xml:space="preserve"> PAGEREF _Toc112235633 \h </w:instrText>
        </w:r>
        <w:r w:rsidRPr="00D66E9C">
          <w:rPr>
            <w:webHidden/>
          </w:rPr>
        </w:r>
        <w:r w:rsidRPr="00D66E9C">
          <w:rPr>
            <w:webHidden/>
          </w:rPr>
          <w:fldChar w:fldCharType="separate"/>
        </w:r>
        <w:r w:rsidRPr="00D66E9C">
          <w:rPr>
            <w:webHidden/>
          </w:rPr>
          <w:t>41</w:t>
        </w:r>
        <w:r w:rsidRPr="00D66E9C">
          <w:rPr>
            <w:webHidden/>
          </w:rPr>
          <w:fldChar w:fldCharType="end"/>
        </w:r>
      </w:hyperlink>
    </w:p>
    <w:p w14:paraId="3AFBDDF5" w14:textId="6BE2207D" w:rsidR="00DC45EC" w:rsidRPr="00D66E9C" w:rsidRDefault="00DC45EC" w:rsidP="00A028EE">
      <w:pPr>
        <w:pStyle w:val="TOC1"/>
        <w:rPr>
          <w:rFonts w:asciiTheme="minorHAnsi" w:eastAsiaTheme="minorEastAsia" w:hAnsiTheme="minorHAnsi" w:cstheme="minorBidi"/>
        </w:rPr>
      </w:pPr>
      <w:hyperlink w:anchor="_Toc112235634" w:history="1">
        <w:r w:rsidRPr="00D66E9C">
          <w:rPr>
            <w:rStyle w:val="Hyperlink"/>
            <w:rFonts w:eastAsia="Open Sans"/>
          </w:rPr>
          <w:t>2.8</w:t>
        </w:r>
        <w:r w:rsidRPr="00D66E9C">
          <w:rPr>
            <w:rFonts w:asciiTheme="minorHAnsi" w:eastAsiaTheme="minorEastAsia" w:hAnsiTheme="minorHAnsi" w:cstheme="minorBidi"/>
          </w:rPr>
          <w:t xml:space="preserve"> </w:t>
        </w:r>
        <w:r w:rsidRPr="00D66E9C">
          <w:rPr>
            <w:rStyle w:val="Hyperlink"/>
            <w:rFonts w:eastAsia="Open Sans"/>
          </w:rPr>
          <w:t>Education Council Program Profile</w:t>
        </w:r>
        <w:r w:rsidRPr="00D66E9C">
          <w:rPr>
            <w:webHidden/>
          </w:rPr>
          <w:tab/>
        </w:r>
        <w:r w:rsidRPr="00D66E9C">
          <w:rPr>
            <w:webHidden/>
          </w:rPr>
          <w:fldChar w:fldCharType="begin"/>
        </w:r>
        <w:r w:rsidRPr="00D66E9C">
          <w:rPr>
            <w:webHidden/>
          </w:rPr>
          <w:instrText xml:space="preserve"> PAGEREF _Toc112235634 \h </w:instrText>
        </w:r>
        <w:r w:rsidRPr="00D66E9C">
          <w:rPr>
            <w:webHidden/>
          </w:rPr>
        </w:r>
        <w:r w:rsidRPr="00D66E9C">
          <w:rPr>
            <w:webHidden/>
          </w:rPr>
          <w:fldChar w:fldCharType="separate"/>
        </w:r>
        <w:r w:rsidRPr="00D66E9C">
          <w:rPr>
            <w:webHidden/>
          </w:rPr>
          <w:t>44</w:t>
        </w:r>
        <w:r w:rsidRPr="00D66E9C">
          <w:rPr>
            <w:webHidden/>
          </w:rPr>
          <w:fldChar w:fldCharType="end"/>
        </w:r>
      </w:hyperlink>
    </w:p>
    <w:p w14:paraId="6B7ED711" w14:textId="2DF7F17B" w:rsidR="00DC45EC" w:rsidRPr="00D66E9C" w:rsidRDefault="00DC45EC" w:rsidP="00A028EE">
      <w:pPr>
        <w:pStyle w:val="TOC1"/>
        <w:rPr>
          <w:rFonts w:asciiTheme="minorHAnsi" w:eastAsiaTheme="minorEastAsia" w:hAnsiTheme="minorHAnsi" w:cstheme="minorBidi"/>
        </w:rPr>
      </w:pPr>
      <w:hyperlink w:anchor="_Toc112235635" w:history="1">
        <w:r w:rsidRPr="00D66E9C">
          <w:rPr>
            <w:rStyle w:val="Hyperlink"/>
          </w:rPr>
          <w:t>2.9 Education Council Course Outline Guide</w:t>
        </w:r>
        <w:r w:rsidRPr="00D66E9C">
          <w:rPr>
            <w:webHidden/>
          </w:rPr>
          <w:tab/>
        </w:r>
        <w:r w:rsidRPr="00D66E9C">
          <w:rPr>
            <w:webHidden/>
          </w:rPr>
          <w:fldChar w:fldCharType="begin"/>
        </w:r>
        <w:r w:rsidRPr="00D66E9C">
          <w:rPr>
            <w:webHidden/>
          </w:rPr>
          <w:instrText xml:space="preserve"> PAGEREF _Toc112235635 \h </w:instrText>
        </w:r>
        <w:r w:rsidRPr="00D66E9C">
          <w:rPr>
            <w:webHidden/>
          </w:rPr>
        </w:r>
        <w:r w:rsidRPr="00D66E9C">
          <w:rPr>
            <w:webHidden/>
          </w:rPr>
          <w:fldChar w:fldCharType="separate"/>
        </w:r>
        <w:r w:rsidRPr="00D66E9C">
          <w:rPr>
            <w:webHidden/>
          </w:rPr>
          <w:t>46</w:t>
        </w:r>
        <w:r w:rsidRPr="00D66E9C">
          <w:rPr>
            <w:webHidden/>
          </w:rPr>
          <w:fldChar w:fldCharType="end"/>
        </w:r>
      </w:hyperlink>
    </w:p>
    <w:p w14:paraId="7C0DA9EC" w14:textId="6CB1D171" w:rsidR="00DC45EC" w:rsidRDefault="00DC45EC" w:rsidP="00A028EE">
      <w:pPr>
        <w:pStyle w:val="TOC1"/>
        <w:rPr>
          <w:rStyle w:val="Hyperlink"/>
        </w:rPr>
      </w:pPr>
      <w:hyperlink w:anchor="_Toc112235636" w:history="1">
        <w:r w:rsidRPr="00D66E9C">
          <w:rPr>
            <w:rStyle w:val="Hyperlink"/>
          </w:rPr>
          <w:t>2.10 Education Council Course Outline Template</w:t>
        </w:r>
        <w:r w:rsidRPr="00D66E9C">
          <w:rPr>
            <w:webHidden/>
          </w:rPr>
          <w:tab/>
        </w:r>
        <w:r w:rsidRPr="00D66E9C">
          <w:rPr>
            <w:webHidden/>
          </w:rPr>
          <w:fldChar w:fldCharType="begin"/>
        </w:r>
        <w:r w:rsidRPr="00D66E9C">
          <w:rPr>
            <w:webHidden/>
          </w:rPr>
          <w:instrText xml:space="preserve"> PAGEREF _Toc112235636 \h </w:instrText>
        </w:r>
        <w:r w:rsidRPr="00D66E9C">
          <w:rPr>
            <w:webHidden/>
          </w:rPr>
        </w:r>
        <w:r w:rsidRPr="00D66E9C">
          <w:rPr>
            <w:webHidden/>
          </w:rPr>
          <w:fldChar w:fldCharType="separate"/>
        </w:r>
        <w:r w:rsidRPr="00D66E9C">
          <w:rPr>
            <w:webHidden/>
          </w:rPr>
          <w:t>47</w:t>
        </w:r>
        <w:r w:rsidRPr="00D66E9C">
          <w:rPr>
            <w:webHidden/>
          </w:rPr>
          <w:fldChar w:fldCharType="end"/>
        </w:r>
      </w:hyperlink>
    </w:p>
    <w:p w14:paraId="7CBCCB77" w14:textId="77777777" w:rsidR="00664911" w:rsidRPr="00664911" w:rsidRDefault="00664911" w:rsidP="00664911"/>
    <w:p w14:paraId="333CC197" w14:textId="3348A693" w:rsidR="00DC45EC" w:rsidRPr="00664911" w:rsidRDefault="00DC45EC" w:rsidP="00A028EE">
      <w:pPr>
        <w:pStyle w:val="TOC1"/>
        <w:rPr>
          <w:rFonts w:asciiTheme="minorHAnsi" w:eastAsiaTheme="minorEastAsia" w:hAnsiTheme="minorHAnsi" w:cstheme="minorBidi"/>
        </w:rPr>
      </w:pPr>
      <w:hyperlink w:anchor="_Toc112235637" w:history="1">
        <w:r w:rsidRPr="00664911">
          <w:rPr>
            <w:rStyle w:val="Hyperlink"/>
            <w:sz w:val="24"/>
            <w:szCs w:val="24"/>
          </w:rPr>
          <w:t>3.0 Education C</w:t>
        </w:r>
        <w:r w:rsidRPr="00664911">
          <w:rPr>
            <w:rStyle w:val="Hyperlink"/>
            <w:sz w:val="24"/>
            <w:szCs w:val="24"/>
          </w:rPr>
          <w:t>o</w:t>
        </w:r>
        <w:r w:rsidRPr="00664911">
          <w:rPr>
            <w:rStyle w:val="Hyperlink"/>
            <w:sz w:val="24"/>
            <w:szCs w:val="24"/>
          </w:rPr>
          <w:t>uncil Sub-Committees and Institutional Stakeholders</w:t>
        </w:r>
        <w:r w:rsidRPr="00664911">
          <w:rPr>
            <w:webHidden/>
          </w:rPr>
          <w:tab/>
        </w:r>
        <w:r w:rsidRPr="00664911">
          <w:rPr>
            <w:webHidden/>
          </w:rPr>
          <w:fldChar w:fldCharType="begin"/>
        </w:r>
        <w:r w:rsidRPr="00664911">
          <w:rPr>
            <w:webHidden/>
          </w:rPr>
          <w:instrText xml:space="preserve"> PAGEREF _Toc112235637 \h </w:instrText>
        </w:r>
        <w:r w:rsidRPr="00664911">
          <w:rPr>
            <w:webHidden/>
          </w:rPr>
        </w:r>
        <w:r w:rsidRPr="00664911">
          <w:rPr>
            <w:webHidden/>
          </w:rPr>
          <w:fldChar w:fldCharType="separate"/>
        </w:r>
        <w:r w:rsidRPr="00664911">
          <w:rPr>
            <w:webHidden/>
          </w:rPr>
          <w:t>52</w:t>
        </w:r>
        <w:r w:rsidRPr="00664911">
          <w:rPr>
            <w:webHidden/>
          </w:rPr>
          <w:fldChar w:fldCharType="end"/>
        </w:r>
      </w:hyperlink>
    </w:p>
    <w:p w14:paraId="3CDB8543" w14:textId="615EF61F" w:rsidR="00DC45EC" w:rsidRPr="00D66E9C" w:rsidRDefault="00DC45EC" w:rsidP="00A028EE">
      <w:pPr>
        <w:pStyle w:val="TOC1"/>
        <w:rPr>
          <w:rFonts w:asciiTheme="minorHAnsi" w:eastAsiaTheme="minorEastAsia" w:hAnsiTheme="minorHAnsi" w:cstheme="minorBidi"/>
        </w:rPr>
      </w:pPr>
      <w:hyperlink w:anchor="_Toc112235638" w:history="1">
        <w:r w:rsidRPr="00D66E9C">
          <w:rPr>
            <w:rStyle w:val="Hyperlink"/>
          </w:rPr>
          <w:t>3.1 Education Council Sub-Committee Overview</w:t>
        </w:r>
        <w:r w:rsidRPr="00D66E9C">
          <w:rPr>
            <w:webHidden/>
          </w:rPr>
          <w:tab/>
        </w:r>
        <w:r w:rsidRPr="00D66E9C">
          <w:rPr>
            <w:webHidden/>
          </w:rPr>
          <w:fldChar w:fldCharType="begin"/>
        </w:r>
        <w:r w:rsidRPr="00D66E9C">
          <w:rPr>
            <w:webHidden/>
          </w:rPr>
          <w:instrText xml:space="preserve"> PAGEREF _Toc112235638 \h </w:instrText>
        </w:r>
        <w:r w:rsidRPr="00D66E9C">
          <w:rPr>
            <w:webHidden/>
          </w:rPr>
        </w:r>
        <w:r w:rsidRPr="00D66E9C">
          <w:rPr>
            <w:webHidden/>
          </w:rPr>
          <w:fldChar w:fldCharType="separate"/>
        </w:r>
        <w:r w:rsidRPr="00D66E9C">
          <w:rPr>
            <w:webHidden/>
          </w:rPr>
          <w:t>53</w:t>
        </w:r>
        <w:r w:rsidRPr="00D66E9C">
          <w:rPr>
            <w:webHidden/>
          </w:rPr>
          <w:fldChar w:fldCharType="end"/>
        </w:r>
      </w:hyperlink>
    </w:p>
    <w:p w14:paraId="4C943926" w14:textId="244D4AC8" w:rsidR="00DC45EC" w:rsidRPr="00D66E9C" w:rsidRDefault="00DC45EC" w:rsidP="00A028EE">
      <w:pPr>
        <w:pStyle w:val="TOC1"/>
        <w:rPr>
          <w:rFonts w:asciiTheme="minorHAnsi" w:eastAsiaTheme="minorEastAsia" w:hAnsiTheme="minorHAnsi" w:cstheme="minorBidi"/>
        </w:rPr>
      </w:pPr>
      <w:hyperlink w:anchor="_Toc112235639" w:history="1">
        <w:r w:rsidRPr="00D66E9C">
          <w:rPr>
            <w:rStyle w:val="Hyperlink"/>
          </w:rPr>
          <w:t>3.2 Program Committees List</w:t>
        </w:r>
        <w:r w:rsidRPr="00D66E9C">
          <w:rPr>
            <w:webHidden/>
          </w:rPr>
          <w:tab/>
        </w:r>
        <w:r w:rsidRPr="00D66E9C">
          <w:rPr>
            <w:webHidden/>
          </w:rPr>
          <w:fldChar w:fldCharType="begin"/>
        </w:r>
        <w:r w:rsidRPr="00D66E9C">
          <w:rPr>
            <w:webHidden/>
          </w:rPr>
          <w:instrText xml:space="preserve"> PAGEREF _Toc112235639 \h </w:instrText>
        </w:r>
        <w:r w:rsidRPr="00D66E9C">
          <w:rPr>
            <w:webHidden/>
          </w:rPr>
        </w:r>
        <w:r w:rsidRPr="00D66E9C">
          <w:rPr>
            <w:webHidden/>
          </w:rPr>
          <w:fldChar w:fldCharType="separate"/>
        </w:r>
        <w:r w:rsidRPr="00D66E9C">
          <w:rPr>
            <w:webHidden/>
          </w:rPr>
          <w:t>54</w:t>
        </w:r>
        <w:r w:rsidRPr="00D66E9C">
          <w:rPr>
            <w:webHidden/>
          </w:rPr>
          <w:fldChar w:fldCharType="end"/>
        </w:r>
      </w:hyperlink>
    </w:p>
    <w:p w14:paraId="6D615087" w14:textId="16EF8E91" w:rsidR="00DC45EC" w:rsidRPr="00D66E9C" w:rsidRDefault="00DC45EC" w:rsidP="00A028EE">
      <w:pPr>
        <w:pStyle w:val="TOC1"/>
        <w:rPr>
          <w:rFonts w:asciiTheme="minorHAnsi" w:eastAsiaTheme="minorEastAsia" w:hAnsiTheme="minorHAnsi" w:cstheme="minorBidi"/>
        </w:rPr>
      </w:pPr>
      <w:hyperlink w:anchor="_Toc112235640" w:history="1">
        <w:r w:rsidRPr="00D66E9C">
          <w:rPr>
            <w:rStyle w:val="Hyperlink"/>
          </w:rPr>
          <w:t>3.3 Pr</w:t>
        </w:r>
        <w:r w:rsidRPr="00D66E9C">
          <w:rPr>
            <w:rStyle w:val="Hyperlink"/>
          </w:rPr>
          <w:t>o</w:t>
        </w:r>
        <w:r w:rsidRPr="00D66E9C">
          <w:rPr>
            <w:rStyle w:val="Hyperlink"/>
          </w:rPr>
          <w:t>gram Committee Terms of Reference</w:t>
        </w:r>
        <w:r w:rsidRPr="00D66E9C">
          <w:rPr>
            <w:webHidden/>
          </w:rPr>
          <w:tab/>
        </w:r>
        <w:r w:rsidRPr="00D66E9C">
          <w:rPr>
            <w:webHidden/>
          </w:rPr>
          <w:fldChar w:fldCharType="begin"/>
        </w:r>
        <w:r w:rsidRPr="00D66E9C">
          <w:rPr>
            <w:webHidden/>
          </w:rPr>
          <w:instrText xml:space="preserve"> PAGEREF _Toc112235640 \h </w:instrText>
        </w:r>
        <w:r w:rsidRPr="00D66E9C">
          <w:rPr>
            <w:webHidden/>
          </w:rPr>
        </w:r>
        <w:r w:rsidRPr="00D66E9C">
          <w:rPr>
            <w:webHidden/>
          </w:rPr>
          <w:fldChar w:fldCharType="separate"/>
        </w:r>
        <w:r w:rsidRPr="00D66E9C">
          <w:rPr>
            <w:webHidden/>
          </w:rPr>
          <w:t>57</w:t>
        </w:r>
        <w:r w:rsidRPr="00D66E9C">
          <w:rPr>
            <w:webHidden/>
          </w:rPr>
          <w:fldChar w:fldCharType="end"/>
        </w:r>
      </w:hyperlink>
    </w:p>
    <w:p w14:paraId="495B3032" w14:textId="65A0DDA3" w:rsidR="00DC45EC" w:rsidRPr="00D66E9C" w:rsidRDefault="00DC45EC" w:rsidP="00A028EE">
      <w:pPr>
        <w:pStyle w:val="TOC1"/>
        <w:rPr>
          <w:rFonts w:asciiTheme="minorHAnsi" w:eastAsiaTheme="minorEastAsia" w:hAnsiTheme="minorHAnsi" w:cstheme="minorBidi"/>
        </w:rPr>
      </w:pPr>
      <w:hyperlink w:anchor="_Toc112235641" w:history="1">
        <w:r w:rsidRPr="00D66E9C">
          <w:rPr>
            <w:rStyle w:val="Hyperlink"/>
          </w:rPr>
          <w:t>3.4 Integrated Curriculum Committee Terms of Reference</w:t>
        </w:r>
        <w:r w:rsidRPr="00D66E9C">
          <w:rPr>
            <w:webHidden/>
          </w:rPr>
          <w:tab/>
        </w:r>
        <w:r w:rsidRPr="00D66E9C">
          <w:rPr>
            <w:webHidden/>
          </w:rPr>
          <w:fldChar w:fldCharType="begin"/>
        </w:r>
        <w:r w:rsidRPr="00D66E9C">
          <w:rPr>
            <w:webHidden/>
          </w:rPr>
          <w:instrText xml:space="preserve"> PAGEREF _Toc112235641 \h </w:instrText>
        </w:r>
        <w:r w:rsidRPr="00D66E9C">
          <w:rPr>
            <w:webHidden/>
          </w:rPr>
        </w:r>
        <w:r w:rsidRPr="00D66E9C">
          <w:rPr>
            <w:webHidden/>
          </w:rPr>
          <w:fldChar w:fldCharType="separate"/>
        </w:r>
        <w:r w:rsidRPr="00D66E9C">
          <w:rPr>
            <w:webHidden/>
          </w:rPr>
          <w:t>59</w:t>
        </w:r>
        <w:r w:rsidRPr="00D66E9C">
          <w:rPr>
            <w:webHidden/>
          </w:rPr>
          <w:fldChar w:fldCharType="end"/>
        </w:r>
      </w:hyperlink>
    </w:p>
    <w:p w14:paraId="4A54D065" w14:textId="72FEAAB8" w:rsidR="00DC45EC" w:rsidRPr="00D66E9C" w:rsidRDefault="00DC45EC" w:rsidP="00A028EE">
      <w:pPr>
        <w:pStyle w:val="TOC1"/>
        <w:rPr>
          <w:rFonts w:asciiTheme="minorHAnsi" w:eastAsiaTheme="minorEastAsia" w:hAnsiTheme="minorHAnsi" w:cstheme="minorBidi"/>
        </w:rPr>
      </w:pPr>
      <w:hyperlink w:anchor="_Toc112235642" w:history="1">
        <w:r w:rsidRPr="00D66E9C">
          <w:rPr>
            <w:rStyle w:val="Hyperlink"/>
          </w:rPr>
          <w:t>3.5 Draft Agenda Committee Terms of Reference</w:t>
        </w:r>
        <w:r w:rsidRPr="00D66E9C">
          <w:rPr>
            <w:webHidden/>
          </w:rPr>
          <w:tab/>
        </w:r>
        <w:r w:rsidRPr="00D66E9C">
          <w:rPr>
            <w:webHidden/>
          </w:rPr>
          <w:fldChar w:fldCharType="begin"/>
        </w:r>
        <w:r w:rsidRPr="00D66E9C">
          <w:rPr>
            <w:webHidden/>
          </w:rPr>
          <w:instrText xml:space="preserve"> PAGEREF _Toc112235642 \h </w:instrText>
        </w:r>
        <w:r w:rsidRPr="00D66E9C">
          <w:rPr>
            <w:webHidden/>
          </w:rPr>
        </w:r>
        <w:r w:rsidRPr="00D66E9C">
          <w:rPr>
            <w:webHidden/>
          </w:rPr>
          <w:fldChar w:fldCharType="separate"/>
        </w:r>
        <w:r w:rsidRPr="00D66E9C">
          <w:rPr>
            <w:webHidden/>
          </w:rPr>
          <w:t>61</w:t>
        </w:r>
        <w:r w:rsidRPr="00D66E9C">
          <w:rPr>
            <w:webHidden/>
          </w:rPr>
          <w:fldChar w:fldCharType="end"/>
        </w:r>
      </w:hyperlink>
    </w:p>
    <w:p w14:paraId="32CB918D" w14:textId="202AD518" w:rsidR="00DC45EC" w:rsidRPr="00D66E9C" w:rsidRDefault="00DC45EC" w:rsidP="00A028EE">
      <w:pPr>
        <w:pStyle w:val="TOC1"/>
        <w:rPr>
          <w:rFonts w:asciiTheme="minorHAnsi" w:eastAsiaTheme="minorEastAsia" w:hAnsiTheme="minorHAnsi" w:cstheme="minorBidi"/>
        </w:rPr>
      </w:pPr>
      <w:hyperlink w:anchor="_Toc112235643" w:history="1">
        <w:r w:rsidRPr="00D66E9C">
          <w:rPr>
            <w:rStyle w:val="Hyperlink"/>
          </w:rPr>
          <w:t>3.6 Education Council Policy Sub-Committee Terms of Reference</w:t>
        </w:r>
        <w:r w:rsidRPr="00D66E9C">
          <w:rPr>
            <w:webHidden/>
          </w:rPr>
          <w:tab/>
        </w:r>
        <w:r w:rsidRPr="00D66E9C">
          <w:rPr>
            <w:webHidden/>
          </w:rPr>
          <w:fldChar w:fldCharType="begin"/>
        </w:r>
        <w:r w:rsidRPr="00D66E9C">
          <w:rPr>
            <w:webHidden/>
          </w:rPr>
          <w:instrText xml:space="preserve"> PAGEREF _Toc112235643 \h </w:instrText>
        </w:r>
        <w:r w:rsidRPr="00D66E9C">
          <w:rPr>
            <w:webHidden/>
          </w:rPr>
        </w:r>
        <w:r w:rsidRPr="00D66E9C">
          <w:rPr>
            <w:webHidden/>
          </w:rPr>
          <w:fldChar w:fldCharType="separate"/>
        </w:r>
        <w:r w:rsidRPr="00D66E9C">
          <w:rPr>
            <w:webHidden/>
          </w:rPr>
          <w:t>62</w:t>
        </w:r>
        <w:r w:rsidRPr="00D66E9C">
          <w:rPr>
            <w:webHidden/>
          </w:rPr>
          <w:fldChar w:fldCharType="end"/>
        </w:r>
      </w:hyperlink>
    </w:p>
    <w:p w14:paraId="469BA66A" w14:textId="29A56C42" w:rsidR="00DC45EC" w:rsidRPr="00D66E9C" w:rsidRDefault="00DC45EC" w:rsidP="00A028EE">
      <w:pPr>
        <w:pStyle w:val="TOC1"/>
        <w:rPr>
          <w:rStyle w:val="Hyperlink"/>
        </w:rPr>
      </w:pPr>
      <w:hyperlink w:anchor="_Toc112235644" w:history="1">
        <w:r w:rsidRPr="00D66E9C">
          <w:rPr>
            <w:rStyle w:val="Hyperlink"/>
          </w:rPr>
          <w:t>3.7 Community and Continuing Education Non-Credit</w:t>
        </w:r>
        <w:r w:rsidRPr="00D66E9C">
          <w:rPr>
            <w:webHidden/>
          </w:rPr>
          <w:tab/>
        </w:r>
        <w:r w:rsidRPr="00D66E9C">
          <w:rPr>
            <w:webHidden/>
          </w:rPr>
          <w:fldChar w:fldCharType="begin"/>
        </w:r>
        <w:r w:rsidRPr="00D66E9C">
          <w:rPr>
            <w:webHidden/>
          </w:rPr>
          <w:instrText xml:space="preserve"> PAGEREF _Toc112235644 \h </w:instrText>
        </w:r>
        <w:r w:rsidRPr="00D66E9C">
          <w:rPr>
            <w:webHidden/>
          </w:rPr>
        </w:r>
        <w:r w:rsidRPr="00D66E9C">
          <w:rPr>
            <w:webHidden/>
          </w:rPr>
          <w:fldChar w:fldCharType="separate"/>
        </w:r>
        <w:r w:rsidRPr="00D66E9C">
          <w:rPr>
            <w:webHidden/>
          </w:rPr>
          <w:t>64</w:t>
        </w:r>
        <w:r w:rsidRPr="00D66E9C">
          <w:rPr>
            <w:webHidden/>
          </w:rPr>
          <w:fldChar w:fldCharType="end"/>
        </w:r>
      </w:hyperlink>
    </w:p>
    <w:p w14:paraId="594BCEC9" w14:textId="1598C4A9" w:rsidR="00DC45EC" w:rsidRPr="00D66E9C" w:rsidRDefault="00DC45EC" w:rsidP="00DC45EC">
      <w:pPr>
        <w:rPr>
          <w:noProof/>
          <w:sz w:val="22"/>
          <w:szCs w:val="22"/>
        </w:rPr>
      </w:pPr>
    </w:p>
    <w:p w14:paraId="057D3CDB" w14:textId="30944160" w:rsidR="00A028EE" w:rsidRDefault="00370665" w:rsidP="00A028EE">
      <w:pPr>
        <w:pBdr>
          <w:bottom w:val="single" w:sz="12" w:space="1" w:color="auto"/>
        </w:pBdr>
        <w:outlineLvl w:val="0"/>
        <w:rPr>
          <w:rFonts w:eastAsia="Calibri" w:cs="Open Sans"/>
          <w:sz w:val="22"/>
          <w:szCs w:val="22"/>
        </w:rPr>
      </w:pPr>
      <w:r w:rsidRPr="00D66E9C">
        <w:rPr>
          <w:rFonts w:eastAsia="Calibri" w:cs="Open Sans"/>
          <w:sz w:val="22"/>
          <w:szCs w:val="22"/>
        </w:rPr>
        <w:fldChar w:fldCharType="end"/>
      </w:r>
      <w:bookmarkStart w:id="2" w:name="_Toc112235618"/>
      <w:r w:rsidR="00A028EE">
        <w:rPr>
          <w:rFonts w:eastAsia="Calibri" w:cs="Open Sans"/>
          <w:sz w:val="22"/>
          <w:szCs w:val="22"/>
        </w:rPr>
        <w:br w:type="page"/>
      </w:r>
    </w:p>
    <w:p w14:paraId="23E9D219" w14:textId="25493B86" w:rsidR="00A6386A" w:rsidRPr="00AD19E6" w:rsidRDefault="00A6386A" w:rsidP="00370665">
      <w:pPr>
        <w:pBdr>
          <w:bottom w:val="single" w:sz="12" w:space="1" w:color="auto"/>
        </w:pBdr>
        <w:outlineLvl w:val="0"/>
        <w:rPr>
          <w:rFonts w:eastAsia="Calibri"/>
          <w:b/>
          <w:bCs/>
          <w:sz w:val="28"/>
          <w:szCs w:val="28"/>
        </w:rPr>
      </w:pPr>
      <w:r w:rsidRPr="5D576926">
        <w:rPr>
          <w:rFonts w:eastAsia="Calibri"/>
          <w:b/>
          <w:bCs/>
          <w:sz w:val="28"/>
          <w:szCs w:val="28"/>
        </w:rPr>
        <w:lastRenderedPageBreak/>
        <w:t>1.</w:t>
      </w:r>
      <w:r>
        <w:rPr>
          <w:rFonts w:eastAsia="Calibri"/>
          <w:b/>
          <w:bCs/>
          <w:sz w:val="28"/>
          <w:szCs w:val="28"/>
        </w:rPr>
        <w:t>0 A</w:t>
      </w:r>
      <w:r w:rsidRPr="5D576926">
        <w:rPr>
          <w:rFonts w:eastAsia="Calibri"/>
          <w:b/>
          <w:bCs/>
          <w:sz w:val="28"/>
          <w:szCs w:val="28"/>
        </w:rPr>
        <w:t>cademic Governance Overview</w:t>
      </w:r>
      <w:bookmarkEnd w:id="2"/>
      <w:r w:rsidRPr="5D576926">
        <w:rPr>
          <w:rFonts w:eastAsia="Calibri"/>
          <w:b/>
          <w:bCs/>
          <w:sz w:val="28"/>
          <w:szCs w:val="28"/>
        </w:rPr>
        <w:t xml:space="preserve"> </w:t>
      </w:r>
    </w:p>
    <w:bookmarkEnd w:id="0"/>
    <w:p w14:paraId="5C2DDF40" w14:textId="77777777" w:rsidR="00A6386A" w:rsidRPr="00AD19E6" w:rsidRDefault="00A6386A" w:rsidP="00D44AA6">
      <w:pPr>
        <w:rPr>
          <w:rFonts w:eastAsia="Calibri"/>
        </w:rPr>
      </w:pPr>
    </w:p>
    <w:p w14:paraId="66DA6FBE" w14:textId="77777777" w:rsidR="00A6386A" w:rsidRPr="00BE42DA" w:rsidRDefault="00A6386A" w:rsidP="00D44AA6">
      <w:pPr>
        <w:rPr>
          <w:rFonts w:eastAsia="Calibri"/>
        </w:rPr>
      </w:pPr>
      <w:r w:rsidRPr="00BE42DA">
        <w:rPr>
          <w:rFonts w:eastAsia="Calibri"/>
        </w:rPr>
        <w:t xml:space="preserve">The College and Institute Act is the legislation related to governance within colleges and institutions.  </w:t>
      </w:r>
    </w:p>
    <w:p w14:paraId="64FDAF87" w14:textId="77777777" w:rsidR="00A6386A" w:rsidRPr="00BE42DA" w:rsidRDefault="00A6386A" w:rsidP="00D44AA6">
      <w:pPr>
        <w:rPr>
          <w:rFonts w:eastAsia="Calibri"/>
        </w:rPr>
      </w:pPr>
    </w:p>
    <w:p w14:paraId="7343B045" w14:textId="77777777" w:rsidR="00A6386A" w:rsidRPr="00BE42DA" w:rsidRDefault="00A6386A" w:rsidP="00D44AA6">
      <w:pPr>
        <w:rPr>
          <w:rFonts w:eastAsia="Calibri"/>
        </w:rPr>
      </w:pPr>
      <w:r w:rsidRPr="00BE42DA">
        <w:rPr>
          <w:rFonts w:eastAsia="Calibri"/>
        </w:rPr>
        <w:t>The academic governance at the College of New Caledonia (CNC) is made up of the College Board and Education Council.</w:t>
      </w:r>
    </w:p>
    <w:p w14:paraId="06CE4C4B" w14:textId="77777777" w:rsidR="00A6386A" w:rsidRPr="00BE42DA" w:rsidRDefault="00A6386A" w:rsidP="00D44AA6">
      <w:pPr>
        <w:rPr>
          <w:rFonts w:eastAsia="Calibri"/>
        </w:rPr>
      </w:pPr>
    </w:p>
    <w:p w14:paraId="33518B39" w14:textId="77777777" w:rsidR="00A6386A" w:rsidRPr="00BE42DA" w:rsidRDefault="00A6386A" w:rsidP="00D44AA6">
      <w:pPr>
        <w:rPr>
          <w:rFonts w:eastAsia="Calibri"/>
        </w:rPr>
      </w:pPr>
      <w:r w:rsidRPr="00BE42DA">
        <w:rPr>
          <w:rFonts w:eastAsia="Calibri"/>
        </w:rPr>
        <w:t xml:space="preserve">Under the College and Institute Act, Education Councils hold sole authority over academic standards and curriculum; in the area of articulation, Education Councils hold joint authority with the board.  On other educational issues, councils have the right and responsibility to advise the boards.  </w:t>
      </w:r>
    </w:p>
    <w:p w14:paraId="5A56E977" w14:textId="77777777" w:rsidR="00A6386A" w:rsidRPr="00BE42DA" w:rsidRDefault="00A6386A" w:rsidP="00D44AA6">
      <w:pPr>
        <w:rPr>
          <w:rFonts w:eastAsia="Calibri"/>
        </w:rPr>
      </w:pPr>
    </w:p>
    <w:p w14:paraId="53475950" w14:textId="77777777" w:rsidR="00A6386A" w:rsidRPr="00BE42DA" w:rsidRDefault="00A6386A" w:rsidP="00D44AA6">
      <w:pPr>
        <w:rPr>
          <w:rFonts w:eastAsia="Calibri"/>
        </w:rPr>
      </w:pPr>
      <w:r w:rsidRPr="00BE42DA">
        <w:rPr>
          <w:rFonts w:eastAsia="Calibri"/>
        </w:rPr>
        <w:t xml:space="preserve">Each Education Council is required to establish bylaws (see Education Council Bylaws).  These bylaws reflect guiding principles for the operation of Education Council such as the agenda, committees, minutes, and frequency of meetings.  </w:t>
      </w:r>
    </w:p>
    <w:p w14:paraId="733A3F28" w14:textId="77777777" w:rsidR="00A6386A" w:rsidRPr="00BE42DA" w:rsidRDefault="00A6386A" w:rsidP="00D44AA6">
      <w:pPr>
        <w:rPr>
          <w:rFonts w:eastAsia="Calibri"/>
        </w:rPr>
      </w:pPr>
    </w:p>
    <w:p w14:paraId="1C95CD5B" w14:textId="77777777" w:rsidR="00A6386A" w:rsidRPr="00BE42DA" w:rsidRDefault="00A6386A" w:rsidP="00D44AA6">
      <w:pPr>
        <w:rPr>
          <w:rFonts w:eastAsia="Calibri"/>
        </w:rPr>
      </w:pPr>
      <w:r w:rsidRPr="00BE42DA">
        <w:rPr>
          <w:rFonts w:eastAsia="Calibri"/>
        </w:rPr>
        <w:t xml:space="preserve">For additional information or to read the complete act, you can find the link </w:t>
      </w:r>
      <w:hyperlink r:id="rId12" w:history="1">
        <w:r w:rsidRPr="00BE42DA">
          <w:rPr>
            <w:rFonts w:eastAsia="Calibri"/>
            <w:color w:val="0563C1"/>
            <w:u w:val="single"/>
          </w:rPr>
          <w:t>here</w:t>
        </w:r>
      </w:hyperlink>
      <w:r w:rsidRPr="00BE42DA">
        <w:rPr>
          <w:rFonts w:eastAsia="Calibri"/>
        </w:rPr>
        <w:t>.</w:t>
      </w:r>
    </w:p>
    <w:p w14:paraId="39F3DE39" w14:textId="77777777" w:rsidR="00A6386A" w:rsidRPr="00BE42DA" w:rsidRDefault="00A6386A" w:rsidP="00D44AA6">
      <w:pPr>
        <w:rPr>
          <w:rFonts w:eastAsia="Calibri"/>
        </w:rPr>
      </w:pPr>
    </w:p>
    <w:p w14:paraId="48BAD4DD" w14:textId="0BAF9C0C" w:rsidR="00EE76F5" w:rsidRPr="00254EA6" w:rsidRDefault="00A6386A" w:rsidP="001A0D12">
      <w:pPr>
        <w:keepNext/>
        <w:keepLines/>
        <w:spacing w:before="40"/>
        <w:outlineLvl w:val="1"/>
        <w:rPr>
          <w:rStyle w:val="Hyperlink"/>
          <w:color w:val="auto"/>
          <w:sz w:val="24"/>
          <w:szCs w:val="24"/>
          <w:u w:val="none"/>
        </w:rPr>
      </w:pPr>
      <w:r w:rsidRPr="00254EA6">
        <w:rPr>
          <w:rFonts w:eastAsia="Times New Roman"/>
          <w:b/>
          <w:sz w:val="24"/>
          <w:szCs w:val="24"/>
          <w:u w:val="single"/>
        </w:rPr>
        <w:t>In Part 1 you will find:</w:t>
      </w:r>
      <w:r w:rsidR="001A0D12" w:rsidRPr="00254EA6">
        <w:rPr>
          <w:rStyle w:val="Hyperlink"/>
          <w:color w:val="auto"/>
          <w:sz w:val="24"/>
          <w:szCs w:val="24"/>
          <w:u w:val="none"/>
        </w:rPr>
        <w:t xml:space="preserve"> </w:t>
      </w:r>
    </w:p>
    <w:p w14:paraId="02A21CFB" w14:textId="77777777" w:rsidR="00664911" w:rsidRPr="00664911" w:rsidRDefault="00664911" w:rsidP="00A028EE">
      <w:pPr>
        <w:pStyle w:val="TOC1"/>
        <w:rPr>
          <w:rFonts w:asciiTheme="minorHAnsi" w:eastAsiaTheme="minorEastAsia" w:hAnsiTheme="minorHAnsi" w:cstheme="minorBidi"/>
        </w:rPr>
      </w:pPr>
      <w:hyperlink w:anchor="_Toc112235618" w:history="1">
        <w:r w:rsidRPr="00664911">
          <w:rPr>
            <w:rStyle w:val="Hyperlink"/>
            <w:color w:val="auto"/>
            <w:u w:val="none"/>
          </w:rPr>
          <w:t>1.0 Academic Governance Overview</w:t>
        </w:r>
        <w:r w:rsidRPr="00664911">
          <w:rPr>
            <w:webHidden/>
          </w:rPr>
          <w:tab/>
        </w:r>
        <w:r w:rsidRPr="00664911">
          <w:rPr>
            <w:webHidden/>
          </w:rPr>
          <w:fldChar w:fldCharType="begin"/>
        </w:r>
        <w:r w:rsidRPr="00664911">
          <w:rPr>
            <w:webHidden/>
          </w:rPr>
          <w:instrText xml:space="preserve"> PAGEREF _Toc112235618 \h </w:instrText>
        </w:r>
        <w:r w:rsidRPr="00664911">
          <w:rPr>
            <w:webHidden/>
          </w:rPr>
        </w:r>
        <w:r w:rsidRPr="00664911">
          <w:rPr>
            <w:webHidden/>
          </w:rPr>
          <w:fldChar w:fldCharType="separate"/>
        </w:r>
        <w:r w:rsidRPr="00664911">
          <w:rPr>
            <w:webHidden/>
          </w:rPr>
          <w:t>3</w:t>
        </w:r>
        <w:r w:rsidRPr="00664911">
          <w:rPr>
            <w:webHidden/>
          </w:rPr>
          <w:fldChar w:fldCharType="end"/>
        </w:r>
      </w:hyperlink>
    </w:p>
    <w:p w14:paraId="203E8AE6" w14:textId="77777777" w:rsidR="00664911" w:rsidRPr="00664911" w:rsidRDefault="00664911" w:rsidP="00A028EE">
      <w:pPr>
        <w:pStyle w:val="TOC1"/>
        <w:rPr>
          <w:rFonts w:asciiTheme="minorHAnsi" w:eastAsiaTheme="minorEastAsia" w:hAnsiTheme="minorHAnsi" w:cstheme="minorBidi"/>
        </w:rPr>
      </w:pPr>
      <w:hyperlink w:anchor="_Toc112235619" w:history="1">
        <w:r w:rsidRPr="00664911">
          <w:rPr>
            <w:rStyle w:val="Hyperlink"/>
            <w:color w:val="auto"/>
            <w:u w:val="none"/>
          </w:rPr>
          <w:t>1.1 Education Council Process Flow Chart</w:t>
        </w:r>
        <w:r w:rsidRPr="00664911">
          <w:rPr>
            <w:webHidden/>
          </w:rPr>
          <w:tab/>
        </w:r>
        <w:r w:rsidRPr="00664911">
          <w:rPr>
            <w:webHidden/>
          </w:rPr>
          <w:fldChar w:fldCharType="begin"/>
        </w:r>
        <w:r w:rsidRPr="00664911">
          <w:rPr>
            <w:webHidden/>
          </w:rPr>
          <w:instrText xml:space="preserve"> PAGEREF _Toc112235619 \h </w:instrText>
        </w:r>
        <w:r w:rsidRPr="00664911">
          <w:rPr>
            <w:webHidden/>
          </w:rPr>
        </w:r>
        <w:r w:rsidRPr="00664911">
          <w:rPr>
            <w:webHidden/>
          </w:rPr>
          <w:fldChar w:fldCharType="separate"/>
        </w:r>
        <w:r w:rsidRPr="00664911">
          <w:rPr>
            <w:webHidden/>
          </w:rPr>
          <w:t>4</w:t>
        </w:r>
        <w:r w:rsidRPr="00664911">
          <w:rPr>
            <w:webHidden/>
          </w:rPr>
          <w:fldChar w:fldCharType="end"/>
        </w:r>
      </w:hyperlink>
    </w:p>
    <w:p w14:paraId="1A635880" w14:textId="77777777" w:rsidR="00664911" w:rsidRPr="00664911" w:rsidRDefault="00664911" w:rsidP="00A028EE">
      <w:pPr>
        <w:pStyle w:val="TOC1"/>
        <w:rPr>
          <w:rFonts w:asciiTheme="minorHAnsi" w:eastAsiaTheme="minorEastAsia" w:hAnsiTheme="minorHAnsi" w:cstheme="minorBidi"/>
        </w:rPr>
      </w:pPr>
      <w:hyperlink w:anchor="_Toc112235620" w:history="1">
        <w:r w:rsidRPr="00664911">
          <w:rPr>
            <w:rStyle w:val="Hyperlink"/>
            <w:color w:val="auto"/>
            <w:u w:val="none"/>
          </w:rPr>
          <w:t>1.2 Education Council Bylaws</w:t>
        </w:r>
        <w:r w:rsidRPr="00664911">
          <w:rPr>
            <w:webHidden/>
          </w:rPr>
          <w:tab/>
        </w:r>
        <w:r w:rsidRPr="00664911">
          <w:rPr>
            <w:webHidden/>
          </w:rPr>
          <w:fldChar w:fldCharType="begin"/>
        </w:r>
        <w:r w:rsidRPr="00664911">
          <w:rPr>
            <w:webHidden/>
          </w:rPr>
          <w:instrText xml:space="preserve"> PAGEREF _Toc112235620 \h </w:instrText>
        </w:r>
        <w:r w:rsidRPr="00664911">
          <w:rPr>
            <w:webHidden/>
          </w:rPr>
        </w:r>
        <w:r w:rsidRPr="00664911">
          <w:rPr>
            <w:webHidden/>
          </w:rPr>
          <w:fldChar w:fldCharType="separate"/>
        </w:r>
        <w:r w:rsidRPr="00664911">
          <w:rPr>
            <w:webHidden/>
          </w:rPr>
          <w:t>5</w:t>
        </w:r>
        <w:r w:rsidRPr="00664911">
          <w:rPr>
            <w:webHidden/>
          </w:rPr>
          <w:fldChar w:fldCharType="end"/>
        </w:r>
      </w:hyperlink>
    </w:p>
    <w:p w14:paraId="7046E0CB" w14:textId="77777777" w:rsidR="00664911" w:rsidRPr="00664911" w:rsidRDefault="00664911" w:rsidP="00A028EE">
      <w:pPr>
        <w:pStyle w:val="TOC1"/>
        <w:rPr>
          <w:rFonts w:asciiTheme="minorHAnsi" w:eastAsiaTheme="minorEastAsia" w:hAnsiTheme="minorHAnsi" w:cstheme="minorBidi"/>
        </w:rPr>
      </w:pPr>
      <w:hyperlink w:anchor="_Toc112235621" w:history="1">
        <w:r w:rsidRPr="00664911">
          <w:rPr>
            <w:rStyle w:val="Hyperlink"/>
            <w:color w:val="auto"/>
            <w:u w:val="none"/>
          </w:rPr>
          <w:t>1.3 The Education Council Membership</w:t>
        </w:r>
        <w:r w:rsidRPr="00664911">
          <w:rPr>
            <w:webHidden/>
          </w:rPr>
          <w:tab/>
        </w:r>
        <w:r w:rsidRPr="00664911">
          <w:rPr>
            <w:webHidden/>
          </w:rPr>
          <w:fldChar w:fldCharType="begin"/>
        </w:r>
        <w:r w:rsidRPr="00664911">
          <w:rPr>
            <w:webHidden/>
          </w:rPr>
          <w:instrText xml:space="preserve"> PAGEREF _Toc112235621 \h </w:instrText>
        </w:r>
        <w:r w:rsidRPr="00664911">
          <w:rPr>
            <w:webHidden/>
          </w:rPr>
        </w:r>
        <w:r w:rsidRPr="00664911">
          <w:rPr>
            <w:webHidden/>
          </w:rPr>
          <w:fldChar w:fldCharType="separate"/>
        </w:r>
        <w:r w:rsidRPr="00664911">
          <w:rPr>
            <w:webHidden/>
          </w:rPr>
          <w:t>11</w:t>
        </w:r>
        <w:r w:rsidRPr="00664911">
          <w:rPr>
            <w:webHidden/>
          </w:rPr>
          <w:fldChar w:fldCharType="end"/>
        </w:r>
      </w:hyperlink>
    </w:p>
    <w:p w14:paraId="6A2AB1B9" w14:textId="77777777" w:rsidR="00664911" w:rsidRPr="00664911" w:rsidRDefault="00664911" w:rsidP="00A028EE">
      <w:pPr>
        <w:pStyle w:val="TOC1"/>
        <w:rPr>
          <w:rFonts w:asciiTheme="minorHAnsi" w:eastAsiaTheme="minorEastAsia" w:hAnsiTheme="minorHAnsi" w:cstheme="minorBidi"/>
        </w:rPr>
      </w:pPr>
      <w:hyperlink w:anchor="_Toc112235622" w:history="1">
        <w:r w:rsidRPr="00664911">
          <w:rPr>
            <w:rStyle w:val="Hyperlink"/>
            <w:color w:val="auto"/>
            <w:u w:val="none"/>
          </w:rPr>
          <w:t>1.4 Education Council and the Budget Process</w:t>
        </w:r>
        <w:r w:rsidRPr="00664911">
          <w:rPr>
            <w:webHidden/>
          </w:rPr>
          <w:tab/>
        </w:r>
        <w:r w:rsidRPr="00664911">
          <w:rPr>
            <w:webHidden/>
          </w:rPr>
          <w:fldChar w:fldCharType="begin"/>
        </w:r>
        <w:r w:rsidRPr="00664911">
          <w:rPr>
            <w:webHidden/>
          </w:rPr>
          <w:instrText xml:space="preserve"> PAGEREF _Toc112235622 \h </w:instrText>
        </w:r>
        <w:r w:rsidRPr="00664911">
          <w:rPr>
            <w:webHidden/>
          </w:rPr>
        </w:r>
        <w:r w:rsidRPr="00664911">
          <w:rPr>
            <w:webHidden/>
          </w:rPr>
          <w:fldChar w:fldCharType="separate"/>
        </w:r>
        <w:r w:rsidRPr="00664911">
          <w:rPr>
            <w:webHidden/>
          </w:rPr>
          <w:t>12</w:t>
        </w:r>
        <w:r w:rsidRPr="00664911">
          <w:rPr>
            <w:webHidden/>
          </w:rPr>
          <w:fldChar w:fldCharType="end"/>
        </w:r>
      </w:hyperlink>
    </w:p>
    <w:p w14:paraId="02F0E84B" w14:textId="77777777" w:rsidR="00664911" w:rsidRPr="00664911" w:rsidRDefault="00664911" w:rsidP="00A028EE">
      <w:pPr>
        <w:pStyle w:val="TOC1"/>
        <w:rPr>
          <w:rFonts w:asciiTheme="minorHAnsi" w:eastAsiaTheme="minorEastAsia" w:hAnsiTheme="minorHAnsi" w:cstheme="minorBidi"/>
        </w:rPr>
      </w:pPr>
      <w:hyperlink w:anchor="_Toc112235623" w:history="1">
        <w:r w:rsidRPr="00664911">
          <w:rPr>
            <w:rStyle w:val="Hyperlink"/>
            <w:color w:val="auto"/>
            <w:u w:val="none"/>
          </w:rPr>
          <w:t>1.5 Education Council Proposal Deadlines</w:t>
        </w:r>
        <w:r w:rsidRPr="00664911">
          <w:rPr>
            <w:webHidden/>
          </w:rPr>
          <w:tab/>
        </w:r>
        <w:r w:rsidRPr="00664911">
          <w:rPr>
            <w:webHidden/>
          </w:rPr>
          <w:fldChar w:fldCharType="begin"/>
        </w:r>
        <w:r w:rsidRPr="00664911">
          <w:rPr>
            <w:webHidden/>
          </w:rPr>
          <w:instrText xml:space="preserve"> PAGEREF _Toc112235623 \h </w:instrText>
        </w:r>
        <w:r w:rsidRPr="00664911">
          <w:rPr>
            <w:webHidden/>
          </w:rPr>
        </w:r>
        <w:r w:rsidRPr="00664911">
          <w:rPr>
            <w:webHidden/>
          </w:rPr>
          <w:fldChar w:fldCharType="separate"/>
        </w:r>
        <w:r w:rsidRPr="00664911">
          <w:rPr>
            <w:webHidden/>
          </w:rPr>
          <w:t>13</w:t>
        </w:r>
        <w:r w:rsidRPr="00664911">
          <w:rPr>
            <w:webHidden/>
          </w:rPr>
          <w:fldChar w:fldCharType="end"/>
        </w:r>
      </w:hyperlink>
    </w:p>
    <w:p w14:paraId="6F0C2FCE" w14:textId="77777777" w:rsidR="00664911" w:rsidRPr="00664911" w:rsidRDefault="00664911" w:rsidP="00A028EE">
      <w:pPr>
        <w:pStyle w:val="TOC1"/>
        <w:rPr>
          <w:rFonts w:asciiTheme="minorHAnsi" w:eastAsiaTheme="minorEastAsia" w:hAnsiTheme="minorHAnsi" w:cstheme="minorBidi"/>
        </w:rPr>
      </w:pPr>
      <w:hyperlink w:anchor="_Toc112235624" w:history="1">
        <w:r w:rsidRPr="00664911">
          <w:rPr>
            <w:rStyle w:val="Hyperlink"/>
            <w:color w:val="auto"/>
            <w:u w:val="none"/>
          </w:rPr>
          <w:t>1.6 Education Council Meeting Dates</w:t>
        </w:r>
        <w:r w:rsidRPr="00664911">
          <w:rPr>
            <w:webHidden/>
          </w:rPr>
          <w:tab/>
        </w:r>
        <w:r w:rsidRPr="00664911">
          <w:rPr>
            <w:webHidden/>
          </w:rPr>
          <w:fldChar w:fldCharType="begin"/>
        </w:r>
        <w:r w:rsidRPr="00664911">
          <w:rPr>
            <w:webHidden/>
          </w:rPr>
          <w:instrText xml:space="preserve"> PAGEREF _Toc112235624 \h </w:instrText>
        </w:r>
        <w:r w:rsidRPr="00664911">
          <w:rPr>
            <w:webHidden/>
          </w:rPr>
        </w:r>
        <w:r w:rsidRPr="00664911">
          <w:rPr>
            <w:webHidden/>
          </w:rPr>
          <w:fldChar w:fldCharType="separate"/>
        </w:r>
        <w:r w:rsidRPr="00664911">
          <w:rPr>
            <w:webHidden/>
          </w:rPr>
          <w:t>14</w:t>
        </w:r>
        <w:r w:rsidRPr="00664911">
          <w:rPr>
            <w:webHidden/>
          </w:rPr>
          <w:fldChar w:fldCharType="end"/>
        </w:r>
      </w:hyperlink>
    </w:p>
    <w:p w14:paraId="4192D245" w14:textId="77777777" w:rsidR="00664911" w:rsidRPr="00664911" w:rsidRDefault="00664911" w:rsidP="00A028EE">
      <w:pPr>
        <w:pStyle w:val="TOC1"/>
        <w:rPr>
          <w:rStyle w:val="Hyperlink"/>
          <w:color w:val="auto"/>
          <w:u w:val="none"/>
        </w:rPr>
      </w:pPr>
      <w:hyperlink w:anchor="_Toc112235625" w:history="1">
        <w:r w:rsidRPr="00664911">
          <w:rPr>
            <w:rStyle w:val="Hyperlink"/>
            <w:color w:val="auto"/>
            <w:u w:val="none"/>
          </w:rPr>
          <w:t>1.7 Education Council Resource Links</w:t>
        </w:r>
        <w:r w:rsidRPr="00664911">
          <w:rPr>
            <w:webHidden/>
          </w:rPr>
          <w:tab/>
        </w:r>
        <w:r w:rsidRPr="00664911">
          <w:rPr>
            <w:webHidden/>
          </w:rPr>
          <w:fldChar w:fldCharType="begin"/>
        </w:r>
        <w:r w:rsidRPr="00664911">
          <w:rPr>
            <w:webHidden/>
          </w:rPr>
          <w:instrText xml:space="preserve"> PAGEREF _Toc112235625 \h </w:instrText>
        </w:r>
        <w:r w:rsidRPr="00664911">
          <w:rPr>
            <w:webHidden/>
          </w:rPr>
        </w:r>
        <w:r w:rsidRPr="00664911">
          <w:rPr>
            <w:webHidden/>
          </w:rPr>
          <w:fldChar w:fldCharType="separate"/>
        </w:r>
        <w:r w:rsidRPr="00664911">
          <w:rPr>
            <w:webHidden/>
          </w:rPr>
          <w:t>15</w:t>
        </w:r>
        <w:r w:rsidRPr="00664911">
          <w:rPr>
            <w:webHidden/>
          </w:rPr>
          <w:fldChar w:fldCharType="end"/>
        </w:r>
      </w:hyperlink>
    </w:p>
    <w:p w14:paraId="61A640EC" w14:textId="42158416" w:rsidR="0027147A" w:rsidRDefault="0027147A" w:rsidP="0027147A">
      <w:pPr>
        <w:rPr>
          <w:noProof/>
        </w:rPr>
      </w:pPr>
      <w:r>
        <w:rPr>
          <w:noProof/>
        </w:rPr>
        <w:br w:type="page"/>
      </w:r>
    </w:p>
    <w:p w14:paraId="784DD615" w14:textId="77777777" w:rsidR="0027147A" w:rsidRPr="00FB16A9" w:rsidRDefault="0027147A" w:rsidP="00F95190">
      <w:pPr>
        <w:pBdr>
          <w:bottom w:val="single" w:sz="12" w:space="1" w:color="auto"/>
        </w:pBdr>
        <w:outlineLvl w:val="0"/>
        <w:rPr>
          <w:rFonts w:eastAsia="Calibri"/>
          <w:b/>
          <w:sz w:val="28"/>
          <w:szCs w:val="28"/>
        </w:rPr>
      </w:pPr>
      <w:bookmarkStart w:id="3" w:name="_Toc112235619"/>
      <w:r w:rsidRPr="00FB16A9">
        <w:rPr>
          <w:rFonts w:eastAsia="Calibri"/>
          <w:b/>
          <w:sz w:val="28"/>
          <w:szCs w:val="28"/>
        </w:rPr>
        <w:lastRenderedPageBreak/>
        <w:t>1.</w:t>
      </w:r>
      <w:r>
        <w:rPr>
          <w:rFonts w:eastAsia="Calibri"/>
          <w:b/>
          <w:sz w:val="28"/>
          <w:szCs w:val="28"/>
        </w:rPr>
        <w:t>1</w:t>
      </w:r>
      <w:r w:rsidRPr="00FB16A9">
        <w:rPr>
          <w:rFonts w:eastAsia="Calibri"/>
          <w:b/>
          <w:sz w:val="28"/>
          <w:szCs w:val="28"/>
        </w:rPr>
        <w:t xml:space="preserve"> Education Council Process </w:t>
      </w:r>
      <w:r>
        <w:rPr>
          <w:rFonts w:eastAsia="Calibri"/>
          <w:b/>
          <w:sz w:val="28"/>
          <w:szCs w:val="28"/>
        </w:rPr>
        <w:t>Flow Chart</w:t>
      </w:r>
      <w:bookmarkEnd w:id="3"/>
    </w:p>
    <w:p w14:paraId="5D1AE999" w14:textId="77777777" w:rsidR="0027147A" w:rsidRPr="00EB41A0" w:rsidRDefault="0027147A" w:rsidP="00F95190">
      <w:pPr>
        <w:rPr>
          <w:rFonts w:eastAsia="Calibri"/>
          <w:noProof/>
          <w:u w:val="single"/>
        </w:rPr>
      </w:pPr>
      <w:r w:rsidRPr="008E243A">
        <w:rPr>
          <w:rFonts w:eastAsia="Calibri"/>
          <w:noProof/>
          <w:sz w:val="20"/>
        </w:rPr>
        <w:drawing>
          <wp:anchor distT="0" distB="0" distL="114300" distR="114300" simplePos="0" relativeHeight="251667456" behindDoc="0" locked="0" layoutInCell="1" allowOverlap="1" wp14:anchorId="1A3E89B2" wp14:editId="358ACBAE">
            <wp:simplePos x="0" y="0"/>
            <wp:positionH relativeFrom="column">
              <wp:posOffset>-657225</wp:posOffset>
            </wp:positionH>
            <wp:positionV relativeFrom="page">
              <wp:posOffset>1390650</wp:posOffset>
            </wp:positionV>
            <wp:extent cx="7223125" cy="2686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223125" cy="2686050"/>
                    </a:xfrm>
                    <a:prstGeom prst="rect">
                      <a:avLst/>
                    </a:prstGeom>
                  </pic:spPr>
                </pic:pic>
              </a:graphicData>
            </a:graphic>
          </wp:anchor>
        </w:drawing>
      </w:r>
    </w:p>
    <w:p w14:paraId="6C808A17" w14:textId="77777777" w:rsidR="0027147A" w:rsidRPr="00FB16A9" w:rsidRDefault="0027147A" w:rsidP="00F95190">
      <w:pPr>
        <w:rPr>
          <w:rFonts w:eastAsia="Calibri"/>
          <w:sz w:val="20"/>
        </w:rPr>
      </w:pPr>
    </w:p>
    <w:p w14:paraId="03B0DD38" w14:textId="77777777" w:rsidR="00A6386A" w:rsidRDefault="00A6386A" w:rsidP="00D44AA6"/>
    <w:p w14:paraId="33234F5D" w14:textId="77777777" w:rsidR="00A6386A" w:rsidRPr="004940AD" w:rsidRDefault="00A6386A" w:rsidP="00D44AA6"/>
    <w:p w14:paraId="51EE6F94" w14:textId="6CA86817" w:rsidR="00A6386A" w:rsidRDefault="00A6386A">
      <w:pPr>
        <w:rPr>
          <w:rFonts w:eastAsia="Times New Roman" w:cs="Open Sans"/>
          <w:sz w:val="22"/>
        </w:rPr>
      </w:pPr>
      <w:r>
        <w:rPr>
          <w:rFonts w:eastAsia="Times New Roman" w:cs="Open Sans"/>
          <w:sz w:val="22"/>
        </w:rPr>
        <w:br w:type="page"/>
      </w:r>
    </w:p>
    <w:p w14:paraId="09F6FA09" w14:textId="7EDA077A" w:rsidR="00A6386A" w:rsidRPr="00B66FB2" w:rsidRDefault="00E60258" w:rsidP="00B66FB2">
      <w:pPr>
        <w:pBdr>
          <w:bottom w:val="single" w:sz="12" w:space="1" w:color="auto"/>
        </w:pBdr>
        <w:spacing w:after="160" w:line="259" w:lineRule="auto"/>
        <w:outlineLvl w:val="0"/>
        <w:rPr>
          <w:rFonts w:eastAsia="Calibri" w:cs="Open Sans"/>
          <w:b/>
          <w:sz w:val="28"/>
          <w:szCs w:val="28"/>
        </w:rPr>
      </w:pPr>
      <w:bookmarkStart w:id="4" w:name="_Toc112235620"/>
      <w:r w:rsidRPr="00B66FB2">
        <w:rPr>
          <w:rFonts w:eastAsia="Calibri" w:cs="Open Sans"/>
          <w:b/>
          <w:sz w:val="28"/>
          <w:szCs w:val="28"/>
        </w:rPr>
        <w:lastRenderedPageBreak/>
        <w:t xml:space="preserve">1.2 </w:t>
      </w:r>
      <w:r w:rsidR="00A6386A" w:rsidRPr="00B66FB2">
        <w:rPr>
          <w:rFonts w:eastAsia="Calibri" w:cs="Open Sans"/>
          <w:b/>
          <w:sz w:val="28"/>
          <w:szCs w:val="28"/>
        </w:rPr>
        <w:t>EDUCATION COUNCIL BYLAWS</w:t>
      </w:r>
      <w:bookmarkEnd w:id="4"/>
    </w:p>
    <w:p w14:paraId="62E2CF4F" w14:textId="77777777" w:rsidR="00A6386A" w:rsidRPr="00B63968" w:rsidRDefault="00A6386A" w:rsidP="00D44AA6">
      <w:pPr>
        <w:ind w:left="709"/>
        <w:rPr>
          <w:sz w:val="28"/>
          <w:szCs w:val="28"/>
        </w:rPr>
      </w:pPr>
    </w:p>
    <w:p w14:paraId="3237F1B3" w14:textId="77777777" w:rsidR="00A6386A" w:rsidRPr="00B63968" w:rsidRDefault="00A6386A" w:rsidP="00A6386A">
      <w:pPr>
        <w:rPr>
          <w:b/>
        </w:rPr>
      </w:pPr>
      <w:r w:rsidRPr="00B63968">
        <w:rPr>
          <w:b/>
          <w:bCs/>
        </w:rPr>
        <w:t>Preamble</w:t>
      </w:r>
    </w:p>
    <w:p w14:paraId="27403E5D" w14:textId="77777777" w:rsidR="00A6386A" w:rsidRPr="00B63968" w:rsidRDefault="00A6386A" w:rsidP="00A6386A">
      <w:r w:rsidRPr="00B63968">
        <w:rPr>
          <w:i/>
          <w:iCs/>
        </w:rPr>
        <w:t xml:space="preserve">The College and Institute Act </w:t>
      </w:r>
      <w:r w:rsidRPr="00B63968">
        <w:t xml:space="preserve">requires that the College of New Caledonia formally create an Educational Council. </w:t>
      </w:r>
    </w:p>
    <w:p w14:paraId="66A5438F" w14:textId="77777777" w:rsidR="00A6386A" w:rsidRPr="00B63968" w:rsidRDefault="00A6386A" w:rsidP="00A6386A">
      <w:pPr>
        <w:pStyle w:val="ListParagraph"/>
        <w:ind w:left="737"/>
      </w:pPr>
    </w:p>
    <w:p w14:paraId="6D1DB39E" w14:textId="77777777" w:rsidR="00A6386A" w:rsidRPr="00B63968" w:rsidRDefault="00A6386A" w:rsidP="00A6386A">
      <w:pPr>
        <w:pStyle w:val="ListParagraph"/>
        <w:ind w:left="11"/>
      </w:pPr>
      <w:r w:rsidRPr="00B63968">
        <w:t>When the Bylaws of the Educational Council of the College of New Caledonia are at variance with the College and Institute Act, the Act and all amendments to it shall take precedence.</w:t>
      </w:r>
    </w:p>
    <w:p w14:paraId="2780991B" w14:textId="77777777" w:rsidR="00A6386A" w:rsidRPr="00B63968" w:rsidRDefault="00A6386A" w:rsidP="00A6386A">
      <w:pPr>
        <w:pStyle w:val="ListParagraph"/>
        <w:ind w:left="11"/>
      </w:pPr>
    </w:p>
    <w:p w14:paraId="0B7E5915" w14:textId="77777777" w:rsidR="00A6386A" w:rsidRPr="00B63968" w:rsidRDefault="00F95190" w:rsidP="00A6386A">
      <w:pPr>
        <w:pStyle w:val="ListParagraph"/>
        <w:ind w:left="11"/>
      </w:pPr>
      <w:hyperlink r:id="rId14" w:history="1">
        <w:r w:rsidR="00A6386A" w:rsidRPr="00B63968">
          <w:rPr>
            <w:rStyle w:val="Hyperlink"/>
          </w:rPr>
          <w:t>Click here for The College and Institute Act</w:t>
        </w:r>
      </w:hyperlink>
      <w:r w:rsidR="00A6386A" w:rsidRPr="00B63968">
        <w:t>.</w:t>
      </w:r>
    </w:p>
    <w:p w14:paraId="092C3DEB" w14:textId="77777777" w:rsidR="00A6386A" w:rsidRPr="000E59E0" w:rsidRDefault="00A6386A" w:rsidP="00A6386A"/>
    <w:p w14:paraId="01501832" w14:textId="77777777" w:rsidR="00A6386A" w:rsidRPr="00E83C2B" w:rsidRDefault="00A6386A" w:rsidP="00665828">
      <w:pPr>
        <w:pStyle w:val="ListParagraph"/>
        <w:numPr>
          <w:ilvl w:val="0"/>
          <w:numId w:val="4"/>
        </w:numPr>
        <w:spacing w:after="120"/>
        <w:ind w:left="371"/>
        <w:contextualSpacing w:val="0"/>
        <w:rPr>
          <w:b/>
          <w:bCs/>
        </w:rPr>
      </w:pPr>
      <w:r w:rsidRPr="00E83C2B">
        <w:rPr>
          <w:b/>
          <w:bCs/>
        </w:rPr>
        <w:t xml:space="preserve">Statement of Conduct </w:t>
      </w:r>
    </w:p>
    <w:p w14:paraId="78BCF600" w14:textId="77777777" w:rsidR="00A6386A" w:rsidRPr="00B63968" w:rsidRDefault="00A6386A" w:rsidP="00A6386A">
      <w:pPr>
        <w:ind w:left="184"/>
      </w:pPr>
      <w:r w:rsidRPr="00E83C2B">
        <w:t xml:space="preserve">Members of the Education Council are elected or appointed from specific constituencies of the College of New Caledonia (CNC). Regardless of members’ position within CNC, when they are carrying out the business of the Education Council, their actions will be directed toward the best interest of CNC rather than any constituency or faction within it. All eligible members are expected to vote freely on all issues before the Education Council regardless of their own association with any constituency within CNC. </w:t>
      </w:r>
      <w:r w:rsidRPr="00B63968">
        <w:t>In instances where a member believes that they are in conflict of interest in voting Bylaw XIV should be applied.</w:t>
      </w:r>
    </w:p>
    <w:p w14:paraId="043654EB" w14:textId="77777777" w:rsidR="00A6386A" w:rsidRPr="000E59E0" w:rsidRDefault="00A6386A" w:rsidP="00A6386A"/>
    <w:p w14:paraId="33645E37" w14:textId="77777777" w:rsidR="00A6386A" w:rsidRPr="00E83C2B" w:rsidRDefault="00A6386A" w:rsidP="00665828">
      <w:pPr>
        <w:pStyle w:val="ListParagraph"/>
        <w:numPr>
          <w:ilvl w:val="0"/>
          <w:numId w:val="4"/>
        </w:numPr>
        <w:spacing w:after="120"/>
        <w:ind w:left="371"/>
        <w:rPr>
          <w:b/>
          <w:bCs/>
        </w:rPr>
      </w:pPr>
      <w:r w:rsidRPr="00E83C2B">
        <w:rPr>
          <w:b/>
          <w:bCs/>
        </w:rPr>
        <w:t xml:space="preserve">Officers of Education Council </w:t>
      </w:r>
    </w:p>
    <w:p w14:paraId="2C7F2937" w14:textId="77777777" w:rsidR="00A6386A" w:rsidRPr="00E83C2B" w:rsidRDefault="00A6386A" w:rsidP="00A6386A">
      <w:pPr>
        <w:ind w:left="1005" w:hanging="706"/>
      </w:pPr>
      <w:r w:rsidRPr="00E83C2B">
        <w:t>The Officers of Education Council are the Chair and a Vice-Chair.</w:t>
      </w:r>
    </w:p>
    <w:p w14:paraId="255CF687" w14:textId="77777777" w:rsidR="00A6386A" w:rsidRPr="000E59E0" w:rsidRDefault="00A6386A" w:rsidP="00A6386A"/>
    <w:p w14:paraId="7A6A60D2" w14:textId="77777777" w:rsidR="00A6386A" w:rsidRDefault="00A6386A" w:rsidP="00665828">
      <w:pPr>
        <w:pStyle w:val="ListParagraph"/>
        <w:numPr>
          <w:ilvl w:val="1"/>
          <w:numId w:val="4"/>
        </w:numPr>
        <w:ind w:left="821"/>
      </w:pPr>
      <w:r w:rsidRPr="39252A1C">
        <w:t xml:space="preserve">The Chair and Vice-Chair of Education Council shall be elected each year by and from the voting members of the Education Council. </w:t>
      </w:r>
    </w:p>
    <w:p w14:paraId="5E1158F0" w14:textId="77777777" w:rsidR="00A6386A" w:rsidRPr="00F00351" w:rsidRDefault="00A6386A" w:rsidP="00A6386A">
      <w:pPr>
        <w:pStyle w:val="ListParagraph"/>
      </w:pPr>
    </w:p>
    <w:p w14:paraId="5A8DEABE" w14:textId="77777777" w:rsidR="00A6386A" w:rsidRPr="00F00351" w:rsidRDefault="00A6386A" w:rsidP="00665828">
      <w:pPr>
        <w:pStyle w:val="ListParagraph"/>
        <w:numPr>
          <w:ilvl w:val="1"/>
          <w:numId w:val="4"/>
        </w:numPr>
        <w:ind w:left="821"/>
      </w:pPr>
      <w:r w:rsidRPr="00F00351">
        <w:t xml:space="preserve">The elections shall occur at the regular May meeting of Council. </w:t>
      </w:r>
    </w:p>
    <w:p w14:paraId="11736905" w14:textId="77777777" w:rsidR="00A6386A" w:rsidRPr="000E59E0" w:rsidRDefault="00A6386A" w:rsidP="00A6386A">
      <w:pPr>
        <w:ind w:firstLine="60"/>
      </w:pPr>
    </w:p>
    <w:p w14:paraId="1390B12C" w14:textId="77777777" w:rsidR="00A6386A" w:rsidRPr="0098695D" w:rsidRDefault="00A6386A" w:rsidP="00A6386A">
      <w:pPr>
        <w:spacing w:after="120"/>
        <w:ind w:left="1077" w:hanging="706"/>
        <w:rPr>
          <w:b/>
        </w:rPr>
      </w:pPr>
      <w:r w:rsidRPr="0098695D">
        <w:rPr>
          <w:b/>
          <w:bCs/>
        </w:rPr>
        <w:t>Duties of the Chair</w:t>
      </w:r>
    </w:p>
    <w:p w14:paraId="30E99BFC" w14:textId="77777777" w:rsidR="00A6386A" w:rsidRPr="0098695D" w:rsidRDefault="00A6386A" w:rsidP="00A6386A">
      <w:pPr>
        <w:ind w:left="1080"/>
      </w:pPr>
      <w:r w:rsidRPr="0098695D">
        <w:t>The Chair shall</w:t>
      </w:r>
      <w:r>
        <w:t>:</w:t>
      </w:r>
    </w:p>
    <w:p w14:paraId="0D11D277" w14:textId="77777777" w:rsidR="00A6386A" w:rsidRPr="000E59E0" w:rsidRDefault="00A6386A" w:rsidP="00A6386A"/>
    <w:p w14:paraId="7FC3D061" w14:textId="77777777" w:rsidR="00A6386A" w:rsidRPr="0098695D" w:rsidRDefault="00A6386A" w:rsidP="00665828">
      <w:pPr>
        <w:pStyle w:val="ListParagraph"/>
        <w:numPr>
          <w:ilvl w:val="0"/>
          <w:numId w:val="5"/>
        </w:numPr>
        <w:ind w:left="821"/>
      </w:pPr>
      <w:r>
        <w:t>b</w:t>
      </w:r>
      <w:r w:rsidRPr="0098695D">
        <w:t>e a member of the Council and shall act as its official spokesperson;</w:t>
      </w:r>
    </w:p>
    <w:p w14:paraId="161E1F70" w14:textId="77777777" w:rsidR="00A6386A" w:rsidRDefault="00A6386A" w:rsidP="00A6386A"/>
    <w:p w14:paraId="1CA8CB74" w14:textId="77777777" w:rsidR="00A6386A" w:rsidRDefault="00A6386A" w:rsidP="00665828">
      <w:pPr>
        <w:pStyle w:val="ListParagraph"/>
        <w:numPr>
          <w:ilvl w:val="0"/>
          <w:numId w:val="5"/>
        </w:numPr>
        <w:ind w:left="821"/>
      </w:pPr>
      <w:r>
        <w:t>b</w:t>
      </w:r>
      <w:r w:rsidRPr="39252A1C">
        <w:t>e responsible for the preparation and distribution of the Council agenda in consultation with the Agenda Committee;</w:t>
      </w:r>
    </w:p>
    <w:p w14:paraId="1291EAB9" w14:textId="77777777" w:rsidR="00A6386A" w:rsidRPr="00F00351" w:rsidRDefault="00A6386A" w:rsidP="00A6386A">
      <w:pPr>
        <w:pStyle w:val="ListParagraph"/>
        <w:ind w:left="359"/>
      </w:pPr>
    </w:p>
    <w:p w14:paraId="02E67CEC" w14:textId="77777777" w:rsidR="00A6386A" w:rsidRPr="00F00351" w:rsidRDefault="00A6386A" w:rsidP="00665828">
      <w:pPr>
        <w:pStyle w:val="ListParagraph"/>
        <w:numPr>
          <w:ilvl w:val="0"/>
          <w:numId w:val="5"/>
        </w:numPr>
        <w:ind w:left="821"/>
      </w:pPr>
      <w:r>
        <w:t>b</w:t>
      </w:r>
      <w:r w:rsidRPr="39252A1C">
        <w:t>e responsible for the distribution of minutes and the official correspondence of the Council;</w:t>
      </w:r>
    </w:p>
    <w:p w14:paraId="5F5328AC" w14:textId="77777777" w:rsidR="00A6386A" w:rsidRDefault="00A6386A" w:rsidP="00A6386A">
      <w:pPr>
        <w:pStyle w:val="ListParagraph"/>
        <w:ind w:left="359"/>
      </w:pPr>
    </w:p>
    <w:p w14:paraId="144C3E82" w14:textId="77777777" w:rsidR="00A6386A" w:rsidRPr="00F00351" w:rsidRDefault="00A6386A" w:rsidP="00665828">
      <w:pPr>
        <w:pStyle w:val="ListParagraph"/>
        <w:numPr>
          <w:ilvl w:val="0"/>
          <w:numId w:val="5"/>
        </w:numPr>
        <w:ind w:left="821"/>
      </w:pPr>
      <w:r>
        <w:t>c</w:t>
      </w:r>
      <w:r w:rsidRPr="39252A1C">
        <w:t>ommunicate to the Board all reports and recommendations of the Council;</w:t>
      </w:r>
    </w:p>
    <w:p w14:paraId="4C06BA8C" w14:textId="77777777" w:rsidR="00A6386A" w:rsidRDefault="00A6386A" w:rsidP="00A6386A">
      <w:pPr>
        <w:pStyle w:val="ListParagraph"/>
        <w:ind w:left="359"/>
      </w:pPr>
    </w:p>
    <w:p w14:paraId="392F64FA" w14:textId="77777777" w:rsidR="00A6386A" w:rsidRPr="00F00351" w:rsidRDefault="00A6386A" w:rsidP="00665828">
      <w:pPr>
        <w:pStyle w:val="ListParagraph"/>
        <w:numPr>
          <w:ilvl w:val="0"/>
          <w:numId w:val="5"/>
        </w:numPr>
        <w:ind w:left="821"/>
      </w:pPr>
      <w:r>
        <w:t>a</w:t>
      </w:r>
      <w:r w:rsidRPr="39252A1C">
        <w:t>ttend regular meetings and functions of the Board;</w:t>
      </w:r>
    </w:p>
    <w:p w14:paraId="6A4195AC" w14:textId="77777777" w:rsidR="00A6386A" w:rsidRDefault="00A6386A" w:rsidP="00A6386A">
      <w:pPr>
        <w:pStyle w:val="ListParagraph"/>
        <w:ind w:left="359"/>
      </w:pPr>
    </w:p>
    <w:p w14:paraId="7117D2EE" w14:textId="77777777" w:rsidR="00A6386A" w:rsidRPr="00F00351" w:rsidRDefault="00A6386A" w:rsidP="00665828">
      <w:pPr>
        <w:pStyle w:val="ListParagraph"/>
        <w:numPr>
          <w:ilvl w:val="0"/>
          <w:numId w:val="5"/>
        </w:numPr>
        <w:ind w:left="821"/>
      </w:pPr>
      <w:r>
        <w:t>p</w:t>
      </w:r>
      <w:r w:rsidRPr="39252A1C">
        <w:t>repare and present for approval at the last meeting of Council every year a schedule of meetings for the coming year;</w:t>
      </w:r>
    </w:p>
    <w:p w14:paraId="3A03E06F" w14:textId="77777777" w:rsidR="00A6386A" w:rsidRDefault="00A6386A" w:rsidP="00A6386A">
      <w:pPr>
        <w:pStyle w:val="ListParagraph"/>
        <w:ind w:left="359"/>
      </w:pPr>
    </w:p>
    <w:p w14:paraId="41C5D26C" w14:textId="77777777" w:rsidR="00A6386A" w:rsidRDefault="00A6386A" w:rsidP="00665828">
      <w:pPr>
        <w:pStyle w:val="ListParagraph"/>
        <w:numPr>
          <w:ilvl w:val="0"/>
          <w:numId w:val="5"/>
        </w:numPr>
        <w:ind w:left="821"/>
      </w:pPr>
      <w:r>
        <w:t>c</w:t>
      </w:r>
      <w:r w:rsidRPr="39252A1C">
        <w:t>oordinate all business and operations of the Council;</w:t>
      </w:r>
    </w:p>
    <w:p w14:paraId="5D2659BE" w14:textId="77777777" w:rsidR="00A6386A" w:rsidRDefault="00A6386A" w:rsidP="00A6386A"/>
    <w:p w14:paraId="234DA611" w14:textId="77777777" w:rsidR="00A6386A" w:rsidRPr="00F00351" w:rsidRDefault="00A6386A" w:rsidP="00665828">
      <w:pPr>
        <w:pStyle w:val="ListParagraph"/>
        <w:numPr>
          <w:ilvl w:val="0"/>
          <w:numId w:val="5"/>
        </w:numPr>
        <w:ind w:left="821"/>
      </w:pPr>
      <w:r>
        <w:t>e</w:t>
      </w:r>
      <w:r w:rsidRPr="39252A1C">
        <w:t>nsure that all the provisions and requirements of the Council’s Bylaws are fulfilled;</w:t>
      </w:r>
    </w:p>
    <w:p w14:paraId="74E89E0F" w14:textId="77777777" w:rsidR="00A6386A" w:rsidRDefault="00A6386A" w:rsidP="00A6386A">
      <w:pPr>
        <w:pStyle w:val="ListParagraph"/>
        <w:ind w:left="359"/>
      </w:pPr>
    </w:p>
    <w:p w14:paraId="1B049505" w14:textId="77777777" w:rsidR="00A6386A" w:rsidRPr="00F00351" w:rsidRDefault="00A6386A" w:rsidP="00665828">
      <w:pPr>
        <w:pStyle w:val="ListParagraph"/>
        <w:numPr>
          <w:ilvl w:val="0"/>
          <w:numId w:val="5"/>
        </w:numPr>
        <w:ind w:left="821"/>
      </w:pPr>
      <w:r>
        <w:t>c</w:t>
      </w:r>
      <w:r w:rsidRPr="39252A1C">
        <w:t>ommunicate with Education Council Chairs at other institutions;</w:t>
      </w:r>
    </w:p>
    <w:p w14:paraId="19D5A621" w14:textId="77777777" w:rsidR="00A6386A" w:rsidRDefault="00A6386A" w:rsidP="00A6386A">
      <w:pPr>
        <w:pStyle w:val="ListParagraph"/>
        <w:ind w:left="359"/>
      </w:pPr>
    </w:p>
    <w:p w14:paraId="3452F424" w14:textId="77777777" w:rsidR="00A6386A" w:rsidRPr="00F00351" w:rsidRDefault="00A6386A" w:rsidP="00665828">
      <w:pPr>
        <w:pStyle w:val="ListParagraph"/>
        <w:numPr>
          <w:ilvl w:val="0"/>
          <w:numId w:val="5"/>
        </w:numPr>
        <w:ind w:left="821"/>
      </w:pPr>
      <w:r>
        <w:t>l</w:t>
      </w:r>
      <w:r w:rsidRPr="4FEEA89F">
        <w:t xml:space="preserve">iaise with the appropriate Ministry on matters that affect Education Council’s powers or its advisory role to the College Board. </w:t>
      </w:r>
    </w:p>
    <w:p w14:paraId="6D6CCCBC" w14:textId="77777777" w:rsidR="00A6386A" w:rsidRPr="000E59E0" w:rsidRDefault="00A6386A" w:rsidP="00A6386A"/>
    <w:p w14:paraId="01F74954" w14:textId="77777777" w:rsidR="00A6386A" w:rsidRPr="0098695D" w:rsidRDefault="00A6386A" w:rsidP="00A6386A">
      <w:pPr>
        <w:spacing w:after="120"/>
        <w:ind w:left="1077" w:hanging="706"/>
        <w:rPr>
          <w:b/>
        </w:rPr>
      </w:pPr>
      <w:r w:rsidRPr="0098695D">
        <w:rPr>
          <w:b/>
          <w:bCs/>
        </w:rPr>
        <w:t>Duties of the Vice-Chair</w:t>
      </w:r>
    </w:p>
    <w:p w14:paraId="06C4C6E7" w14:textId="77777777" w:rsidR="00A6386A" w:rsidRPr="0098695D" w:rsidRDefault="00A6386A" w:rsidP="00A6386A">
      <w:pPr>
        <w:ind w:left="1077" w:hanging="706"/>
      </w:pPr>
      <w:r w:rsidRPr="0098695D">
        <w:t>The Vice-Chair shall</w:t>
      </w:r>
      <w:r>
        <w:t>:</w:t>
      </w:r>
    </w:p>
    <w:p w14:paraId="460F45EA" w14:textId="77777777" w:rsidR="00A6386A" w:rsidRPr="000E59E0" w:rsidRDefault="00A6386A" w:rsidP="00A6386A"/>
    <w:p w14:paraId="52FA031B" w14:textId="77777777" w:rsidR="00A6386A" w:rsidRPr="000F75DB" w:rsidRDefault="00A6386A" w:rsidP="00665828">
      <w:pPr>
        <w:pStyle w:val="ListParagraph"/>
        <w:numPr>
          <w:ilvl w:val="0"/>
          <w:numId w:val="6"/>
        </w:numPr>
        <w:ind w:left="731"/>
      </w:pPr>
      <w:r>
        <w:t>c</w:t>
      </w:r>
      <w:r w:rsidRPr="000F75DB">
        <w:t>arry out the duties and responsibilities of the Chair when the Chair cannot be present;</w:t>
      </w:r>
    </w:p>
    <w:p w14:paraId="5C55FCF2" w14:textId="77777777" w:rsidR="00A6386A" w:rsidRPr="000E59E0" w:rsidRDefault="00A6386A" w:rsidP="00A6386A"/>
    <w:p w14:paraId="69D5BD75" w14:textId="77777777" w:rsidR="00A6386A" w:rsidRPr="00F00351" w:rsidRDefault="00A6386A" w:rsidP="00665828">
      <w:pPr>
        <w:pStyle w:val="ListParagraph"/>
        <w:numPr>
          <w:ilvl w:val="0"/>
          <w:numId w:val="6"/>
        </w:numPr>
        <w:ind w:left="731"/>
      </w:pPr>
      <w:r>
        <w:t>a</w:t>
      </w:r>
      <w:r w:rsidRPr="39252A1C">
        <w:t>ssume the office of the Chair on an interim basis if the position should become vacant;</w:t>
      </w:r>
    </w:p>
    <w:p w14:paraId="47D220C6" w14:textId="77777777" w:rsidR="00A6386A" w:rsidRPr="000E59E0" w:rsidRDefault="00A6386A" w:rsidP="00A6386A"/>
    <w:p w14:paraId="63401BA7" w14:textId="77777777" w:rsidR="00A6386A" w:rsidRPr="0098695D" w:rsidRDefault="00A6386A" w:rsidP="00665828">
      <w:pPr>
        <w:pStyle w:val="ListParagraph"/>
        <w:numPr>
          <w:ilvl w:val="0"/>
          <w:numId w:val="6"/>
        </w:numPr>
        <w:ind w:left="731"/>
      </w:pPr>
      <w:r>
        <w:t>r</w:t>
      </w:r>
      <w:r w:rsidRPr="0098695D">
        <w:t xml:space="preserve">eplace the Chair at regular meetings and functions of the Board if the Chair is unable to attend. </w:t>
      </w:r>
    </w:p>
    <w:p w14:paraId="2D71B9B3" w14:textId="77777777" w:rsidR="00A6386A" w:rsidRPr="000E59E0" w:rsidRDefault="00A6386A" w:rsidP="00A6386A"/>
    <w:p w14:paraId="7EEDCE4E" w14:textId="77777777" w:rsidR="00A6386A" w:rsidRPr="00F00351" w:rsidRDefault="00A6386A" w:rsidP="00665828">
      <w:pPr>
        <w:pStyle w:val="ListParagraph"/>
        <w:numPr>
          <w:ilvl w:val="0"/>
          <w:numId w:val="6"/>
        </w:numPr>
        <w:ind w:left="731"/>
      </w:pPr>
      <w:r>
        <w:t>l</w:t>
      </w:r>
      <w:r w:rsidRPr="00F00351">
        <w:t xml:space="preserve">iaise with Program Committees. </w:t>
      </w:r>
    </w:p>
    <w:p w14:paraId="04109514" w14:textId="77777777" w:rsidR="00A6386A" w:rsidRPr="000E59E0" w:rsidRDefault="00A6386A" w:rsidP="00A6386A"/>
    <w:p w14:paraId="0B33D4CB" w14:textId="77777777" w:rsidR="00A6386A" w:rsidRPr="0098695D" w:rsidRDefault="00A6386A" w:rsidP="00665828">
      <w:pPr>
        <w:pStyle w:val="ListParagraph"/>
        <w:numPr>
          <w:ilvl w:val="0"/>
          <w:numId w:val="4"/>
        </w:numPr>
        <w:spacing w:after="120"/>
        <w:ind w:left="371"/>
        <w:rPr>
          <w:b/>
          <w:bCs/>
        </w:rPr>
      </w:pPr>
      <w:r w:rsidRPr="0098695D">
        <w:rPr>
          <w:b/>
          <w:bCs/>
        </w:rPr>
        <w:t xml:space="preserve">Recording Secretary </w:t>
      </w:r>
    </w:p>
    <w:p w14:paraId="5E772FE2" w14:textId="77777777" w:rsidR="00A6386A" w:rsidRPr="0098695D" w:rsidRDefault="00A6386A" w:rsidP="00A6386A">
      <w:pPr>
        <w:ind w:left="371"/>
      </w:pPr>
      <w:r>
        <w:t>The institution will appoint a</w:t>
      </w:r>
      <w:r w:rsidRPr="0098695D">
        <w:t xml:space="preserve"> </w:t>
      </w:r>
      <w:r>
        <w:t>recording secretary</w:t>
      </w:r>
      <w:r w:rsidRPr="0098695D">
        <w:t xml:space="preserve"> to the Education Council</w:t>
      </w:r>
      <w:r>
        <w:t>.</w:t>
      </w:r>
      <w:r w:rsidRPr="0098695D">
        <w:t xml:space="preserve"> The </w:t>
      </w:r>
      <w:r>
        <w:t>recording secretary</w:t>
      </w:r>
      <w:r w:rsidRPr="0098695D">
        <w:t xml:space="preserve"> is not a member of Council.  </w:t>
      </w:r>
    </w:p>
    <w:p w14:paraId="1D74DD86" w14:textId="77777777" w:rsidR="00A6386A" w:rsidRPr="000E59E0" w:rsidRDefault="00A6386A" w:rsidP="00A6386A"/>
    <w:p w14:paraId="27633127" w14:textId="77777777" w:rsidR="00A6386A" w:rsidRPr="00E83C2B" w:rsidRDefault="00A6386A" w:rsidP="00665828">
      <w:pPr>
        <w:pStyle w:val="ListParagraph"/>
        <w:numPr>
          <w:ilvl w:val="0"/>
          <w:numId w:val="4"/>
        </w:numPr>
        <w:spacing w:after="120"/>
        <w:ind w:left="371"/>
        <w:rPr>
          <w:b/>
          <w:bCs/>
        </w:rPr>
      </w:pPr>
      <w:r w:rsidRPr="00E83C2B">
        <w:rPr>
          <w:b/>
          <w:bCs/>
        </w:rPr>
        <w:t xml:space="preserve">Conduct of Meetings </w:t>
      </w:r>
    </w:p>
    <w:p w14:paraId="236165FC" w14:textId="77777777" w:rsidR="00A6386A" w:rsidRPr="0098695D" w:rsidRDefault="00A6386A" w:rsidP="00A6386A">
      <w:pPr>
        <w:ind w:left="1080"/>
      </w:pPr>
      <w:r w:rsidRPr="0098695D">
        <w:t xml:space="preserve">Robert’s Rules of Order will guide the conduct of Education Council meeting.  </w:t>
      </w:r>
    </w:p>
    <w:p w14:paraId="6A922C97" w14:textId="77777777" w:rsidR="00A6386A" w:rsidRPr="000E59E0" w:rsidRDefault="00A6386A" w:rsidP="00A6386A"/>
    <w:p w14:paraId="04C597F7" w14:textId="77777777" w:rsidR="00A6386A" w:rsidRPr="00E83C2B" w:rsidRDefault="00A6386A" w:rsidP="00665828">
      <w:pPr>
        <w:pStyle w:val="ListParagraph"/>
        <w:numPr>
          <w:ilvl w:val="0"/>
          <w:numId w:val="4"/>
        </w:numPr>
        <w:spacing w:after="120"/>
        <w:ind w:left="371"/>
        <w:rPr>
          <w:b/>
          <w:bCs/>
        </w:rPr>
      </w:pPr>
      <w:r w:rsidRPr="00E83C2B">
        <w:rPr>
          <w:b/>
          <w:bCs/>
        </w:rPr>
        <w:t>Quorum</w:t>
      </w:r>
    </w:p>
    <w:p w14:paraId="2B63A2EB" w14:textId="77777777" w:rsidR="00A6386A" w:rsidRPr="0098695D" w:rsidRDefault="00A6386A" w:rsidP="00A6386A">
      <w:pPr>
        <w:ind w:left="371"/>
      </w:pPr>
      <w:r w:rsidRPr="0098695D">
        <w:t xml:space="preserve">A quorum of the Council shall be fifty percent (50%) plus one of the voting members.  </w:t>
      </w:r>
    </w:p>
    <w:p w14:paraId="286DD016" w14:textId="77777777" w:rsidR="00A6386A" w:rsidRPr="000E59E0" w:rsidRDefault="00A6386A" w:rsidP="00A6386A"/>
    <w:p w14:paraId="17D4B71C" w14:textId="77777777" w:rsidR="00A6386A" w:rsidRPr="00E83C2B" w:rsidRDefault="00A6386A" w:rsidP="00665828">
      <w:pPr>
        <w:pStyle w:val="ListParagraph"/>
        <w:numPr>
          <w:ilvl w:val="0"/>
          <w:numId w:val="4"/>
        </w:numPr>
        <w:spacing w:after="120"/>
        <w:ind w:left="371"/>
        <w:rPr>
          <w:b/>
          <w:bCs/>
        </w:rPr>
      </w:pPr>
      <w:r w:rsidRPr="00E83C2B">
        <w:rPr>
          <w:b/>
          <w:bCs/>
        </w:rPr>
        <w:t>Motions</w:t>
      </w:r>
    </w:p>
    <w:p w14:paraId="56815BDA" w14:textId="77777777" w:rsidR="00A6386A" w:rsidRPr="0098695D" w:rsidRDefault="00A6386A" w:rsidP="00A6386A">
      <w:pPr>
        <w:ind w:left="1080"/>
      </w:pPr>
      <w:r w:rsidRPr="0098695D">
        <w:t>Only Education Council members may present motions.</w:t>
      </w:r>
    </w:p>
    <w:p w14:paraId="3BAD9A41" w14:textId="77777777" w:rsidR="00A6386A" w:rsidRPr="000E59E0" w:rsidRDefault="00A6386A" w:rsidP="00A6386A"/>
    <w:p w14:paraId="0E038436" w14:textId="77777777" w:rsidR="00A6386A" w:rsidRPr="00E83C2B" w:rsidRDefault="00A6386A" w:rsidP="00665828">
      <w:pPr>
        <w:pStyle w:val="ListParagraph"/>
        <w:numPr>
          <w:ilvl w:val="0"/>
          <w:numId w:val="4"/>
        </w:numPr>
        <w:spacing w:after="120"/>
        <w:ind w:left="371"/>
        <w:contextualSpacing w:val="0"/>
        <w:rPr>
          <w:b/>
          <w:bCs/>
        </w:rPr>
      </w:pPr>
      <w:r w:rsidRPr="00E83C2B">
        <w:rPr>
          <w:b/>
          <w:bCs/>
        </w:rPr>
        <w:t>Voting Procedures</w:t>
      </w:r>
    </w:p>
    <w:p w14:paraId="37F3C1DE" w14:textId="77777777" w:rsidR="00A6386A" w:rsidRPr="00B63968" w:rsidRDefault="00A6386A" w:rsidP="00665828">
      <w:pPr>
        <w:pStyle w:val="ListParagraph"/>
        <w:numPr>
          <w:ilvl w:val="1"/>
          <w:numId w:val="4"/>
        </w:numPr>
        <w:ind w:left="821"/>
      </w:pPr>
      <w:r w:rsidRPr="00B63968">
        <w:t xml:space="preserve">Voting shall be by a show of hands or roll call, unless a secret ballot is requested.  In any vote, a simple majority of voting members present shall be required to carry a </w:t>
      </w:r>
      <w:r w:rsidRPr="00B63968">
        <w:lastRenderedPageBreak/>
        <w:t xml:space="preserve">motion except as otherwise provided in the bylaws, and names will be recorded upon request.  </w:t>
      </w:r>
    </w:p>
    <w:p w14:paraId="1D61289C" w14:textId="77777777" w:rsidR="00A6386A" w:rsidRPr="00B63968" w:rsidRDefault="00A6386A" w:rsidP="00A6386A"/>
    <w:p w14:paraId="335F9CAC" w14:textId="77777777" w:rsidR="00A6386A" w:rsidRPr="00B63968" w:rsidRDefault="00A6386A" w:rsidP="00665828">
      <w:pPr>
        <w:pStyle w:val="ListParagraph"/>
        <w:numPr>
          <w:ilvl w:val="1"/>
          <w:numId w:val="4"/>
        </w:numPr>
        <w:ind w:left="821"/>
        <w:rPr>
          <w:rFonts w:eastAsia="Open Sans"/>
        </w:rPr>
      </w:pPr>
      <w:r w:rsidRPr="00B63968">
        <w:t>Voting members will be considered present if they attend the meeting in person, online, or on the phone.</w:t>
      </w:r>
    </w:p>
    <w:p w14:paraId="760A4E91" w14:textId="77777777" w:rsidR="00A6386A" w:rsidRPr="00B63968" w:rsidRDefault="00A6386A" w:rsidP="00A6386A"/>
    <w:p w14:paraId="047519F3" w14:textId="77777777" w:rsidR="00A6386A" w:rsidRPr="00B63968" w:rsidRDefault="00A6386A" w:rsidP="00665828">
      <w:pPr>
        <w:pStyle w:val="ListParagraph"/>
        <w:numPr>
          <w:ilvl w:val="1"/>
          <w:numId w:val="4"/>
        </w:numPr>
        <w:ind w:left="821"/>
      </w:pPr>
      <w:r w:rsidRPr="00B63968">
        <w:t>When a voting member participates in a meeting online or by phone, their vote may be indicated verbally.</w:t>
      </w:r>
    </w:p>
    <w:p w14:paraId="1B7129C4" w14:textId="77777777" w:rsidR="00A6386A" w:rsidRPr="00B63968" w:rsidRDefault="00A6386A" w:rsidP="00A6386A">
      <w:pPr>
        <w:pStyle w:val="ListParagraph"/>
        <w:ind w:left="11"/>
      </w:pPr>
    </w:p>
    <w:p w14:paraId="5F5BF74D" w14:textId="77777777" w:rsidR="00A6386A" w:rsidRPr="00B63968" w:rsidRDefault="00A6386A" w:rsidP="00665828">
      <w:pPr>
        <w:pStyle w:val="ListParagraph"/>
        <w:numPr>
          <w:ilvl w:val="1"/>
          <w:numId w:val="4"/>
        </w:numPr>
        <w:ind w:left="821"/>
      </w:pPr>
      <w:r w:rsidRPr="00B63968">
        <w:t>Upon request of a member of Education Council, a vote shall be taken by secret ballot.</w:t>
      </w:r>
    </w:p>
    <w:p w14:paraId="662B4087" w14:textId="77777777" w:rsidR="00A6386A" w:rsidRPr="00B63968" w:rsidRDefault="00A6386A" w:rsidP="00A6386A"/>
    <w:p w14:paraId="2457690A" w14:textId="77777777" w:rsidR="00A6386A" w:rsidRPr="00B63968" w:rsidRDefault="00A6386A" w:rsidP="00665828">
      <w:pPr>
        <w:pStyle w:val="ListParagraph"/>
        <w:numPr>
          <w:ilvl w:val="1"/>
          <w:numId w:val="4"/>
        </w:numPr>
        <w:ind w:left="821"/>
        <w:rPr>
          <w:rFonts w:eastAsia="Open Sans"/>
        </w:rPr>
      </w:pPr>
      <w:r w:rsidRPr="00B63968">
        <w:t>When a secret ballot is requested, voting members who attend the meeting online or by phone will be provided the same opportunity to vote secretly as those voting members who attend the meeting in person.</w:t>
      </w:r>
    </w:p>
    <w:p w14:paraId="486570FC" w14:textId="77777777" w:rsidR="00A6386A" w:rsidRPr="003A643C" w:rsidRDefault="00A6386A" w:rsidP="00A6386A">
      <w:pPr>
        <w:pStyle w:val="ListParagraph"/>
        <w:ind w:left="360"/>
      </w:pPr>
    </w:p>
    <w:p w14:paraId="76AC50E8" w14:textId="77777777" w:rsidR="00A6386A" w:rsidRPr="003A643C" w:rsidRDefault="00A6386A" w:rsidP="00665828">
      <w:pPr>
        <w:pStyle w:val="ListParagraph"/>
        <w:numPr>
          <w:ilvl w:val="1"/>
          <w:numId w:val="4"/>
        </w:numPr>
        <w:ind w:left="821"/>
      </w:pPr>
      <w:r w:rsidRPr="39252A1C">
        <w:t>The Chair shall also vote on all matters at the same time as other members.</w:t>
      </w:r>
    </w:p>
    <w:p w14:paraId="4BA8BA8F" w14:textId="77777777" w:rsidR="00A6386A" w:rsidRDefault="00A6386A" w:rsidP="00A6386A">
      <w:pPr>
        <w:pStyle w:val="ListParagraph"/>
        <w:ind w:left="360"/>
      </w:pPr>
    </w:p>
    <w:p w14:paraId="2309D78B" w14:textId="77777777" w:rsidR="00A6386A" w:rsidRPr="003A643C" w:rsidRDefault="00A6386A" w:rsidP="00665828">
      <w:pPr>
        <w:pStyle w:val="ListParagraph"/>
        <w:numPr>
          <w:ilvl w:val="1"/>
          <w:numId w:val="4"/>
        </w:numPr>
        <w:ind w:left="821"/>
      </w:pPr>
      <w:r w:rsidRPr="39252A1C">
        <w:t xml:space="preserve">Motions receiving a tie vote shall be lost. </w:t>
      </w:r>
    </w:p>
    <w:p w14:paraId="4B9EAFEF" w14:textId="77777777" w:rsidR="00A6386A" w:rsidRPr="000E59E0" w:rsidRDefault="00A6386A" w:rsidP="00A6386A"/>
    <w:p w14:paraId="21D045C2" w14:textId="77777777" w:rsidR="00A6386A" w:rsidRPr="00E83C2B" w:rsidRDefault="00A6386A" w:rsidP="00665828">
      <w:pPr>
        <w:pStyle w:val="ListParagraph"/>
        <w:numPr>
          <w:ilvl w:val="0"/>
          <w:numId w:val="4"/>
        </w:numPr>
        <w:spacing w:after="120"/>
        <w:ind w:left="371"/>
        <w:contextualSpacing w:val="0"/>
        <w:rPr>
          <w:b/>
          <w:bCs/>
        </w:rPr>
      </w:pPr>
      <w:r w:rsidRPr="00E83C2B">
        <w:rPr>
          <w:b/>
          <w:bCs/>
        </w:rPr>
        <w:t>Minutes</w:t>
      </w:r>
    </w:p>
    <w:p w14:paraId="4E10E676" w14:textId="77777777" w:rsidR="00A6386A" w:rsidRDefault="00A6386A" w:rsidP="00665828">
      <w:pPr>
        <w:pStyle w:val="ListParagraph"/>
        <w:numPr>
          <w:ilvl w:val="1"/>
          <w:numId w:val="4"/>
        </w:numPr>
        <w:ind w:left="821"/>
        <w:rPr>
          <w:rFonts w:eastAsia="Open Sans"/>
        </w:rPr>
      </w:pPr>
      <w:r w:rsidRPr="4FEEA89F">
        <w:t>The minutes of the meetings of the Council shall be kept by the recording secretary.</w:t>
      </w:r>
    </w:p>
    <w:p w14:paraId="7966258A" w14:textId="77777777" w:rsidR="00A6386A" w:rsidRPr="003A643C" w:rsidRDefault="00A6386A" w:rsidP="00A6386A"/>
    <w:p w14:paraId="5EBB15D1" w14:textId="77777777" w:rsidR="00A6386A" w:rsidRPr="00B63968" w:rsidRDefault="00A6386A" w:rsidP="00665828">
      <w:pPr>
        <w:pStyle w:val="ListParagraph"/>
        <w:numPr>
          <w:ilvl w:val="1"/>
          <w:numId w:val="4"/>
        </w:numPr>
        <w:ind w:left="821"/>
        <w:rPr>
          <w:rFonts w:eastAsia="Open Sans"/>
        </w:rPr>
      </w:pPr>
      <w:r w:rsidRPr="00B63968">
        <w:t xml:space="preserve">Minutes of all Education Council meetings will be made public and archived on the </w:t>
      </w:r>
      <w:hyperlink r:id="rId15" w:history="1">
        <w:r w:rsidRPr="000814A9">
          <w:rPr>
            <w:rStyle w:val="Hyperlink"/>
          </w:rPr>
          <w:t>College website:</w:t>
        </w:r>
      </w:hyperlink>
      <w:r w:rsidRPr="00B63968">
        <w:t xml:space="preserve"> </w:t>
      </w:r>
    </w:p>
    <w:p w14:paraId="4A40E857" w14:textId="77777777" w:rsidR="00A6386A" w:rsidRPr="00B63968" w:rsidRDefault="00A6386A" w:rsidP="00A6386A"/>
    <w:p w14:paraId="371E1D49" w14:textId="77777777" w:rsidR="00A6386A" w:rsidRPr="00B63968" w:rsidRDefault="00A6386A" w:rsidP="00665828">
      <w:pPr>
        <w:pStyle w:val="ListParagraph"/>
        <w:numPr>
          <w:ilvl w:val="0"/>
          <w:numId w:val="4"/>
        </w:numPr>
        <w:spacing w:after="120"/>
        <w:ind w:left="371"/>
        <w:contextualSpacing w:val="0"/>
        <w:rPr>
          <w:b/>
          <w:bCs/>
        </w:rPr>
      </w:pPr>
      <w:r w:rsidRPr="00B63968">
        <w:rPr>
          <w:b/>
          <w:bCs/>
        </w:rPr>
        <w:t>Regular and Special Meetings</w:t>
      </w:r>
    </w:p>
    <w:p w14:paraId="19563E88" w14:textId="77777777" w:rsidR="00A6386A" w:rsidRPr="00B63968" w:rsidRDefault="00A6386A" w:rsidP="00665828">
      <w:pPr>
        <w:pStyle w:val="ListParagraph"/>
        <w:numPr>
          <w:ilvl w:val="1"/>
          <w:numId w:val="4"/>
        </w:numPr>
        <w:ind w:left="821"/>
        <w:rPr>
          <w:rFonts w:eastAsia="Open Sans"/>
        </w:rPr>
      </w:pPr>
      <w:r w:rsidRPr="00B63968">
        <w:t xml:space="preserve">Regular meetings of the Council </w:t>
      </w:r>
      <w:r>
        <w:t>shall normally be held monthly</w:t>
      </w:r>
      <w:r w:rsidRPr="00A9394D">
        <w:rPr>
          <w:strike/>
        </w:rPr>
        <w:t>,</w:t>
      </w:r>
      <w:r w:rsidRPr="00B63968">
        <w:t xml:space="preserve"> on a date designated by Education Council. </w:t>
      </w:r>
    </w:p>
    <w:p w14:paraId="1CA9A60C" w14:textId="77777777" w:rsidR="00A6386A" w:rsidRDefault="00A6386A" w:rsidP="00A6386A"/>
    <w:p w14:paraId="3353EE81" w14:textId="77777777" w:rsidR="00A6386A" w:rsidRPr="003A643C" w:rsidRDefault="00A6386A" w:rsidP="00665828">
      <w:pPr>
        <w:pStyle w:val="ListParagraph"/>
        <w:numPr>
          <w:ilvl w:val="1"/>
          <w:numId w:val="4"/>
        </w:numPr>
        <w:ind w:left="821"/>
        <w:rPr>
          <w:rFonts w:eastAsia="Open Sans"/>
        </w:rPr>
      </w:pPr>
      <w:r w:rsidRPr="4FEEA89F">
        <w:t>If for any reason in any month the regular meetings of the Council cannot be h</w:t>
      </w:r>
      <w:r>
        <w:t>eld on the published date, the recording s</w:t>
      </w:r>
      <w:r w:rsidRPr="4FEEA89F">
        <w:t xml:space="preserve">ecretary must inform the members of the Council and the College community at least seven (7) calendar days prior to the published date of an adjustment of the meeting date.  </w:t>
      </w:r>
    </w:p>
    <w:p w14:paraId="35F1A407" w14:textId="77777777" w:rsidR="00A6386A" w:rsidRDefault="00A6386A" w:rsidP="00A6386A"/>
    <w:p w14:paraId="122E803B" w14:textId="77777777" w:rsidR="00A6386A" w:rsidRPr="00334B16" w:rsidRDefault="00A6386A" w:rsidP="00665828">
      <w:pPr>
        <w:pStyle w:val="ListParagraph"/>
        <w:numPr>
          <w:ilvl w:val="1"/>
          <w:numId w:val="4"/>
        </w:numPr>
        <w:ind w:left="821"/>
        <w:rPr>
          <w:rFonts w:eastAsia="Open Sans"/>
        </w:rPr>
      </w:pPr>
      <w:r w:rsidRPr="4FEEA89F">
        <w:t xml:space="preserve">Special meetings will be called by the Chair at any time upon the written concurrence or request of at least five (5) voting members of Council.  </w:t>
      </w:r>
    </w:p>
    <w:p w14:paraId="1CFA0930" w14:textId="77777777" w:rsidR="00A6386A" w:rsidRPr="00334B16" w:rsidRDefault="00A6386A" w:rsidP="00A6386A">
      <w:pPr>
        <w:contextualSpacing/>
        <w:rPr>
          <w:rFonts w:eastAsia="Open Sans"/>
        </w:rPr>
      </w:pPr>
    </w:p>
    <w:p w14:paraId="3F3F414B" w14:textId="77777777" w:rsidR="00A6386A" w:rsidRPr="00B63968" w:rsidRDefault="00A6386A" w:rsidP="00665828">
      <w:pPr>
        <w:pStyle w:val="ListParagraph"/>
        <w:numPr>
          <w:ilvl w:val="2"/>
          <w:numId w:val="4"/>
        </w:numPr>
        <w:spacing w:after="120"/>
        <w:ind w:left="1181"/>
      </w:pPr>
      <w:r w:rsidRPr="00B63968">
        <w:t xml:space="preserve">Notice of each special meeting accompanied by copies of the agenda and all documents to be submitted at the meeting shall be made available to members of the Council at least seven (7) calendar days in advance.  </w:t>
      </w:r>
    </w:p>
    <w:p w14:paraId="78B89F54" w14:textId="77777777" w:rsidR="00A6386A" w:rsidRPr="00334B16" w:rsidRDefault="00A6386A" w:rsidP="00665828">
      <w:pPr>
        <w:pStyle w:val="ListParagraph"/>
        <w:numPr>
          <w:ilvl w:val="2"/>
          <w:numId w:val="4"/>
        </w:numPr>
        <w:ind w:left="1181"/>
      </w:pPr>
      <w:r w:rsidRPr="58B98EEA">
        <w:t>The Chair will make every reasonable effort to schedule the special meeting at a time feasible to most members of Education Council.</w:t>
      </w:r>
    </w:p>
    <w:p w14:paraId="5DC5457C" w14:textId="77777777" w:rsidR="00A6386A" w:rsidRDefault="00A6386A" w:rsidP="00665828">
      <w:pPr>
        <w:pStyle w:val="ListParagraph"/>
        <w:numPr>
          <w:ilvl w:val="2"/>
          <w:numId w:val="4"/>
        </w:numPr>
        <w:ind w:left="1181"/>
      </w:pPr>
      <w:r w:rsidRPr="003A643C">
        <w:t xml:space="preserve">At a special meeting only the matter (or matters) specified in the notice convening the meeting shall be considered.  </w:t>
      </w:r>
    </w:p>
    <w:p w14:paraId="74079C81" w14:textId="77777777" w:rsidR="00A6386A" w:rsidRPr="003A643C" w:rsidRDefault="00A6386A" w:rsidP="00A6386A">
      <w:pPr>
        <w:pStyle w:val="ListParagraph"/>
        <w:ind w:left="1068"/>
      </w:pPr>
    </w:p>
    <w:p w14:paraId="630C07BB" w14:textId="77777777" w:rsidR="00A6386A" w:rsidRPr="00E83C2B" w:rsidRDefault="00A6386A" w:rsidP="00665828">
      <w:pPr>
        <w:pStyle w:val="ListParagraph"/>
        <w:numPr>
          <w:ilvl w:val="0"/>
          <w:numId w:val="4"/>
        </w:numPr>
        <w:spacing w:after="120"/>
        <w:ind w:left="371"/>
        <w:contextualSpacing w:val="0"/>
        <w:rPr>
          <w:b/>
          <w:bCs/>
        </w:rPr>
      </w:pPr>
      <w:r w:rsidRPr="00E83C2B">
        <w:rPr>
          <w:b/>
          <w:bCs/>
        </w:rPr>
        <w:t>Open and Closed Meetings</w:t>
      </w:r>
    </w:p>
    <w:p w14:paraId="5F918F56" w14:textId="77777777" w:rsidR="00A6386A" w:rsidRDefault="00A6386A" w:rsidP="00665828">
      <w:pPr>
        <w:pStyle w:val="ListParagraph"/>
        <w:numPr>
          <w:ilvl w:val="1"/>
          <w:numId w:val="4"/>
        </w:numPr>
        <w:ind w:left="821"/>
      </w:pPr>
      <w:r>
        <w:t xml:space="preserve"> </w:t>
      </w:r>
      <w:r w:rsidRPr="003A643C">
        <w:t>Meetings of the Council are open and may be attended by observers.</w:t>
      </w:r>
    </w:p>
    <w:p w14:paraId="6E34C07D" w14:textId="77777777" w:rsidR="00A6386A" w:rsidRPr="003A643C" w:rsidRDefault="00A6386A" w:rsidP="00A6386A">
      <w:pPr>
        <w:pStyle w:val="ListParagraph"/>
        <w:ind w:left="295" w:hanging="284"/>
      </w:pPr>
    </w:p>
    <w:p w14:paraId="78C96AFA" w14:textId="77777777" w:rsidR="00A6386A" w:rsidRDefault="00A6386A" w:rsidP="00665828">
      <w:pPr>
        <w:pStyle w:val="ListParagraph"/>
        <w:numPr>
          <w:ilvl w:val="1"/>
          <w:numId w:val="4"/>
        </w:numPr>
        <w:ind w:left="821"/>
      </w:pPr>
      <w:r w:rsidRPr="003A643C">
        <w:t>Observers shall be entitled to speak to specific matters on the agenda by invitation of the Chair.</w:t>
      </w:r>
    </w:p>
    <w:p w14:paraId="6219E47E" w14:textId="77777777" w:rsidR="00A6386A" w:rsidRPr="003A643C" w:rsidRDefault="00A6386A" w:rsidP="00A6386A">
      <w:pPr>
        <w:pStyle w:val="ListParagraph"/>
        <w:ind w:left="295" w:hanging="284"/>
      </w:pPr>
    </w:p>
    <w:p w14:paraId="165F905D" w14:textId="77777777" w:rsidR="00A6386A" w:rsidRDefault="00A6386A" w:rsidP="00665828">
      <w:pPr>
        <w:pStyle w:val="ListParagraph"/>
        <w:numPr>
          <w:ilvl w:val="1"/>
          <w:numId w:val="4"/>
        </w:numPr>
        <w:ind w:left="821"/>
      </w:pPr>
      <w:r w:rsidRPr="39252A1C">
        <w:t>No recording or other electronic equipment may be brought into the meeting except at the discretion of Council.</w:t>
      </w:r>
    </w:p>
    <w:p w14:paraId="6B320A69" w14:textId="77777777" w:rsidR="00A6386A" w:rsidRPr="003A643C" w:rsidRDefault="00A6386A" w:rsidP="00A6386A">
      <w:pPr>
        <w:pStyle w:val="ListParagraph"/>
        <w:ind w:left="295" w:hanging="284"/>
      </w:pPr>
    </w:p>
    <w:p w14:paraId="79C65B0C" w14:textId="77777777" w:rsidR="00A6386A" w:rsidRDefault="00A6386A" w:rsidP="00665828">
      <w:pPr>
        <w:pStyle w:val="ListParagraph"/>
        <w:numPr>
          <w:ilvl w:val="1"/>
          <w:numId w:val="4"/>
        </w:numPr>
        <w:ind w:left="821"/>
      </w:pPr>
      <w:r w:rsidRPr="003A643C">
        <w:t xml:space="preserve">The Council may, by simple majority vote, consider items of the agenda in-camera.  </w:t>
      </w:r>
    </w:p>
    <w:p w14:paraId="499FD3C5" w14:textId="77777777" w:rsidR="00A6386A" w:rsidRPr="003A643C" w:rsidRDefault="00A6386A" w:rsidP="00A6386A">
      <w:pPr>
        <w:pStyle w:val="ListParagraph"/>
        <w:ind w:left="295"/>
      </w:pPr>
    </w:p>
    <w:p w14:paraId="138C0283" w14:textId="77777777" w:rsidR="00A6386A" w:rsidRPr="00E83C2B" w:rsidRDefault="00A6386A" w:rsidP="00665828">
      <w:pPr>
        <w:pStyle w:val="ListParagraph"/>
        <w:numPr>
          <w:ilvl w:val="0"/>
          <w:numId w:val="4"/>
        </w:numPr>
        <w:spacing w:after="120"/>
        <w:ind w:left="371"/>
        <w:contextualSpacing w:val="0"/>
        <w:rPr>
          <w:b/>
          <w:bCs/>
        </w:rPr>
      </w:pPr>
      <w:r w:rsidRPr="00E83C2B">
        <w:rPr>
          <w:b/>
          <w:bCs/>
        </w:rPr>
        <w:t>Agenda</w:t>
      </w:r>
    </w:p>
    <w:p w14:paraId="7D491C2D" w14:textId="77777777" w:rsidR="00A6386A" w:rsidRDefault="00A6386A" w:rsidP="00665828">
      <w:pPr>
        <w:pStyle w:val="ListParagraph"/>
        <w:numPr>
          <w:ilvl w:val="1"/>
          <w:numId w:val="4"/>
        </w:numPr>
        <w:ind w:left="821"/>
      </w:pPr>
      <w:r w:rsidRPr="00DF3822">
        <w:t>Agenda items may be submitted by any member of the College community.</w:t>
      </w:r>
    </w:p>
    <w:p w14:paraId="78CADA36" w14:textId="77777777" w:rsidR="00A6386A" w:rsidRPr="00DF3822" w:rsidRDefault="00A6386A" w:rsidP="00A6386A">
      <w:pPr>
        <w:pStyle w:val="ListParagraph"/>
        <w:ind w:left="735"/>
      </w:pPr>
    </w:p>
    <w:p w14:paraId="1922512A" w14:textId="77777777" w:rsidR="00A6386A" w:rsidRPr="00B63968" w:rsidRDefault="00A6386A" w:rsidP="00665828">
      <w:pPr>
        <w:pStyle w:val="ListParagraph"/>
        <w:numPr>
          <w:ilvl w:val="1"/>
          <w:numId w:val="4"/>
        </w:numPr>
        <w:ind w:left="821"/>
      </w:pPr>
      <w:r w:rsidRPr="00B63968">
        <w:t xml:space="preserve">Agenda items and supporting documentation for meetings, including recommendations from any committee, must be submitted in writing to the recording secretary of Council by 4:00 pm fourteen (14) calendar days prior to the scheduled meeting date. </w:t>
      </w:r>
    </w:p>
    <w:p w14:paraId="5490825C" w14:textId="77777777" w:rsidR="00A6386A" w:rsidRDefault="00A6386A" w:rsidP="00A6386A">
      <w:pPr>
        <w:pStyle w:val="ListParagraph"/>
        <w:ind w:hanging="284"/>
      </w:pPr>
    </w:p>
    <w:p w14:paraId="46E5F5EA" w14:textId="77777777" w:rsidR="00A6386A" w:rsidRPr="002313C2" w:rsidRDefault="00A6386A" w:rsidP="00665828">
      <w:pPr>
        <w:pStyle w:val="ListParagraph"/>
        <w:numPr>
          <w:ilvl w:val="1"/>
          <w:numId w:val="4"/>
        </w:numPr>
        <w:ind w:left="821"/>
      </w:pPr>
      <w:r w:rsidRPr="002313C2">
        <w:t>Within one (1) working day after the submission deadline the agenda committee will</w:t>
      </w:r>
      <w:r>
        <w:t>:</w:t>
      </w:r>
    </w:p>
    <w:p w14:paraId="7F17DA76" w14:textId="77777777" w:rsidR="00A6386A" w:rsidRPr="00DF3822" w:rsidRDefault="00A6386A" w:rsidP="00A6386A">
      <w:pPr>
        <w:pStyle w:val="ListParagraph"/>
        <w:ind w:left="731"/>
      </w:pPr>
    </w:p>
    <w:p w14:paraId="5124D382" w14:textId="77777777" w:rsidR="00A6386A" w:rsidRPr="00334B16" w:rsidRDefault="00A6386A" w:rsidP="00665828">
      <w:pPr>
        <w:pStyle w:val="ListParagraph"/>
        <w:numPr>
          <w:ilvl w:val="2"/>
          <w:numId w:val="4"/>
        </w:numPr>
        <w:ind w:left="1181"/>
      </w:pPr>
      <w:r>
        <w:t>e</w:t>
      </w:r>
      <w:r w:rsidRPr="39252A1C">
        <w:t>nsure all appropriate documentation is included for agenda items;</w:t>
      </w:r>
    </w:p>
    <w:p w14:paraId="0CD2F8C6" w14:textId="77777777" w:rsidR="00A6386A" w:rsidRDefault="00A6386A" w:rsidP="00665828">
      <w:pPr>
        <w:pStyle w:val="ListParagraph"/>
        <w:numPr>
          <w:ilvl w:val="2"/>
          <w:numId w:val="4"/>
        </w:numPr>
        <w:ind w:left="1181"/>
      </w:pPr>
      <w:r>
        <w:t>s</w:t>
      </w:r>
      <w:r w:rsidRPr="00DF3822">
        <w:t>et the agenda by giving priority based on but not limited to calendar publication deadlines, Ministry deadlines, etc.</w:t>
      </w:r>
    </w:p>
    <w:p w14:paraId="149E6F8A" w14:textId="77777777" w:rsidR="00A6386A" w:rsidRPr="00DF3822" w:rsidRDefault="00A6386A" w:rsidP="00A6386A">
      <w:pPr>
        <w:pStyle w:val="ListParagraph"/>
        <w:ind w:left="1815"/>
      </w:pPr>
    </w:p>
    <w:p w14:paraId="1D29D009" w14:textId="77777777" w:rsidR="00A6386A" w:rsidRDefault="00A6386A" w:rsidP="00665828">
      <w:pPr>
        <w:pStyle w:val="ListParagraph"/>
        <w:numPr>
          <w:ilvl w:val="1"/>
          <w:numId w:val="4"/>
        </w:numPr>
        <w:ind w:left="821"/>
      </w:pPr>
      <w:r w:rsidRPr="00DF3822">
        <w:t>Meeting agendas and supporting documentation shall be sent to Education Council members not less than seven (7) calendar days prior to the scheduled Council meeting hour with approval of the agenda committee.</w:t>
      </w:r>
    </w:p>
    <w:p w14:paraId="681EA702" w14:textId="77777777" w:rsidR="00A6386A" w:rsidRPr="00DF3822" w:rsidRDefault="00A6386A" w:rsidP="00A6386A">
      <w:pPr>
        <w:pStyle w:val="ListParagraph"/>
        <w:ind w:left="735"/>
      </w:pPr>
    </w:p>
    <w:p w14:paraId="7AF9EB56" w14:textId="77777777" w:rsidR="00A6386A" w:rsidRDefault="00A6386A" w:rsidP="00665828">
      <w:pPr>
        <w:pStyle w:val="ListParagraph"/>
        <w:numPr>
          <w:ilvl w:val="1"/>
          <w:numId w:val="4"/>
        </w:numPr>
        <w:ind w:left="821"/>
      </w:pPr>
      <w:r w:rsidRPr="00DF3822">
        <w:t>Agenda items and supporting documentation received after this date may be placed on the current agenda with the approval of the agenda committee.</w:t>
      </w:r>
    </w:p>
    <w:p w14:paraId="60C64CDC" w14:textId="77777777" w:rsidR="00A6386A" w:rsidRPr="00DF3822" w:rsidRDefault="00A6386A" w:rsidP="00A6386A">
      <w:pPr>
        <w:pStyle w:val="ListParagraph"/>
        <w:ind w:left="731"/>
      </w:pPr>
    </w:p>
    <w:p w14:paraId="327F6F43" w14:textId="77777777" w:rsidR="00A6386A" w:rsidRPr="00B63968" w:rsidRDefault="00A6386A" w:rsidP="00665828">
      <w:pPr>
        <w:pStyle w:val="ListParagraph"/>
        <w:numPr>
          <w:ilvl w:val="1"/>
          <w:numId w:val="4"/>
        </w:numPr>
        <w:ind w:left="821"/>
        <w:rPr>
          <w:rFonts w:eastAsia="Open Sans"/>
        </w:rPr>
      </w:pPr>
      <w:r w:rsidRPr="00B63968">
        <w:t xml:space="preserve">The agenda for the scheduled meeting shall be posted on the Education Council </w:t>
      </w:r>
      <w:hyperlink r:id="rId16" w:history="1">
        <w:r w:rsidRPr="000814A9">
          <w:rPr>
            <w:rStyle w:val="Hyperlink"/>
          </w:rPr>
          <w:t>website</w:t>
        </w:r>
      </w:hyperlink>
      <w:r>
        <w:t>.</w:t>
      </w:r>
    </w:p>
    <w:p w14:paraId="5DDC20EC" w14:textId="77777777" w:rsidR="00A6386A" w:rsidRPr="00DF3822" w:rsidRDefault="00A6386A" w:rsidP="00A6386A">
      <w:pPr>
        <w:pStyle w:val="ListParagraph"/>
        <w:ind w:left="386"/>
      </w:pPr>
    </w:p>
    <w:p w14:paraId="60E7F7CA" w14:textId="77777777" w:rsidR="00A6386A" w:rsidRDefault="00A6386A" w:rsidP="00665828">
      <w:pPr>
        <w:pStyle w:val="ListParagraph"/>
        <w:numPr>
          <w:ilvl w:val="1"/>
          <w:numId w:val="4"/>
        </w:numPr>
        <w:ind w:left="821"/>
      </w:pPr>
      <w:r w:rsidRPr="068A4207">
        <w:t>The agenda committee shall be comprised of the Chair and Vice-Chair of Education Council plus one other member of Education Council elected from and by the voting members of Council.</w:t>
      </w:r>
    </w:p>
    <w:p w14:paraId="3E19FC77" w14:textId="77777777" w:rsidR="00A6386A" w:rsidRPr="00DF3822" w:rsidRDefault="00A6386A" w:rsidP="00A6386A">
      <w:pPr>
        <w:pStyle w:val="ListParagraph"/>
        <w:ind w:left="386"/>
      </w:pPr>
    </w:p>
    <w:p w14:paraId="05F73348" w14:textId="77777777" w:rsidR="00A6386A" w:rsidRPr="00E83C2B" w:rsidRDefault="00A6386A" w:rsidP="00665828">
      <w:pPr>
        <w:pStyle w:val="ListParagraph"/>
        <w:numPr>
          <w:ilvl w:val="0"/>
          <w:numId w:val="4"/>
        </w:numPr>
        <w:spacing w:after="120"/>
        <w:ind w:left="371"/>
        <w:contextualSpacing w:val="0"/>
        <w:rPr>
          <w:b/>
          <w:bCs/>
        </w:rPr>
      </w:pPr>
      <w:r w:rsidRPr="00E83C2B">
        <w:rPr>
          <w:b/>
          <w:bCs/>
        </w:rPr>
        <w:t>Committees</w:t>
      </w:r>
    </w:p>
    <w:p w14:paraId="777700A8" w14:textId="77777777" w:rsidR="00A6386A" w:rsidRDefault="00A6386A" w:rsidP="00665828">
      <w:pPr>
        <w:pStyle w:val="ListParagraph"/>
        <w:numPr>
          <w:ilvl w:val="1"/>
          <w:numId w:val="4"/>
        </w:numPr>
        <w:ind w:left="821"/>
        <w:rPr>
          <w:rFonts w:eastAsia="Open Sans"/>
        </w:rPr>
      </w:pPr>
      <w:r w:rsidRPr="4FEEA89F">
        <w:t xml:space="preserve">Council may carry out its business through standing committees which have ongoing responsibilities and through task forces which have specific tasks and time frames.  </w:t>
      </w:r>
      <w:r w:rsidRPr="4FEEA89F">
        <w:lastRenderedPageBreak/>
        <w:t xml:space="preserve">Committees and task forces and their terms of reference shall be created by motions of Council as required.  </w:t>
      </w:r>
    </w:p>
    <w:p w14:paraId="2B613361" w14:textId="77777777" w:rsidR="00A6386A" w:rsidRPr="00DF3822" w:rsidRDefault="00A6386A" w:rsidP="00A6386A">
      <w:pPr>
        <w:pStyle w:val="ListParagraph"/>
      </w:pPr>
    </w:p>
    <w:p w14:paraId="4AFCDDF0" w14:textId="77777777" w:rsidR="00A6386A" w:rsidRPr="00B63968" w:rsidRDefault="00A6386A" w:rsidP="00665828">
      <w:pPr>
        <w:pStyle w:val="ListParagraph"/>
        <w:numPr>
          <w:ilvl w:val="1"/>
          <w:numId w:val="4"/>
        </w:numPr>
        <w:ind w:left="821"/>
        <w:rPr>
          <w:rFonts w:eastAsia="Open Sans"/>
        </w:rPr>
      </w:pPr>
      <w:r w:rsidRPr="00B63968">
        <w:t>The Standing Committees of Council shall consist of, but not be limited to:</w:t>
      </w:r>
    </w:p>
    <w:p w14:paraId="61DB27E3" w14:textId="77777777" w:rsidR="00A6386A" w:rsidRPr="00B63968" w:rsidRDefault="00A6386A" w:rsidP="00A6386A">
      <w:pPr>
        <w:rPr>
          <w:rFonts w:eastAsia="Open Sans"/>
        </w:rPr>
      </w:pPr>
    </w:p>
    <w:p w14:paraId="2F96184A" w14:textId="77777777" w:rsidR="00A6386A" w:rsidRPr="00B63968" w:rsidRDefault="00A6386A" w:rsidP="00665828">
      <w:pPr>
        <w:pStyle w:val="ListParagraph"/>
        <w:numPr>
          <w:ilvl w:val="2"/>
          <w:numId w:val="4"/>
        </w:numPr>
        <w:ind w:left="1181"/>
        <w:rPr>
          <w:rFonts w:eastAsia="Open Sans"/>
        </w:rPr>
      </w:pPr>
      <w:r w:rsidRPr="00B63968">
        <w:t>Program Committees</w:t>
      </w:r>
    </w:p>
    <w:p w14:paraId="2C2EAD25" w14:textId="77777777" w:rsidR="00A6386A" w:rsidRPr="00B63968" w:rsidRDefault="00A6386A" w:rsidP="00665828">
      <w:pPr>
        <w:pStyle w:val="ListParagraph"/>
        <w:numPr>
          <w:ilvl w:val="2"/>
          <w:numId w:val="4"/>
        </w:numPr>
        <w:ind w:left="1181"/>
        <w:rPr>
          <w:rFonts w:eastAsia="Open Sans"/>
        </w:rPr>
      </w:pPr>
      <w:r w:rsidRPr="00B63968">
        <w:t>Integrated Curriculum Committee</w:t>
      </w:r>
    </w:p>
    <w:p w14:paraId="15B52B40" w14:textId="77777777" w:rsidR="00A6386A" w:rsidRPr="00B63968" w:rsidRDefault="00A6386A" w:rsidP="00665828">
      <w:pPr>
        <w:pStyle w:val="ListParagraph"/>
        <w:numPr>
          <w:ilvl w:val="2"/>
          <w:numId w:val="4"/>
        </w:numPr>
        <w:ind w:left="1181"/>
        <w:rPr>
          <w:rFonts w:eastAsia="Open Sans"/>
        </w:rPr>
      </w:pPr>
      <w:r w:rsidRPr="00B63968">
        <w:t>Agenda Committee</w:t>
      </w:r>
    </w:p>
    <w:p w14:paraId="624902AD" w14:textId="77777777" w:rsidR="00A6386A" w:rsidRPr="00DF3822" w:rsidRDefault="00A6386A" w:rsidP="00A6386A">
      <w:pPr>
        <w:pStyle w:val="ListParagraph"/>
        <w:ind w:left="1352"/>
      </w:pPr>
    </w:p>
    <w:p w14:paraId="25F88B2E" w14:textId="77777777" w:rsidR="00A6386A" w:rsidRPr="00334B16" w:rsidRDefault="00A6386A" w:rsidP="00665828">
      <w:pPr>
        <w:pStyle w:val="ListParagraph"/>
        <w:numPr>
          <w:ilvl w:val="1"/>
          <w:numId w:val="4"/>
        </w:numPr>
        <w:ind w:left="821"/>
        <w:rPr>
          <w:rFonts w:eastAsia="Open Sans"/>
        </w:rPr>
      </w:pPr>
      <w:r w:rsidRPr="4FEEA89F">
        <w:t xml:space="preserve">The Council motion creating a standing committee or task force shall include the following:  </w:t>
      </w:r>
    </w:p>
    <w:p w14:paraId="4B001F81" w14:textId="77777777" w:rsidR="00A6386A" w:rsidRPr="00334B16" w:rsidRDefault="00A6386A" w:rsidP="00A6386A">
      <w:pPr>
        <w:ind w:left="461"/>
        <w:rPr>
          <w:rFonts w:eastAsia="Open Sans"/>
        </w:rPr>
      </w:pPr>
    </w:p>
    <w:p w14:paraId="5EC56FC1" w14:textId="77777777" w:rsidR="00A6386A" w:rsidRPr="002313C2" w:rsidRDefault="00A6386A" w:rsidP="00665828">
      <w:pPr>
        <w:pStyle w:val="ListParagraph"/>
        <w:numPr>
          <w:ilvl w:val="2"/>
          <w:numId w:val="4"/>
        </w:numPr>
        <w:ind w:left="1181"/>
        <w:rPr>
          <w:rFonts w:eastAsia="Open Sans"/>
        </w:rPr>
      </w:pPr>
      <w:r>
        <w:t>a</w:t>
      </w:r>
      <w:r w:rsidRPr="002313C2">
        <w:t xml:space="preserve"> name for the standing committee or task force;</w:t>
      </w:r>
    </w:p>
    <w:p w14:paraId="575D1B6D" w14:textId="77777777" w:rsidR="00A6386A" w:rsidRPr="00DF3822" w:rsidRDefault="00A6386A" w:rsidP="00665828">
      <w:pPr>
        <w:pStyle w:val="ListParagraph"/>
        <w:numPr>
          <w:ilvl w:val="2"/>
          <w:numId w:val="4"/>
        </w:numPr>
        <w:ind w:left="1181"/>
        <w:rPr>
          <w:rFonts w:eastAsia="Open Sans"/>
        </w:rPr>
      </w:pPr>
      <w:r>
        <w:t>t</w:t>
      </w:r>
      <w:r w:rsidRPr="39252A1C">
        <w:t>erms of reference, together with a list of specific duties and responsibilities, and an interim chair;</w:t>
      </w:r>
    </w:p>
    <w:p w14:paraId="29F1F60C" w14:textId="77777777" w:rsidR="00A6386A" w:rsidRPr="002313C2" w:rsidRDefault="00A6386A" w:rsidP="00665828">
      <w:pPr>
        <w:pStyle w:val="ListParagraph"/>
        <w:numPr>
          <w:ilvl w:val="2"/>
          <w:numId w:val="4"/>
        </w:numPr>
        <w:ind w:left="1181"/>
        <w:rPr>
          <w:rFonts w:eastAsia="Open Sans"/>
        </w:rPr>
      </w:pPr>
      <w:r>
        <w:t>m</w:t>
      </w:r>
      <w:r w:rsidRPr="002313C2">
        <w:t>embership which may include non-members of the Council;</w:t>
      </w:r>
    </w:p>
    <w:p w14:paraId="4278EED8" w14:textId="77777777" w:rsidR="00A6386A" w:rsidRPr="00DF3822" w:rsidRDefault="00A6386A" w:rsidP="00665828">
      <w:pPr>
        <w:pStyle w:val="ListParagraph"/>
        <w:numPr>
          <w:ilvl w:val="2"/>
          <w:numId w:val="4"/>
        </w:numPr>
        <w:ind w:left="1181"/>
        <w:rPr>
          <w:rFonts w:eastAsia="Open Sans"/>
        </w:rPr>
      </w:pPr>
      <w:r>
        <w:t>a</w:t>
      </w:r>
      <w:r w:rsidRPr="39252A1C">
        <w:t xml:space="preserve"> method for selecting members and term of membership;</w:t>
      </w:r>
    </w:p>
    <w:p w14:paraId="346FAF0F" w14:textId="77777777" w:rsidR="00A6386A" w:rsidRDefault="00A6386A" w:rsidP="00665828">
      <w:pPr>
        <w:pStyle w:val="ListParagraph"/>
        <w:numPr>
          <w:ilvl w:val="2"/>
          <w:numId w:val="4"/>
        </w:numPr>
        <w:ind w:left="1181"/>
        <w:rPr>
          <w:rFonts w:eastAsia="Open Sans"/>
        </w:rPr>
      </w:pPr>
      <w:r>
        <w:t>r</w:t>
      </w:r>
      <w:r w:rsidRPr="4FEEA89F">
        <w:t xml:space="preserve">eporting procedures and timelines.  </w:t>
      </w:r>
    </w:p>
    <w:p w14:paraId="3B9B9D14" w14:textId="77777777" w:rsidR="00A6386A" w:rsidRPr="00DF3822" w:rsidRDefault="00A6386A" w:rsidP="00A6386A">
      <w:pPr>
        <w:pStyle w:val="ListParagraph"/>
        <w:ind w:left="1727"/>
      </w:pPr>
    </w:p>
    <w:p w14:paraId="5BE5DECE" w14:textId="77777777" w:rsidR="00A6386A" w:rsidRDefault="00A6386A" w:rsidP="00665828">
      <w:pPr>
        <w:pStyle w:val="ListParagraph"/>
        <w:numPr>
          <w:ilvl w:val="1"/>
          <w:numId w:val="4"/>
        </w:numPr>
        <w:ind w:left="821"/>
        <w:rPr>
          <w:rFonts w:eastAsia="Open Sans"/>
        </w:rPr>
      </w:pPr>
      <w:r w:rsidRPr="4FEEA89F">
        <w:t>At least one member of the Council may be included on every committee or task force.</w:t>
      </w:r>
    </w:p>
    <w:p w14:paraId="1CA17D2C" w14:textId="77777777" w:rsidR="00A6386A" w:rsidRPr="00DF3822" w:rsidRDefault="00A6386A" w:rsidP="00A6386A">
      <w:pPr>
        <w:pStyle w:val="ListParagraph"/>
      </w:pPr>
    </w:p>
    <w:p w14:paraId="7A4BCFE1" w14:textId="77777777" w:rsidR="00A6386A" w:rsidRPr="00DF3822" w:rsidRDefault="00A6386A" w:rsidP="00665828">
      <w:pPr>
        <w:pStyle w:val="ListParagraph"/>
        <w:numPr>
          <w:ilvl w:val="1"/>
          <w:numId w:val="4"/>
        </w:numPr>
        <w:ind w:left="821"/>
        <w:rPr>
          <w:rFonts w:eastAsia="Open Sans"/>
        </w:rPr>
      </w:pPr>
      <w:r w:rsidRPr="4FEEA89F">
        <w:t>At the first meeting of the committee or task force, a chair must be elected or appointed.</w:t>
      </w:r>
    </w:p>
    <w:p w14:paraId="4972F535" w14:textId="77777777" w:rsidR="00A6386A" w:rsidRDefault="00A6386A" w:rsidP="00A6386A">
      <w:pPr>
        <w:pStyle w:val="ListParagraph"/>
      </w:pPr>
    </w:p>
    <w:p w14:paraId="5A35BF81" w14:textId="77777777" w:rsidR="00A6386A" w:rsidRPr="00DF3822" w:rsidRDefault="00A6386A" w:rsidP="00665828">
      <w:pPr>
        <w:pStyle w:val="ListParagraph"/>
        <w:numPr>
          <w:ilvl w:val="1"/>
          <w:numId w:val="4"/>
        </w:numPr>
        <w:ind w:left="821"/>
        <w:rPr>
          <w:rFonts w:eastAsia="Open Sans"/>
        </w:rPr>
      </w:pPr>
      <w:r w:rsidRPr="4FEEA89F">
        <w:t>The Chair of Education Council shall be an ex-officio member of all committees and task forces.</w:t>
      </w:r>
    </w:p>
    <w:p w14:paraId="5B009C1E" w14:textId="77777777" w:rsidR="00A6386A" w:rsidRDefault="00A6386A" w:rsidP="00A6386A">
      <w:pPr>
        <w:ind w:left="360"/>
      </w:pPr>
    </w:p>
    <w:p w14:paraId="41720616" w14:textId="77777777" w:rsidR="00A6386A" w:rsidRPr="00B63968" w:rsidRDefault="00A6386A" w:rsidP="00665828">
      <w:pPr>
        <w:pStyle w:val="ListParagraph"/>
        <w:numPr>
          <w:ilvl w:val="1"/>
          <w:numId w:val="4"/>
        </w:numPr>
        <w:ind w:left="821"/>
        <w:rPr>
          <w:rFonts w:eastAsia="Open Sans"/>
        </w:rPr>
      </w:pPr>
      <w:r w:rsidRPr="00B63968">
        <w:t xml:space="preserve">Standing committees and task forces shall report to the Council as required and submit a one-page annual report in June.  </w:t>
      </w:r>
    </w:p>
    <w:p w14:paraId="4E605601" w14:textId="77777777" w:rsidR="00A6386A" w:rsidRPr="00B63968" w:rsidRDefault="00A6386A" w:rsidP="00A6386A"/>
    <w:p w14:paraId="60D0404C" w14:textId="77777777" w:rsidR="00A6386A" w:rsidRPr="00B63968" w:rsidRDefault="00A6386A" w:rsidP="00665828">
      <w:pPr>
        <w:pStyle w:val="ListParagraph"/>
        <w:numPr>
          <w:ilvl w:val="0"/>
          <w:numId w:val="4"/>
        </w:numPr>
        <w:spacing w:after="120"/>
        <w:ind w:left="371"/>
        <w:contextualSpacing w:val="0"/>
        <w:rPr>
          <w:b/>
          <w:bCs/>
        </w:rPr>
      </w:pPr>
      <w:r w:rsidRPr="00B63968">
        <w:rPr>
          <w:b/>
          <w:bCs/>
        </w:rPr>
        <w:t>Terms, Vacancies, and Attendance</w:t>
      </w:r>
    </w:p>
    <w:p w14:paraId="303F9EF1" w14:textId="77777777" w:rsidR="00A6386A" w:rsidRDefault="00A6386A" w:rsidP="00665828">
      <w:pPr>
        <w:pStyle w:val="ListParagraph"/>
        <w:numPr>
          <w:ilvl w:val="1"/>
          <w:numId w:val="4"/>
        </w:numPr>
        <w:ind w:left="821"/>
      </w:pPr>
      <w:r w:rsidRPr="00B63968">
        <w:t>Any member of Council may resign from their seat and,</w:t>
      </w:r>
      <w:r w:rsidRPr="58B98EEA">
        <w:t xml:space="preserve"> thereby, create a vacancy.  Except in unusual circumstances, this shall be done by way of a written letter delivered to the Chair.  </w:t>
      </w:r>
    </w:p>
    <w:p w14:paraId="13C15CA5" w14:textId="77777777" w:rsidR="00A6386A" w:rsidRPr="00DF3822" w:rsidRDefault="00A6386A" w:rsidP="00A6386A">
      <w:pPr>
        <w:pStyle w:val="ListParagraph"/>
        <w:ind w:left="593"/>
      </w:pPr>
    </w:p>
    <w:p w14:paraId="7C0BD84A" w14:textId="77777777" w:rsidR="00A6386A" w:rsidRDefault="00A6386A" w:rsidP="00665828">
      <w:pPr>
        <w:pStyle w:val="ListParagraph"/>
        <w:numPr>
          <w:ilvl w:val="1"/>
          <w:numId w:val="4"/>
        </w:numPr>
        <w:ind w:left="821"/>
      </w:pPr>
      <w:r w:rsidRPr="4FEEA89F">
        <w:t>When a vacancy occurs among the elected members of the Education Council, the Chair will notify the Registrar.  Election procedures, as determined by the Registrar in consultation with the chief officers of the representative group, will be followed.</w:t>
      </w:r>
    </w:p>
    <w:p w14:paraId="6D75917B" w14:textId="77777777" w:rsidR="00A6386A" w:rsidRPr="00DF3822" w:rsidRDefault="00A6386A" w:rsidP="00A6386A">
      <w:pPr>
        <w:pStyle w:val="ListParagraph"/>
        <w:ind w:left="593"/>
      </w:pPr>
    </w:p>
    <w:p w14:paraId="525B0C9A" w14:textId="77777777" w:rsidR="00A6386A" w:rsidRDefault="00A6386A" w:rsidP="00665828">
      <w:pPr>
        <w:pStyle w:val="ListParagraph"/>
        <w:numPr>
          <w:ilvl w:val="2"/>
          <w:numId w:val="4"/>
        </w:numPr>
        <w:ind w:left="1181"/>
      </w:pPr>
      <w:r w:rsidRPr="00DF3822">
        <w:t xml:space="preserve">When a vacancy occurs among the members of Council appointed by the President, the Chair will notify the President.  </w:t>
      </w:r>
    </w:p>
    <w:p w14:paraId="09FF3F99" w14:textId="77777777" w:rsidR="00A6386A" w:rsidRPr="00DF3822" w:rsidRDefault="00A6386A" w:rsidP="00A6386A">
      <w:pPr>
        <w:pStyle w:val="ListParagraph"/>
        <w:ind w:hanging="284"/>
      </w:pPr>
    </w:p>
    <w:p w14:paraId="20378748" w14:textId="77777777" w:rsidR="00A6386A" w:rsidRPr="00DF3822" w:rsidRDefault="00A6386A" w:rsidP="00665828">
      <w:pPr>
        <w:pStyle w:val="ListParagraph"/>
        <w:numPr>
          <w:ilvl w:val="1"/>
          <w:numId w:val="4"/>
        </w:numPr>
        <w:ind w:left="821"/>
      </w:pPr>
      <w:r w:rsidRPr="4FEEA89F">
        <w:t xml:space="preserve">Any member who will be absent from a meeting shall notify the </w:t>
      </w:r>
      <w:r>
        <w:t>recording secretary</w:t>
      </w:r>
      <w:r w:rsidRPr="4FEEA89F">
        <w:t xml:space="preserve"> at least 24 hours prior the meeting, if possible.  </w:t>
      </w:r>
    </w:p>
    <w:p w14:paraId="0D4D9F90" w14:textId="77777777" w:rsidR="00A6386A" w:rsidRDefault="00A6386A" w:rsidP="00A6386A">
      <w:pPr>
        <w:pStyle w:val="ListParagraph"/>
        <w:ind w:hanging="284"/>
      </w:pPr>
    </w:p>
    <w:p w14:paraId="75EF18F2" w14:textId="77777777" w:rsidR="00A6386A" w:rsidRPr="00334B16" w:rsidRDefault="00A6386A" w:rsidP="00665828">
      <w:pPr>
        <w:pStyle w:val="ListParagraph"/>
        <w:numPr>
          <w:ilvl w:val="2"/>
          <w:numId w:val="4"/>
        </w:numPr>
        <w:ind w:left="1181"/>
      </w:pPr>
      <w:r w:rsidRPr="4FEEA89F">
        <w:t>Any elected member absent from three (3) meetings of the Council without acceptable cause and without notifying the Chair, will be considered as having resigned from the Council and the position will be filled in accordance with</w:t>
      </w:r>
      <w:r>
        <w:t xml:space="preserve"> section</w:t>
      </w:r>
      <w:r w:rsidRPr="4FEEA89F">
        <w:t xml:space="preserve"> </w:t>
      </w:r>
      <w:r>
        <w:t>XIII. b.</w:t>
      </w:r>
      <w:r w:rsidRPr="4FEEA89F">
        <w:t xml:space="preserve"> </w:t>
      </w:r>
    </w:p>
    <w:p w14:paraId="709D009C" w14:textId="77777777" w:rsidR="00A6386A" w:rsidRDefault="00A6386A" w:rsidP="00665828">
      <w:pPr>
        <w:pStyle w:val="ListParagraph"/>
        <w:numPr>
          <w:ilvl w:val="2"/>
          <w:numId w:val="4"/>
        </w:numPr>
        <w:ind w:left="1181"/>
      </w:pPr>
      <w:r w:rsidRPr="00DF3822">
        <w:t xml:space="preserve">Acceptable causes for members missing </w:t>
      </w:r>
      <w:r>
        <w:t xml:space="preserve">meetings will include conflicts </w:t>
      </w:r>
      <w:r w:rsidRPr="00DF3822">
        <w:t>with a scheduled class, out-of-town meetings o</w:t>
      </w:r>
      <w:r>
        <w:t xml:space="preserve">n College business, illness, or </w:t>
      </w:r>
      <w:r w:rsidRPr="00DF3822">
        <w:t xml:space="preserve">approved leave.  </w:t>
      </w:r>
    </w:p>
    <w:p w14:paraId="522D54E3" w14:textId="77777777" w:rsidR="00A6386A" w:rsidRPr="00DF3822" w:rsidRDefault="00A6386A" w:rsidP="00A6386A">
      <w:pPr>
        <w:pStyle w:val="ListParagraph"/>
        <w:ind w:left="593"/>
      </w:pPr>
    </w:p>
    <w:p w14:paraId="301E57D1" w14:textId="77777777" w:rsidR="00A6386A" w:rsidRPr="00F12D0B" w:rsidRDefault="00A6386A" w:rsidP="00665828">
      <w:pPr>
        <w:pStyle w:val="ListParagraph"/>
        <w:numPr>
          <w:ilvl w:val="1"/>
          <w:numId w:val="4"/>
        </w:numPr>
        <w:ind w:left="821"/>
      </w:pPr>
      <w:r w:rsidRPr="4FEEA89F">
        <w:t xml:space="preserve">The seat of a member who leaves the constituency that the member represents shall be declared vacant.  </w:t>
      </w:r>
    </w:p>
    <w:p w14:paraId="171BAE1E" w14:textId="77777777" w:rsidR="00A6386A" w:rsidRDefault="00A6386A" w:rsidP="00A6386A">
      <w:pPr>
        <w:pStyle w:val="ListParagraph"/>
        <w:ind w:left="593"/>
      </w:pPr>
    </w:p>
    <w:p w14:paraId="1BF3696D" w14:textId="77777777" w:rsidR="00A6386A" w:rsidRPr="00195CF5" w:rsidRDefault="00A6386A" w:rsidP="00665828">
      <w:pPr>
        <w:pStyle w:val="ListParagraph"/>
        <w:numPr>
          <w:ilvl w:val="1"/>
          <w:numId w:val="4"/>
        </w:numPr>
        <w:ind w:left="821"/>
      </w:pPr>
      <w:r w:rsidRPr="00195CF5">
        <w:t>In the event of a vacant seat other than those created by expiration of a term, the Chair shall request that the constituency from which the member is selected fill the vacant seat by the election rules.</w:t>
      </w:r>
    </w:p>
    <w:p w14:paraId="64203ABC" w14:textId="77777777" w:rsidR="00A6386A" w:rsidRDefault="00A6386A" w:rsidP="00A6386A">
      <w:pPr>
        <w:pStyle w:val="ListParagraph"/>
        <w:ind w:left="593"/>
      </w:pPr>
    </w:p>
    <w:p w14:paraId="437A2AB8" w14:textId="77777777" w:rsidR="00A6386A" w:rsidRDefault="00A6386A" w:rsidP="00665828">
      <w:pPr>
        <w:pStyle w:val="ListParagraph"/>
        <w:numPr>
          <w:ilvl w:val="1"/>
          <w:numId w:val="4"/>
        </w:numPr>
        <w:ind w:left="821"/>
      </w:pPr>
      <w:r w:rsidRPr="4FEEA89F">
        <w:t xml:space="preserve">Alternative communication technologies shall be used when needed to facilitate participation of Education Council members whose campus is in a community other than that in which the meeting is held.  </w:t>
      </w:r>
    </w:p>
    <w:p w14:paraId="40C5A850" w14:textId="77777777" w:rsidR="00A6386A" w:rsidRPr="00DF3822" w:rsidRDefault="00A6386A" w:rsidP="00A6386A">
      <w:pPr>
        <w:pStyle w:val="ListParagraph"/>
        <w:ind w:left="593"/>
      </w:pPr>
    </w:p>
    <w:p w14:paraId="79D6EC3C" w14:textId="77777777" w:rsidR="00A6386A" w:rsidRPr="00DF3822" w:rsidRDefault="00A6386A" w:rsidP="00665828">
      <w:pPr>
        <w:pStyle w:val="ListParagraph"/>
        <w:numPr>
          <w:ilvl w:val="1"/>
          <w:numId w:val="4"/>
        </w:numPr>
        <w:ind w:left="821"/>
      </w:pPr>
      <w:r w:rsidRPr="4FEEA89F">
        <w:t xml:space="preserve">All Council members conducting approved Education Council business will be reimbursed for travel expenses according to standard college guidelines.  </w:t>
      </w:r>
    </w:p>
    <w:p w14:paraId="4531BE92" w14:textId="77777777" w:rsidR="00A6386A" w:rsidRPr="000E59E0" w:rsidRDefault="00A6386A" w:rsidP="00A6386A"/>
    <w:p w14:paraId="2068BBC9" w14:textId="77777777" w:rsidR="00A6386A" w:rsidRPr="00E83C2B" w:rsidRDefault="00A6386A" w:rsidP="00665828">
      <w:pPr>
        <w:pStyle w:val="ListParagraph"/>
        <w:numPr>
          <w:ilvl w:val="0"/>
          <w:numId w:val="4"/>
        </w:numPr>
        <w:spacing w:after="120"/>
        <w:ind w:left="371"/>
        <w:contextualSpacing w:val="0"/>
        <w:rPr>
          <w:b/>
          <w:bCs/>
        </w:rPr>
      </w:pPr>
      <w:r w:rsidRPr="00E83C2B">
        <w:rPr>
          <w:b/>
          <w:bCs/>
        </w:rPr>
        <w:t>Conflict of Interest</w:t>
      </w:r>
    </w:p>
    <w:p w14:paraId="6CF8D234" w14:textId="77777777" w:rsidR="00A6386A" w:rsidRPr="00B63968" w:rsidRDefault="00A6386A" w:rsidP="00665828">
      <w:pPr>
        <w:pStyle w:val="ListParagraph"/>
        <w:numPr>
          <w:ilvl w:val="1"/>
          <w:numId w:val="4"/>
        </w:numPr>
        <w:ind w:left="821"/>
      </w:pPr>
      <w:r w:rsidRPr="00B63968">
        <w:t xml:space="preserve">A conflict of interest arises when a Council member’s individual private monetary interest supersedes or competes with their dedication to the interests of the College.  In general, voting on matters which effect a broad group by a member of that group is not considered a conflict of interest.  </w:t>
      </w:r>
    </w:p>
    <w:p w14:paraId="20A4F9F9" w14:textId="77777777" w:rsidR="00A6386A" w:rsidRPr="00B63968" w:rsidRDefault="00A6386A" w:rsidP="00A6386A">
      <w:pPr>
        <w:ind w:left="360"/>
      </w:pPr>
    </w:p>
    <w:p w14:paraId="74167A47" w14:textId="77777777" w:rsidR="00A6386A" w:rsidRPr="00B63968" w:rsidRDefault="00A6386A" w:rsidP="00665828">
      <w:pPr>
        <w:pStyle w:val="ListParagraph"/>
        <w:numPr>
          <w:ilvl w:val="1"/>
          <w:numId w:val="4"/>
        </w:numPr>
        <w:ind w:left="821"/>
      </w:pPr>
      <w:r w:rsidRPr="00B63968">
        <w:t>In cases where conflict cannot be avoided, a Council member has an obligation to declare a conflict of interest prior to discussion or decision on an issue.  Upon declaration of a conflict the recording secretary shall note the declaration and the Council member must:</w:t>
      </w:r>
    </w:p>
    <w:p w14:paraId="1D5DF82C" w14:textId="77777777" w:rsidR="00A6386A" w:rsidRPr="00B63968" w:rsidRDefault="00A6386A" w:rsidP="00A6386A"/>
    <w:p w14:paraId="3906658F" w14:textId="77777777" w:rsidR="00A6386A" w:rsidRPr="00B63968" w:rsidRDefault="00A6386A" w:rsidP="00665828">
      <w:pPr>
        <w:pStyle w:val="ListParagraph"/>
        <w:numPr>
          <w:ilvl w:val="3"/>
          <w:numId w:val="4"/>
        </w:numPr>
        <w:ind w:left="1451"/>
      </w:pPr>
      <w:r>
        <w:t>i</w:t>
      </w:r>
      <w:r w:rsidRPr="00B63968">
        <w:t>n an in-camera session or committee meeting, absent themselves from the proceeding during discussion or voting on that matter.</w:t>
      </w:r>
    </w:p>
    <w:p w14:paraId="4572F3EB" w14:textId="77777777" w:rsidR="00A6386A" w:rsidRPr="00B63968" w:rsidRDefault="00A6386A" w:rsidP="00665828">
      <w:pPr>
        <w:pStyle w:val="ListParagraph"/>
        <w:numPr>
          <w:ilvl w:val="3"/>
          <w:numId w:val="4"/>
        </w:numPr>
        <w:ind w:left="1451"/>
      </w:pPr>
      <w:r>
        <w:t>i</w:t>
      </w:r>
      <w:r w:rsidRPr="00B63968">
        <w:t>n a public session, refrain from discussion or voting on that matter.</w:t>
      </w:r>
    </w:p>
    <w:p w14:paraId="66045775" w14:textId="77777777" w:rsidR="00A6386A" w:rsidRPr="00B63968" w:rsidRDefault="00A6386A" w:rsidP="00A6386A"/>
    <w:p w14:paraId="4F9C2295" w14:textId="77777777" w:rsidR="00A6386A" w:rsidRPr="00B63968" w:rsidRDefault="00A6386A" w:rsidP="00665828">
      <w:pPr>
        <w:pStyle w:val="ListParagraph"/>
        <w:numPr>
          <w:ilvl w:val="0"/>
          <w:numId w:val="4"/>
        </w:numPr>
        <w:spacing w:after="120"/>
        <w:ind w:left="371"/>
        <w:contextualSpacing w:val="0"/>
        <w:rPr>
          <w:b/>
          <w:bCs/>
        </w:rPr>
      </w:pPr>
      <w:r w:rsidRPr="00B63968">
        <w:rPr>
          <w:b/>
          <w:bCs/>
        </w:rPr>
        <w:t>Bylaw Amendments</w:t>
      </w:r>
    </w:p>
    <w:p w14:paraId="33E78A5E" w14:textId="77777777" w:rsidR="00A6386A" w:rsidRPr="00B63968" w:rsidRDefault="00A6386A" w:rsidP="00A6386A">
      <w:pPr>
        <w:pStyle w:val="ListParagraph"/>
        <w:ind w:left="400"/>
      </w:pPr>
      <w:r w:rsidRPr="00B63968">
        <w:t>By giving notice of motion at a regular meeting, the terms of the bylaws may be amended by a two-thirds vote of Council at a subsequent regular meeting.  Members shall have one (1) month to consider such a change.</w:t>
      </w:r>
    </w:p>
    <w:p w14:paraId="54B402A0" w14:textId="77777777" w:rsidR="00A6386A" w:rsidRPr="00B63968" w:rsidRDefault="00A6386A" w:rsidP="00A6386A"/>
    <w:p w14:paraId="13AE3B3C" w14:textId="1ED64BD3" w:rsidR="00E60258" w:rsidRPr="004C1825" w:rsidRDefault="00A6386A" w:rsidP="004C1825">
      <w:pPr>
        <w:jc w:val="right"/>
        <w:rPr>
          <w:b/>
          <w:bCs/>
          <w:i/>
          <w:iCs/>
        </w:rPr>
      </w:pPr>
      <w:r w:rsidRPr="00B63968">
        <w:rPr>
          <w:b/>
          <w:bCs/>
          <w:i/>
          <w:iCs/>
        </w:rPr>
        <w:t>Adopted by Education Council –</w:t>
      </w:r>
      <w:r>
        <w:rPr>
          <w:b/>
          <w:bCs/>
          <w:i/>
          <w:iCs/>
        </w:rPr>
        <w:t xml:space="preserve"> August 16, 2022 </w:t>
      </w:r>
    </w:p>
    <w:p w14:paraId="0C7F659C" w14:textId="77777777" w:rsidR="00E60258" w:rsidRPr="009229EA" w:rsidRDefault="00E60258" w:rsidP="00D44AA6">
      <w:pPr>
        <w:pBdr>
          <w:bottom w:val="single" w:sz="12" w:space="1" w:color="auto"/>
        </w:pBdr>
        <w:spacing w:after="160" w:line="259" w:lineRule="auto"/>
        <w:outlineLvl w:val="0"/>
        <w:rPr>
          <w:rFonts w:eastAsia="Calibri"/>
          <w:b/>
          <w:sz w:val="28"/>
          <w:szCs w:val="28"/>
        </w:rPr>
      </w:pPr>
      <w:bookmarkStart w:id="5" w:name="_Toc112235621"/>
      <w:r w:rsidRPr="009229EA">
        <w:rPr>
          <w:rFonts w:eastAsia="Calibri"/>
          <w:b/>
          <w:sz w:val="28"/>
          <w:szCs w:val="28"/>
        </w:rPr>
        <w:lastRenderedPageBreak/>
        <w:t>1.</w:t>
      </w:r>
      <w:r>
        <w:rPr>
          <w:rFonts w:eastAsia="Calibri"/>
          <w:b/>
          <w:sz w:val="28"/>
          <w:szCs w:val="28"/>
        </w:rPr>
        <w:t>3</w:t>
      </w:r>
      <w:r w:rsidRPr="009229EA">
        <w:rPr>
          <w:rFonts w:eastAsia="Calibri"/>
          <w:b/>
          <w:sz w:val="28"/>
          <w:szCs w:val="28"/>
        </w:rPr>
        <w:t xml:space="preserve"> The Education Council Membership</w:t>
      </w:r>
      <w:bookmarkEnd w:id="5"/>
    </w:p>
    <w:tbl>
      <w:tblPr>
        <w:tblStyle w:val="TableGrid1"/>
        <w:tblW w:w="0" w:type="auto"/>
        <w:tblBorders>
          <w:insideV w:val="none" w:sz="0" w:space="0" w:color="auto"/>
        </w:tblBorders>
        <w:tblLayout w:type="fixed"/>
        <w:tblLook w:val="04A0" w:firstRow="1" w:lastRow="0" w:firstColumn="1" w:lastColumn="0" w:noHBand="0" w:noVBand="1"/>
      </w:tblPr>
      <w:tblGrid>
        <w:gridCol w:w="4531"/>
        <w:gridCol w:w="4819"/>
      </w:tblGrid>
      <w:tr w:rsidR="00E60258" w:rsidRPr="009229EA" w14:paraId="048B6496" w14:textId="77777777" w:rsidTr="00D44AA6">
        <w:trPr>
          <w:trHeight w:val="446"/>
        </w:trPr>
        <w:tc>
          <w:tcPr>
            <w:tcW w:w="4531" w:type="dxa"/>
          </w:tcPr>
          <w:p w14:paraId="0E69CEAB" w14:textId="77777777" w:rsidR="00E60258" w:rsidRPr="009229EA" w:rsidRDefault="00E60258" w:rsidP="00D44AA6">
            <w:pPr>
              <w:ind w:left="0"/>
              <w:rPr>
                <w:rFonts w:ascii="Open Sans" w:eastAsia="Calibri" w:hAnsi="Open Sans"/>
                <w:b/>
                <w:bCs/>
                <w:sz w:val="20"/>
                <w:szCs w:val="20"/>
                <w:u w:val="single"/>
              </w:rPr>
            </w:pPr>
            <w:r w:rsidRPr="009229EA">
              <w:rPr>
                <w:rFonts w:ascii="Open Sans" w:eastAsia="Calibri" w:hAnsi="Open Sans"/>
                <w:b/>
                <w:bCs/>
                <w:sz w:val="20"/>
                <w:szCs w:val="20"/>
                <w:u w:val="single"/>
              </w:rPr>
              <w:t>MEMBERSHIP CONSTITUENCIES:</w:t>
            </w:r>
          </w:p>
          <w:p w14:paraId="0C2A240E" w14:textId="77777777" w:rsidR="00E60258" w:rsidRPr="009229EA" w:rsidRDefault="00E60258" w:rsidP="00D44AA6">
            <w:pPr>
              <w:ind w:left="0"/>
              <w:rPr>
                <w:rFonts w:ascii="Open Sans" w:eastAsia="Calibri" w:hAnsi="Open Sans"/>
                <w:b/>
                <w:bCs/>
                <w:sz w:val="20"/>
                <w:szCs w:val="20"/>
              </w:rPr>
            </w:pPr>
            <w:r w:rsidRPr="009229EA">
              <w:rPr>
                <w:rFonts w:ascii="Open Sans" w:eastAsia="Calibri" w:hAnsi="Open Sans"/>
                <w:b/>
                <w:bCs/>
                <w:sz w:val="20"/>
                <w:szCs w:val="20"/>
              </w:rPr>
              <w:t>Faculty (10 members</w:t>
            </w:r>
            <w:r w:rsidRPr="009229EA">
              <w:rPr>
                <w:rFonts w:eastAsia="Calibri"/>
                <w:b/>
                <w:bCs/>
                <w:sz w:val="16"/>
                <w:szCs w:val="16"/>
                <w:highlight w:val="cyan"/>
                <w:u w:val="single"/>
              </w:rPr>
              <w:t>** Under review</w:t>
            </w:r>
            <w:r w:rsidRPr="009229EA">
              <w:rPr>
                <w:rFonts w:eastAsia="Calibri"/>
                <w:b/>
                <w:bCs/>
                <w:szCs w:val="20"/>
                <w:highlight w:val="cyan"/>
              </w:rPr>
              <w:t>):</w:t>
            </w:r>
          </w:p>
        </w:tc>
        <w:tc>
          <w:tcPr>
            <w:tcW w:w="4819" w:type="dxa"/>
            <w:vAlign w:val="center"/>
          </w:tcPr>
          <w:p w14:paraId="47B5EDD3" w14:textId="77777777" w:rsidR="00E60258" w:rsidRPr="009229EA" w:rsidRDefault="00E60258" w:rsidP="00D44AA6">
            <w:pPr>
              <w:ind w:left="0"/>
              <w:jc w:val="right"/>
              <w:rPr>
                <w:rFonts w:ascii="Open Sans" w:eastAsia="Calibri" w:hAnsi="Open Sans"/>
                <w:sz w:val="20"/>
                <w:szCs w:val="20"/>
              </w:rPr>
            </w:pPr>
            <w:r w:rsidRPr="009229EA">
              <w:rPr>
                <w:rFonts w:ascii="Open Sans" w:eastAsia="Calibri" w:hAnsi="Open Sans"/>
                <w:sz w:val="20"/>
                <w:szCs w:val="20"/>
              </w:rPr>
              <w:t>*term ends April of even years</w:t>
            </w:r>
          </w:p>
          <w:p w14:paraId="29718F18" w14:textId="77777777" w:rsidR="00E60258" w:rsidRPr="009229EA" w:rsidRDefault="00E60258" w:rsidP="00D44AA6">
            <w:pPr>
              <w:ind w:left="0"/>
              <w:jc w:val="right"/>
              <w:rPr>
                <w:rFonts w:ascii="Open Sans" w:eastAsia="Calibri" w:hAnsi="Open Sans"/>
                <w:sz w:val="20"/>
                <w:szCs w:val="20"/>
              </w:rPr>
            </w:pPr>
            <w:r w:rsidRPr="009229EA">
              <w:rPr>
                <w:rFonts w:ascii="Open Sans" w:eastAsia="Calibri" w:hAnsi="Open Sans"/>
                <w:sz w:val="20"/>
                <w:szCs w:val="20"/>
              </w:rPr>
              <w:t>**term ends April of odd years</w:t>
            </w:r>
          </w:p>
        </w:tc>
      </w:tr>
      <w:tr w:rsidR="00E60258" w:rsidRPr="009229EA" w14:paraId="123ADCC3" w14:textId="77777777" w:rsidTr="00D44AA6">
        <w:trPr>
          <w:trHeight w:val="458"/>
        </w:trPr>
        <w:tc>
          <w:tcPr>
            <w:tcW w:w="4531" w:type="dxa"/>
            <w:vMerge w:val="restart"/>
            <w:vAlign w:val="center"/>
          </w:tcPr>
          <w:p w14:paraId="729E924D" w14:textId="77777777" w:rsidR="00E60258" w:rsidRPr="009229EA" w:rsidRDefault="00E60258" w:rsidP="00D44AA6">
            <w:pPr>
              <w:ind w:left="0"/>
              <w:rPr>
                <w:rFonts w:ascii="Open Sans" w:eastAsia="Calibri" w:hAnsi="Open Sans"/>
                <w:b/>
                <w:bCs/>
                <w:sz w:val="20"/>
                <w:szCs w:val="20"/>
              </w:rPr>
            </w:pPr>
            <w:r w:rsidRPr="009229EA">
              <w:rPr>
                <w:rFonts w:ascii="Open Sans" w:eastAsia="Calibri" w:hAnsi="Open Sans"/>
                <w:sz w:val="20"/>
                <w:szCs w:val="20"/>
              </w:rPr>
              <w:t>School of Health Sciences:</w:t>
            </w:r>
          </w:p>
        </w:tc>
        <w:tc>
          <w:tcPr>
            <w:tcW w:w="4819" w:type="dxa"/>
            <w:vAlign w:val="center"/>
          </w:tcPr>
          <w:p w14:paraId="485F7C93" w14:textId="77777777" w:rsidR="00E60258" w:rsidRPr="009229EA" w:rsidRDefault="00E60258" w:rsidP="00D44AA6">
            <w:pPr>
              <w:ind w:left="0"/>
              <w:rPr>
                <w:rFonts w:ascii="Open Sans" w:eastAsia="Calibri" w:hAnsi="Open Sans"/>
                <w:sz w:val="20"/>
                <w:szCs w:val="20"/>
              </w:rPr>
            </w:pPr>
            <w:r w:rsidRPr="009229EA">
              <w:rPr>
                <w:rFonts w:ascii="Open Sans" w:eastAsia="Calibri" w:hAnsi="Open Sans"/>
                <w:sz w:val="20"/>
                <w:szCs w:val="20"/>
              </w:rPr>
              <w:t>General*</w:t>
            </w:r>
          </w:p>
        </w:tc>
      </w:tr>
      <w:tr w:rsidR="00E60258" w:rsidRPr="009229EA" w14:paraId="57316147" w14:textId="77777777" w:rsidTr="00D44AA6">
        <w:trPr>
          <w:trHeight w:val="457"/>
        </w:trPr>
        <w:tc>
          <w:tcPr>
            <w:tcW w:w="360" w:type="dxa"/>
            <w:vMerge/>
          </w:tcPr>
          <w:p w14:paraId="7733D1A5" w14:textId="77777777" w:rsidR="00E60258" w:rsidRPr="009229EA" w:rsidRDefault="00E60258" w:rsidP="00D44AA6">
            <w:pPr>
              <w:ind w:left="0"/>
              <w:rPr>
                <w:rFonts w:ascii="Open Sans" w:eastAsia="Calibri" w:hAnsi="Open Sans"/>
              </w:rPr>
            </w:pPr>
          </w:p>
        </w:tc>
        <w:tc>
          <w:tcPr>
            <w:tcW w:w="4819" w:type="dxa"/>
            <w:vAlign w:val="center"/>
          </w:tcPr>
          <w:p w14:paraId="19FE989C" w14:textId="77777777" w:rsidR="00E60258" w:rsidRPr="009229EA" w:rsidRDefault="00E60258" w:rsidP="00D44AA6">
            <w:pPr>
              <w:ind w:left="0"/>
              <w:rPr>
                <w:rFonts w:ascii="Open Sans" w:eastAsia="Calibri" w:hAnsi="Open Sans"/>
                <w:sz w:val="20"/>
                <w:szCs w:val="20"/>
              </w:rPr>
            </w:pPr>
            <w:r w:rsidRPr="009229EA">
              <w:rPr>
                <w:rFonts w:ascii="Open Sans" w:eastAsia="Calibri" w:hAnsi="Open Sans"/>
                <w:sz w:val="20"/>
                <w:szCs w:val="20"/>
              </w:rPr>
              <w:t>Nursing*</w:t>
            </w:r>
          </w:p>
        </w:tc>
      </w:tr>
      <w:tr w:rsidR="00E60258" w:rsidRPr="009229EA" w14:paraId="1A2401C8" w14:textId="77777777" w:rsidTr="00D44AA6">
        <w:trPr>
          <w:trHeight w:val="400"/>
        </w:trPr>
        <w:tc>
          <w:tcPr>
            <w:tcW w:w="4531" w:type="dxa"/>
            <w:vMerge w:val="restart"/>
            <w:vAlign w:val="center"/>
          </w:tcPr>
          <w:p w14:paraId="1C6DBB02" w14:textId="77777777" w:rsidR="00E60258" w:rsidRPr="009229EA" w:rsidRDefault="00E60258" w:rsidP="00D44AA6">
            <w:pPr>
              <w:ind w:left="0"/>
              <w:rPr>
                <w:rFonts w:ascii="Open Sans" w:eastAsia="Calibri" w:hAnsi="Open Sans"/>
                <w:sz w:val="20"/>
                <w:szCs w:val="20"/>
              </w:rPr>
            </w:pPr>
            <w:r w:rsidRPr="009229EA">
              <w:rPr>
                <w:rFonts w:ascii="Open Sans" w:eastAsia="Calibri" w:hAnsi="Open Sans"/>
                <w:sz w:val="20"/>
                <w:szCs w:val="20"/>
              </w:rPr>
              <w:t xml:space="preserve">School of University Studies and Career Access: </w:t>
            </w:r>
          </w:p>
          <w:p w14:paraId="38AC09E1" w14:textId="77777777" w:rsidR="00E60258" w:rsidRPr="009229EA" w:rsidRDefault="00E60258" w:rsidP="00D44AA6">
            <w:pPr>
              <w:rPr>
                <w:rFonts w:ascii="Open Sans" w:eastAsia="Calibri" w:hAnsi="Open Sans"/>
                <w:b/>
                <w:bCs/>
                <w:sz w:val="20"/>
                <w:szCs w:val="20"/>
              </w:rPr>
            </w:pPr>
          </w:p>
        </w:tc>
        <w:tc>
          <w:tcPr>
            <w:tcW w:w="4819" w:type="dxa"/>
            <w:vAlign w:val="center"/>
          </w:tcPr>
          <w:p w14:paraId="3B03C186" w14:textId="77777777" w:rsidR="00E60258" w:rsidRPr="009229EA" w:rsidRDefault="00E60258" w:rsidP="00D44AA6">
            <w:pPr>
              <w:ind w:left="0"/>
              <w:rPr>
                <w:rFonts w:ascii="Open Sans" w:eastAsia="Calibri" w:hAnsi="Open Sans"/>
                <w:sz w:val="20"/>
                <w:szCs w:val="20"/>
              </w:rPr>
            </w:pPr>
            <w:r w:rsidRPr="009229EA">
              <w:rPr>
                <w:rFonts w:ascii="Open Sans" w:eastAsia="Calibri" w:hAnsi="Open Sans"/>
                <w:sz w:val="20"/>
                <w:szCs w:val="20"/>
              </w:rPr>
              <w:t>Arts**</w:t>
            </w:r>
          </w:p>
        </w:tc>
      </w:tr>
      <w:tr w:rsidR="00E60258" w:rsidRPr="009229EA" w14:paraId="0FBFA2EB" w14:textId="77777777" w:rsidTr="00D44AA6">
        <w:trPr>
          <w:trHeight w:val="400"/>
        </w:trPr>
        <w:tc>
          <w:tcPr>
            <w:tcW w:w="360" w:type="dxa"/>
            <w:vMerge/>
          </w:tcPr>
          <w:p w14:paraId="72650FCC" w14:textId="77777777" w:rsidR="00E60258" w:rsidRPr="009229EA" w:rsidRDefault="00E60258" w:rsidP="00D44AA6">
            <w:pPr>
              <w:ind w:left="0"/>
              <w:rPr>
                <w:rFonts w:ascii="Open Sans" w:eastAsia="Calibri" w:hAnsi="Open Sans"/>
              </w:rPr>
            </w:pPr>
          </w:p>
        </w:tc>
        <w:tc>
          <w:tcPr>
            <w:tcW w:w="4819" w:type="dxa"/>
            <w:vAlign w:val="center"/>
          </w:tcPr>
          <w:p w14:paraId="2A1C0384" w14:textId="77777777" w:rsidR="00E60258" w:rsidRPr="009229EA" w:rsidRDefault="00E60258" w:rsidP="00D44AA6">
            <w:pPr>
              <w:ind w:left="0"/>
              <w:rPr>
                <w:rFonts w:ascii="Open Sans" w:eastAsia="Calibri" w:hAnsi="Open Sans"/>
                <w:sz w:val="20"/>
                <w:szCs w:val="20"/>
              </w:rPr>
            </w:pPr>
            <w:r w:rsidRPr="009229EA">
              <w:rPr>
                <w:rFonts w:ascii="Open Sans" w:eastAsia="Calibri" w:hAnsi="Open Sans"/>
                <w:sz w:val="20"/>
                <w:szCs w:val="20"/>
              </w:rPr>
              <w:t>Sciences**</w:t>
            </w:r>
          </w:p>
        </w:tc>
      </w:tr>
      <w:tr w:rsidR="00E60258" w:rsidRPr="009229EA" w14:paraId="7D8FF45B" w14:textId="77777777" w:rsidTr="00D44AA6">
        <w:trPr>
          <w:trHeight w:val="400"/>
        </w:trPr>
        <w:tc>
          <w:tcPr>
            <w:tcW w:w="360" w:type="dxa"/>
            <w:vMerge/>
          </w:tcPr>
          <w:p w14:paraId="45D9BB2E" w14:textId="77777777" w:rsidR="00E60258" w:rsidRPr="009229EA" w:rsidRDefault="00E60258" w:rsidP="00D44AA6">
            <w:pPr>
              <w:ind w:left="0"/>
              <w:rPr>
                <w:rFonts w:ascii="Open Sans" w:eastAsia="Calibri" w:hAnsi="Open Sans"/>
              </w:rPr>
            </w:pPr>
          </w:p>
        </w:tc>
        <w:tc>
          <w:tcPr>
            <w:tcW w:w="4819" w:type="dxa"/>
            <w:vAlign w:val="center"/>
          </w:tcPr>
          <w:p w14:paraId="4CEEBB30" w14:textId="77777777" w:rsidR="00E60258" w:rsidRPr="009229EA" w:rsidRDefault="00E60258" w:rsidP="00D44AA6">
            <w:pPr>
              <w:ind w:left="0"/>
              <w:rPr>
                <w:rFonts w:ascii="Open Sans" w:eastAsia="Calibri" w:hAnsi="Open Sans"/>
                <w:sz w:val="20"/>
                <w:szCs w:val="20"/>
              </w:rPr>
            </w:pPr>
            <w:r w:rsidRPr="009229EA">
              <w:rPr>
                <w:rFonts w:ascii="Open Sans" w:eastAsia="Calibri" w:hAnsi="Open Sans"/>
                <w:sz w:val="20"/>
                <w:szCs w:val="20"/>
              </w:rPr>
              <w:t>Business*</w:t>
            </w:r>
          </w:p>
        </w:tc>
      </w:tr>
      <w:tr w:rsidR="00E60258" w:rsidRPr="009229EA" w14:paraId="5D7FB6D6" w14:textId="77777777" w:rsidTr="00D44AA6">
        <w:trPr>
          <w:trHeight w:val="365"/>
        </w:trPr>
        <w:tc>
          <w:tcPr>
            <w:tcW w:w="4531" w:type="dxa"/>
            <w:vAlign w:val="center"/>
          </w:tcPr>
          <w:p w14:paraId="169E31AF" w14:textId="77777777" w:rsidR="00E60258" w:rsidRPr="009229EA" w:rsidRDefault="00E60258" w:rsidP="00D44AA6">
            <w:pPr>
              <w:ind w:left="0"/>
              <w:rPr>
                <w:rFonts w:ascii="Open Sans" w:eastAsia="Calibri" w:hAnsi="Open Sans"/>
                <w:b/>
                <w:bCs/>
                <w:sz w:val="20"/>
                <w:szCs w:val="20"/>
              </w:rPr>
            </w:pPr>
            <w:r w:rsidRPr="009229EA">
              <w:rPr>
                <w:rFonts w:ascii="Open Sans" w:eastAsia="Calibri" w:hAnsi="Open Sans"/>
                <w:sz w:val="20"/>
                <w:szCs w:val="20"/>
              </w:rPr>
              <w:t>School of Trades and Technologies</w:t>
            </w:r>
          </w:p>
        </w:tc>
        <w:tc>
          <w:tcPr>
            <w:tcW w:w="4819" w:type="dxa"/>
            <w:shd w:val="clear" w:color="auto" w:fill="auto"/>
            <w:vAlign w:val="center"/>
          </w:tcPr>
          <w:p w14:paraId="4DE4CC55" w14:textId="77777777" w:rsidR="00E60258" w:rsidRPr="009229EA" w:rsidRDefault="00E60258" w:rsidP="00D44AA6">
            <w:pPr>
              <w:ind w:left="0"/>
              <w:rPr>
                <w:rFonts w:ascii="Open Sans" w:eastAsia="Calibri" w:hAnsi="Open Sans"/>
                <w:sz w:val="20"/>
                <w:szCs w:val="20"/>
              </w:rPr>
            </w:pPr>
            <w:r w:rsidRPr="009229EA">
              <w:rPr>
                <w:rFonts w:ascii="Open Sans" w:eastAsia="Calibri" w:hAnsi="Open Sans"/>
                <w:sz w:val="20"/>
                <w:szCs w:val="20"/>
              </w:rPr>
              <w:t>General**</w:t>
            </w:r>
          </w:p>
        </w:tc>
      </w:tr>
      <w:tr w:rsidR="00E60258" w:rsidRPr="009229EA" w14:paraId="1058B459" w14:textId="77777777" w:rsidTr="00D44AA6">
        <w:trPr>
          <w:trHeight w:val="365"/>
        </w:trPr>
        <w:tc>
          <w:tcPr>
            <w:tcW w:w="4531" w:type="dxa"/>
            <w:vAlign w:val="center"/>
          </w:tcPr>
          <w:p w14:paraId="07962768" w14:textId="77777777" w:rsidR="00E60258" w:rsidRPr="009229EA" w:rsidRDefault="00E60258" w:rsidP="00D44AA6">
            <w:pPr>
              <w:ind w:left="0"/>
              <w:rPr>
                <w:rFonts w:ascii="Open Sans" w:eastAsia="Calibri" w:hAnsi="Open Sans"/>
                <w:sz w:val="20"/>
                <w:szCs w:val="20"/>
              </w:rPr>
            </w:pPr>
            <w:r w:rsidRPr="009229EA">
              <w:rPr>
                <w:rFonts w:ascii="Open Sans" w:eastAsia="Calibri" w:hAnsi="Open Sans"/>
                <w:sz w:val="20"/>
                <w:szCs w:val="20"/>
              </w:rPr>
              <w:t>School of Academic Foundation and Human Services</w:t>
            </w:r>
          </w:p>
        </w:tc>
        <w:tc>
          <w:tcPr>
            <w:tcW w:w="4819" w:type="dxa"/>
            <w:shd w:val="clear" w:color="auto" w:fill="auto"/>
            <w:vAlign w:val="center"/>
          </w:tcPr>
          <w:p w14:paraId="26727755" w14:textId="77777777" w:rsidR="00E60258" w:rsidRPr="009229EA" w:rsidRDefault="00E60258" w:rsidP="00D44AA6">
            <w:pPr>
              <w:ind w:left="0"/>
              <w:rPr>
                <w:rFonts w:ascii="Open Sans" w:eastAsia="Calibri" w:hAnsi="Open Sans"/>
                <w:sz w:val="20"/>
                <w:szCs w:val="20"/>
              </w:rPr>
            </w:pPr>
            <w:r w:rsidRPr="009229EA">
              <w:rPr>
                <w:rFonts w:ascii="Open Sans" w:eastAsia="Calibri" w:hAnsi="Open Sans"/>
                <w:sz w:val="20"/>
                <w:szCs w:val="20"/>
              </w:rPr>
              <w:t>General*</w:t>
            </w:r>
          </w:p>
        </w:tc>
      </w:tr>
      <w:tr w:rsidR="00E60258" w:rsidRPr="009229EA" w14:paraId="798E44B5" w14:textId="77777777" w:rsidTr="00D44AA6">
        <w:trPr>
          <w:trHeight w:val="200"/>
        </w:trPr>
        <w:tc>
          <w:tcPr>
            <w:tcW w:w="4531" w:type="dxa"/>
            <w:vMerge w:val="restart"/>
            <w:vAlign w:val="center"/>
          </w:tcPr>
          <w:p w14:paraId="360B8436" w14:textId="77777777" w:rsidR="00E60258" w:rsidRPr="009229EA" w:rsidRDefault="00E60258" w:rsidP="00D44AA6">
            <w:pPr>
              <w:ind w:left="0"/>
              <w:rPr>
                <w:rFonts w:ascii="Open Sans" w:eastAsia="Calibri" w:hAnsi="Open Sans"/>
                <w:b/>
                <w:bCs/>
                <w:sz w:val="20"/>
                <w:szCs w:val="20"/>
              </w:rPr>
            </w:pPr>
            <w:r w:rsidRPr="009229EA">
              <w:rPr>
                <w:rFonts w:ascii="Open Sans" w:eastAsia="Calibri" w:hAnsi="Open Sans"/>
                <w:sz w:val="20"/>
                <w:szCs w:val="20"/>
              </w:rPr>
              <w:t>Members at Large:</w:t>
            </w:r>
          </w:p>
        </w:tc>
        <w:tc>
          <w:tcPr>
            <w:tcW w:w="4819" w:type="dxa"/>
            <w:vAlign w:val="center"/>
          </w:tcPr>
          <w:p w14:paraId="72DBE933" w14:textId="77777777" w:rsidR="00E60258" w:rsidRPr="009229EA" w:rsidRDefault="00E60258" w:rsidP="00D44AA6">
            <w:pPr>
              <w:ind w:left="0"/>
              <w:rPr>
                <w:rFonts w:ascii="Open Sans" w:eastAsia="Calibri" w:hAnsi="Open Sans"/>
                <w:sz w:val="20"/>
                <w:szCs w:val="20"/>
              </w:rPr>
            </w:pPr>
            <w:r w:rsidRPr="009229EA">
              <w:rPr>
                <w:rFonts w:ascii="Open Sans" w:eastAsia="Calibri" w:hAnsi="Open Sans"/>
                <w:sz w:val="20"/>
                <w:szCs w:val="20"/>
              </w:rPr>
              <w:t>Lakes District, Nechako &amp; Mackenzie Campus**</w:t>
            </w:r>
          </w:p>
        </w:tc>
      </w:tr>
      <w:tr w:rsidR="00E60258" w:rsidRPr="009229EA" w14:paraId="0BB9A68B" w14:textId="77777777" w:rsidTr="00D44AA6">
        <w:trPr>
          <w:trHeight w:val="200"/>
        </w:trPr>
        <w:tc>
          <w:tcPr>
            <w:tcW w:w="360" w:type="dxa"/>
            <w:vMerge/>
          </w:tcPr>
          <w:p w14:paraId="61EEC545" w14:textId="77777777" w:rsidR="00E60258" w:rsidRPr="009229EA" w:rsidRDefault="00E60258" w:rsidP="00D44AA6">
            <w:pPr>
              <w:ind w:left="0"/>
              <w:rPr>
                <w:rFonts w:ascii="Open Sans" w:eastAsia="Calibri" w:hAnsi="Open Sans"/>
              </w:rPr>
            </w:pPr>
          </w:p>
        </w:tc>
        <w:tc>
          <w:tcPr>
            <w:tcW w:w="4819" w:type="dxa"/>
            <w:vAlign w:val="center"/>
          </w:tcPr>
          <w:p w14:paraId="2012C91A" w14:textId="77777777" w:rsidR="00E60258" w:rsidRPr="009229EA" w:rsidRDefault="00E60258" w:rsidP="00D44AA6">
            <w:pPr>
              <w:ind w:left="0"/>
              <w:rPr>
                <w:rFonts w:ascii="Open Sans" w:eastAsia="Calibri" w:hAnsi="Open Sans"/>
                <w:sz w:val="20"/>
                <w:szCs w:val="20"/>
              </w:rPr>
            </w:pPr>
            <w:r w:rsidRPr="009229EA">
              <w:rPr>
                <w:rFonts w:ascii="Open Sans" w:eastAsia="Calibri" w:hAnsi="Open Sans"/>
                <w:sz w:val="20"/>
                <w:szCs w:val="20"/>
              </w:rPr>
              <w:t>Prince George Campus*</w:t>
            </w:r>
          </w:p>
        </w:tc>
      </w:tr>
      <w:tr w:rsidR="00E60258" w:rsidRPr="009229EA" w14:paraId="48F9B887" w14:textId="77777777" w:rsidTr="00D44AA6">
        <w:trPr>
          <w:trHeight w:val="200"/>
        </w:trPr>
        <w:tc>
          <w:tcPr>
            <w:tcW w:w="360" w:type="dxa"/>
            <w:vMerge/>
          </w:tcPr>
          <w:p w14:paraId="6C36C988" w14:textId="77777777" w:rsidR="00E60258" w:rsidRPr="009229EA" w:rsidRDefault="00E60258" w:rsidP="00D44AA6">
            <w:pPr>
              <w:ind w:left="0"/>
              <w:rPr>
                <w:rFonts w:ascii="Open Sans" w:eastAsia="Calibri" w:hAnsi="Open Sans"/>
              </w:rPr>
            </w:pPr>
          </w:p>
        </w:tc>
        <w:tc>
          <w:tcPr>
            <w:tcW w:w="4819" w:type="dxa"/>
            <w:vAlign w:val="center"/>
          </w:tcPr>
          <w:p w14:paraId="0CDE589A" w14:textId="77777777" w:rsidR="00E60258" w:rsidRPr="009229EA" w:rsidRDefault="00E60258" w:rsidP="00D44AA6">
            <w:pPr>
              <w:ind w:left="0"/>
              <w:rPr>
                <w:rFonts w:ascii="Open Sans" w:eastAsia="Calibri" w:hAnsi="Open Sans"/>
                <w:sz w:val="20"/>
                <w:szCs w:val="20"/>
              </w:rPr>
            </w:pPr>
            <w:r w:rsidRPr="009229EA">
              <w:rPr>
                <w:rFonts w:ascii="Open Sans" w:eastAsia="Calibri" w:hAnsi="Open Sans"/>
                <w:sz w:val="20"/>
                <w:szCs w:val="20"/>
              </w:rPr>
              <w:t>Quesnel Campus*</w:t>
            </w:r>
          </w:p>
        </w:tc>
      </w:tr>
      <w:tr w:rsidR="00E60258" w:rsidRPr="009229EA" w14:paraId="0731860F" w14:textId="77777777" w:rsidTr="00D44AA6">
        <w:trPr>
          <w:trHeight w:val="300"/>
        </w:trPr>
        <w:tc>
          <w:tcPr>
            <w:tcW w:w="4531" w:type="dxa"/>
            <w:vAlign w:val="center"/>
          </w:tcPr>
          <w:p w14:paraId="2F28EFCE" w14:textId="77777777" w:rsidR="00E60258" w:rsidRPr="009229EA" w:rsidRDefault="00E60258" w:rsidP="00D44AA6">
            <w:pPr>
              <w:ind w:left="0"/>
              <w:rPr>
                <w:rFonts w:ascii="Open Sans" w:eastAsia="Calibri" w:hAnsi="Open Sans"/>
                <w:b/>
                <w:bCs/>
                <w:sz w:val="20"/>
                <w:szCs w:val="20"/>
              </w:rPr>
            </w:pPr>
            <w:r w:rsidRPr="009229EA">
              <w:rPr>
                <w:rFonts w:ascii="Open Sans" w:eastAsia="Calibri" w:hAnsi="Open Sans"/>
                <w:b/>
                <w:bCs/>
                <w:sz w:val="20"/>
                <w:szCs w:val="20"/>
              </w:rPr>
              <w:t>Operational Staff:</w:t>
            </w:r>
          </w:p>
        </w:tc>
        <w:tc>
          <w:tcPr>
            <w:tcW w:w="4819" w:type="dxa"/>
            <w:vAlign w:val="bottom"/>
          </w:tcPr>
          <w:p w14:paraId="508486BB" w14:textId="77777777" w:rsidR="00E60258" w:rsidRPr="009229EA" w:rsidRDefault="00E60258" w:rsidP="00D44AA6">
            <w:pPr>
              <w:ind w:left="0"/>
              <w:rPr>
                <w:rFonts w:ascii="Open Sans" w:eastAsia="Calibri" w:hAnsi="Open Sans"/>
                <w:sz w:val="20"/>
                <w:szCs w:val="20"/>
              </w:rPr>
            </w:pPr>
            <w:r w:rsidRPr="009229EA">
              <w:rPr>
                <w:rFonts w:ascii="Open Sans" w:eastAsia="Calibri" w:hAnsi="Open Sans"/>
                <w:sz w:val="20"/>
                <w:szCs w:val="20"/>
              </w:rPr>
              <w:t>2 members**</w:t>
            </w:r>
          </w:p>
        </w:tc>
      </w:tr>
      <w:tr w:rsidR="00E60258" w:rsidRPr="009229EA" w14:paraId="6BC8B1F2" w14:textId="77777777" w:rsidTr="00D44AA6">
        <w:tc>
          <w:tcPr>
            <w:tcW w:w="4531" w:type="dxa"/>
            <w:vAlign w:val="center"/>
          </w:tcPr>
          <w:p w14:paraId="11F0A3ED" w14:textId="77777777" w:rsidR="00E60258" w:rsidRPr="009229EA" w:rsidRDefault="00E60258" w:rsidP="00D44AA6">
            <w:pPr>
              <w:ind w:left="0"/>
              <w:rPr>
                <w:rFonts w:ascii="Open Sans" w:eastAsia="Calibri" w:hAnsi="Open Sans"/>
                <w:b/>
                <w:bCs/>
                <w:sz w:val="20"/>
                <w:szCs w:val="20"/>
              </w:rPr>
            </w:pPr>
            <w:r w:rsidRPr="009229EA">
              <w:rPr>
                <w:rFonts w:ascii="Open Sans" w:eastAsia="Calibri" w:hAnsi="Open Sans"/>
                <w:b/>
                <w:bCs/>
                <w:sz w:val="20"/>
                <w:szCs w:val="20"/>
              </w:rPr>
              <w:t>Student Representatives:</w:t>
            </w:r>
          </w:p>
          <w:p w14:paraId="57CD7098" w14:textId="77777777" w:rsidR="00E60258" w:rsidRPr="009229EA" w:rsidRDefault="00E60258" w:rsidP="00D44AA6">
            <w:pPr>
              <w:ind w:left="0"/>
              <w:rPr>
                <w:rFonts w:ascii="Open Sans" w:eastAsia="Calibri" w:hAnsi="Open Sans"/>
                <w:sz w:val="20"/>
                <w:szCs w:val="20"/>
              </w:rPr>
            </w:pPr>
            <w:r w:rsidRPr="009229EA">
              <w:rPr>
                <w:rFonts w:ascii="Open Sans" w:eastAsia="Calibri" w:hAnsi="Open Sans"/>
                <w:sz w:val="20"/>
                <w:szCs w:val="20"/>
              </w:rPr>
              <w:t>(1 regional campus, term ends October of each year)</w:t>
            </w:r>
          </w:p>
        </w:tc>
        <w:tc>
          <w:tcPr>
            <w:tcW w:w="4819" w:type="dxa"/>
            <w:vAlign w:val="bottom"/>
          </w:tcPr>
          <w:p w14:paraId="7F656B94" w14:textId="77777777" w:rsidR="00E60258" w:rsidRPr="009229EA" w:rsidRDefault="00E60258" w:rsidP="00D44AA6">
            <w:pPr>
              <w:ind w:left="0"/>
              <w:rPr>
                <w:rFonts w:ascii="Open Sans" w:eastAsia="Calibri" w:hAnsi="Open Sans"/>
                <w:sz w:val="20"/>
                <w:szCs w:val="20"/>
              </w:rPr>
            </w:pPr>
            <w:r w:rsidRPr="009229EA">
              <w:rPr>
                <w:rFonts w:ascii="Open Sans" w:eastAsia="Calibri" w:hAnsi="Open Sans"/>
                <w:sz w:val="20"/>
                <w:szCs w:val="20"/>
              </w:rPr>
              <w:t xml:space="preserve">4 students </w:t>
            </w:r>
          </w:p>
          <w:p w14:paraId="70DD1056" w14:textId="77777777" w:rsidR="00E60258" w:rsidRPr="009229EA" w:rsidRDefault="00E60258" w:rsidP="00D44AA6">
            <w:pPr>
              <w:ind w:left="0"/>
              <w:rPr>
                <w:rFonts w:ascii="Open Sans" w:eastAsia="Calibri" w:hAnsi="Open Sans"/>
                <w:sz w:val="20"/>
                <w:szCs w:val="20"/>
              </w:rPr>
            </w:pPr>
          </w:p>
        </w:tc>
      </w:tr>
      <w:tr w:rsidR="00E60258" w:rsidRPr="009229EA" w14:paraId="23A3937C" w14:textId="77777777" w:rsidTr="00D44AA6">
        <w:tc>
          <w:tcPr>
            <w:tcW w:w="4531" w:type="dxa"/>
            <w:vAlign w:val="center"/>
          </w:tcPr>
          <w:p w14:paraId="0D5F70C0" w14:textId="77777777" w:rsidR="00E60258" w:rsidRPr="009229EA" w:rsidRDefault="00E60258" w:rsidP="00D44AA6">
            <w:pPr>
              <w:ind w:left="0"/>
              <w:rPr>
                <w:rFonts w:ascii="Open Sans" w:eastAsia="Calibri" w:hAnsi="Open Sans"/>
                <w:b/>
                <w:bCs/>
                <w:sz w:val="20"/>
                <w:szCs w:val="20"/>
              </w:rPr>
            </w:pPr>
            <w:r w:rsidRPr="009229EA">
              <w:rPr>
                <w:rFonts w:ascii="Open Sans" w:eastAsia="Calibri" w:hAnsi="Open Sans"/>
                <w:b/>
                <w:bCs/>
                <w:sz w:val="20"/>
                <w:szCs w:val="20"/>
              </w:rPr>
              <w:t>Educational Administrators:</w:t>
            </w:r>
          </w:p>
          <w:p w14:paraId="21753584" w14:textId="77777777" w:rsidR="00E60258" w:rsidRPr="009229EA" w:rsidRDefault="00E60258" w:rsidP="00D44AA6">
            <w:pPr>
              <w:ind w:left="0"/>
              <w:rPr>
                <w:rFonts w:ascii="Open Sans" w:eastAsia="Calibri" w:hAnsi="Open Sans"/>
                <w:sz w:val="20"/>
                <w:szCs w:val="20"/>
              </w:rPr>
            </w:pPr>
            <w:r w:rsidRPr="009229EA">
              <w:rPr>
                <w:rFonts w:ascii="Open Sans" w:eastAsia="Calibri" w:hAnsi="Open Sans"/>
                <w:sz w:val="20"/>
                <w:szCs w:val="20"/>
              </w:rPr>
              <w:t>(term ends April of each year)</w:t>
            </w:r>
            <w:r w:rsidRPr="009229EA">
              <w:rPr>
                <w:rFonts w:ascii="Open Sans" w:eastAsia="Calibri" w:hAnsi="Open Sans"/>
              </w:rPr>
              <w:tab/>
            </w:r>
          </w:p>
        </w:tc>
        <w:tc>
          <w:tcPr>
            <w:tcW w:w="4819" w:type="dxa"/>
            <w:vAlign w:val="center"/>
          </w:tcPr>
          <w:p w14:paraId="2892D289" w14:textId="77777777" w:rsidR="00E60258" w:rsidRPr="009229EA" w:rsidRDefault="00E60258" w:rsidP="00D44AA6">
            <w:pPr>
              <w:ind w:left="0"/>
              <w:contextualSpacing/>
              <w:rPr>
                <w:rFonts w:ascii="Open Sans" w:eastAsia="Calibri" w:hAnsi="Open Sans"/>
                <w:sz w:val="20"/>
                <w:szCs w:val="20"/>
              </w:rPr>
            </w:pPr>
            <w:r>
              <w:rPr>
                <w:rFonts w:ascii="Open Sans" w:eastAsia="Calibri" w:hAnsi="Open Sans"/>
                <w:sz w:val="20"/>
                <w:szCs w:val="20"/>
              </w:rPr>
              <w:t xml:space="preserve">4 </w:t>
            </w:r>
            <w:r w:rsidRPr="009229EA">
              <w:rPr>
                <w:rFonts w:ascii="Open Sans" w:eastAsia="Calibri" w:hAnsi="Open Sans"/>
                <w:sz w:val="20"/>
                <w:szCs w:val="20"/>
              </w:rPr>
              <w:t>members appointed by the President</w:t>
            </w:r>
          </w:p>
        </w:tc>
      </w:tr>
    </w:tbl>
    <w:p w14:paraId="555DBAFC" w14:textId="77777777" w:rsidR="00E60258" w:rsidRPr="009229EA" w:rsidRDefault="00E60258" w:rsidP="00D44AA6">
      <w:pPr>
        <w:spacing w:after="160" w:line="259" w:lineRule="auto"/>
        <w:rPr>
          <w:rFonts w:eastAsia="Calibri"/>
          <w:sz w:val="20"/>
        </w:rPr>
      </w:pPr>
    </w:p>
    <w:p w14:paraId="07DB4592" w14:textId="77777777" w:rsidR="00E60258" w:rsidRPr="005D5ED3" w:rsidRDefault="00E60258" w:rsidP="00D44AA6">
      <w:pPr>
        <w:keepNext/>
        <w:keepLines/>
        <w:spacing w:before="40" w:line="259" w:lineRule="auto"/>
        <w:outlineLvl w:val="1"/>
        <w:rPr>
          <w:rFonts w:eastAsia="Times New Roman"/>
          <w:b/>
          <w:u w:val="single"/>
        </w:rPr>
      </w:pPr>
      <w:r w:rsidRPr="005D5ED3">
        <w:rPr>
          <w:rFonts w:eastAsia="Times New Roman"/>
          <w:b/>
          <w:u w:val="single"/>
        </w:rPr>
        <w:t>Responsibilities of Education Council Members:</w:t>
      </w:r>
    </w:p>
    <w:p w14:paraId="0208945C" w14:textId="77777777" w:rsidR="00E60258" w:rsidRPr="003038CE" w:rsidRDefault="00E60258" w:rsidP="00665828">
      <w:pPr>
        <w:numPr>
          <w:ilvl w:val="0"/>
          <w:numId w:val="7"/>
        </w:numPr>
        <w:spacing w:after="160" w:line="259" w:lineRule="auto"/>
        <w:contextualSpacing/>
        <w:rPr>
          <w:rFonts w:eastAsia="Calibri"/>
        </w:rPr>
      </w:pPr>
      <w:r w:rsidRPr="003038CE">
        <w:rPr>
          <w:rFonts w:eastAsia="Calibri"/>
        </w:rPr>
        <w:t>attend monthly and special meetings of Education Council;</w:t>
      </w:r>
    </w:p>
    <w:p w14:paraId="1E30483E" w14:textId="77777777" w:rsidR="00E60258" w:rsidRPr="00E60258" w:rsidRDefault="00E60258" w:rsidP="00665828">
      <w:pPr>
        <w:numPr>
          <w:ilvl w:val="0"/>
          <w:numId w:val="7"/>
        </w:numPr>
        <w:spacing w:after="160" w:line="259" w:lineRule="auto"/>
        <w:contextualSpacing/>
        <w:rPr>
          <w:rFonts w:eastAsia="Calibri"/>
        </w:rPr>
      </w:pPr>
      <w:r w:rsidRPr="00E60258">
        <w:rPr>
          <w:rFonts w:eastAsia="Calibri"/>
        </w:rPr>
        <w:t>read and analyze distributed agenda material;</w:t>
      </w:r>
    </w:p>
    <w:p w14:paraId="3D503C8E" w14:textId="77777777" w:rsidR="00E60258" w:rsidRPr="00E60258" w:rsidRDefault="00E60258" w:rsidP="00665828">
      <w:pPr>
        <w:numPr>
          <w:ilvl w:val="0"/>
          <w:numId w:val="7"/>
        </w:numPr>
        <w:spacing w:after="160" w:line="259" w:lineRule="auto"/>
        <w:contextualSpacing/>
        <w:rPr>
          <w:rFonts w:eastAsia="Calibri"/>
        </w:rPr>
      </w:pPr>
      <w:r w:rsidRPr="00E60258">
        <w:rPr>
          <w:rFonts w:eastAsia="Calibri"/>
        </w:rPr>
        <w:t>read Education Council Handbook;</w:t>
      </w:r>
    </w:p>
    <w:p w14:paraId="4A2FEFBF" w14:textId="77777777" w:rsidR="00E60258" w:rsidRPr="00E60258" w:rsidRDefault="00E60258" w:rsidP="00665828">
      <w:pPr>
        <w:numPr>
          <w:ilvl w:val="0"/>
          <w:numId w:val="7"/>
        </w:numPr>
        <w:spacing w:after="160" w:line="259" w:lineRule="auto"/>
        <w:contextualSpacing/>
        <w:rPr>
          <w:rFonts w:eastAsia="Calibri"/>
        </w:rPr>
      </w:pPr>
      <w:r w:rsidRPr="00E60258">
        <w:rPr>
          <w:rFonts w:eastAsia="Calibri"/>
        </w:rPr>
        <w:t>review CNC educational policies;</w:t>
      </w:r>
    </w:p>
    <w:p w14:paraId="2C0D5C43" w14:textId="77777777" w:rsidR="00E60258" w:rsidRPr="00E60258" w:rsidRDefault="00E60258" w:rsidP="00665828">
      <w:pPr>
        <w:numPr>
          <w:ilvl w:val="0"/>
          <w:numId w:val="7"/>
        </w:numPr>
        <w:spacing w:after="160" w:line="259" w:lineRule="auto"/>
        <w:contextualSpacing/>
        <w:rPr>
          <w:rFonts w:eastAsia="Calibri"/>
        </w:rPr>
      </w:pPr>
      <w:r w:rsidRPr="00E60258">
        <w:rPr>
          <w:rFonts w:eastAsia="Calibri"/>
        </w:rPr>
        <w:t>review CNC’s Strategic Plan;</w:t>
      </w:r>
    </w:p>
    <w:p w14:paraId="17994312" w14:textId="77777777" w:rsidR="00E60258" w:rsidRPr="00E60258" w:rsidRDefault="00E60258" w:rsidP="00665828">
      <w:pPr>
        <w:numPr>
          <w:ilvl w:val="0"/>
          <w:numId w:val="7"/>
        </w:numPr>
        <w:spacing w:after="160" w:line="259" w:lineRule="auto"/>
        <w:contextualSpacing/>
        <w:rPr>
          <w:rFonts w:eastAsia="Calibri"/>
        </w:rPr>
      </w:pPr>
      <w:r w:rsidRPr="00E60258">
        <w:rPr>
          <w:rFonts w:eastAsia="Calibri"/>
        </w:rPr>
        <w:t>review CNC’s Academic Plan;</w:t>
      </w:r>
    </w:p>
    <w:p w14:paraId="6DAEBD03" w14:textId="77777777" w:rsidR="00E60258" w:rsidRPr="00E60258" w:rsidRDefault="00E60258" w:rsidP="00665828">
      <w:pPr>
        <w:numPr>
          <w:ilvl w:val="0"/>
          <w:numId w:val="7"/>
        </w:numPr>
        <w:spacing w:after="160" w:line="259" w:lineRule="auto"/>
        <w:contextualSpacing/>
        <w:rPr>
          <w:rFonts w:eastAsia="Calibri"/>
        </w:rPr>
      </w:pPr>
      <w:r w:rsidRPr="00E60258">
        <w:rPr>
          <w:rFonts w:eastAsia="Calibri"/>
        </w:rPr>
        <w:t>participate in committees as needed:</w:t>
      </w:r>
    </w:p>
    <w:p w14:paraId="63961420" w14:textId="77777777" w:rsidR="00E60258" w:rsidRPr="00E60258" w:rsidRDefault="00E60258" w:rsidP="00665828">
      <w:pPr>
        <w:numPr>
          <w:ilvl w:val="1"/>
          <w:numId w:val="7"/>
        </w:numPr>
        <w:spacing w:after="160" w:line="259" w:lineRule="auto"/>
        <w:contextualSpacing/>
        <w:rPr>
          <w:rFonts w:eastAsia="Calibri"/>
        </w:rPr>
      </w:pPr>
      <w:r w:rsidRPr="00E60258">
        <w:rPr>
          <w:rFonts w:eastAsia="Calibri"/>
        </w:rPr>
        <w:t>attend at least one Integrated Curriculum Committee and one Policy Committee meetings per year (to understand the work of the subcommittees);</w:t>
      </w:r>
    </w:p>
    <w:p w14:paraId="0F8EE92B" w14:textId="77777777" w:rsidR="00E60258" w:rsidRPr="003038CE" w:rsidRDefault="00E60258" w:rsidP="00665828">
      <w:pPr>
        <w:numPr>
          <w:ilvl w:val="0"/>
          <w:numId w:val="7"/>
        </w:numPr>
        <w:spacing w:after="160" w:line="259" w:lineRule="auto"/>
        <w:contextualSpacing/>
        <w:rPr>
          <w:rFonts w:eastAsia="Calibri"/>
        </w:rPr>
      </w:pPr>
      <w:r w:rsidRPr="003038CE">
        <w:rPr>
          <w:rFonts w:eastAsia="Calibri"/>
        </w:rPr>
        <w:t xml:space="preserve">liaise with your </w:t>
      </w:r>
      <w:r>
        <w:rPr>
          <w:rFonts w:eastAsia="Calibri"/>
        </w:rPr>
        <w:t>constituency</w:t>
      </w:r>
      <w:r w:rsidRPr="003038CE">
        <w:rPr>
          <w:rFonts w:eastAsia="Calibri"/>
        </w:rPr>
        <w:t xml:space="preserve"> group;</w:t>
      </w:r>
    </w:p>
    <w:p w14:paraId="7893CC6B" w14:textId="77777777" w:rsidR="00E60258" w:rsidRPr="003038CE" w:rsidRDefault="00E60258" w:rsidP="00665828">
      <w:pPr>
        <w:numPr>
          <w:ilvl w:val="0"/>
          <w:numId w:val="7"/>
        </w:numPr>
        <w:spacing w:after="160" w:line="259" w:lineRule="auto"/>
        <w:contextualSpacing/>
        <w:rPr>
          <w:rFonts w:eastAsia="Calibri"/>
        </w:rPr>
      </w:pPr>
      <w:r w:rsidRPr="003038CE">
        <w:rPr>
          <w:rFonts w:eastAsia="Calibri"/>
        </w:rPr>
        <w:t>in consultation with the Vice-Chair of Education Council, assist program committees in the preparation of proposals to Education Council</w:t>
      </w:r>
      <w:bookmarkStart w:id="6" w:name="_Hlk105749031"/>
      <w:r w:rsidRPr="003038CE">
        <w:rPr>
          <w:rFonts w:eastAsia="Calibri"/>
        </w:rPr>
        <w:t>;</w:t>
      </w:r>
    </w:p>
    <w:bookmarkEnd w:id="6"/>
    <w:p w14:paraId="59160EBE" w14:textId="77777777" w:rsidR="00E60258" w:rsidRDefault="00E60258" w:rsidP="00665828">
      <w:pPr>
        <w:numPr>
          <w:ilvl w:val="0"/>
          <w:numId w:val="7"/>
        </w:numPr>
        <w:spacing w:after="160" w:line="259" w:lineRule="auto"/>
        <w:contextualSpacing/>
        <w:rPr>
          <w:rFonts w:eastAsia="Calibri"/>
        </w:rPr>
      </w:pPr>
      <w:r w:rsidRPr="003038CE">
        <w:rPr>
          <w:rFonts w:eastAsia="Calibri"/>
        </w:rPr>
        <w:t xml:space="preserve">vote freely on matters impacting the College community. (see Bylaw I: Statement of Conduct) </w:t>
      </w:r>
    </w:p>
    <w:p w14:paraId="3E408230" w14:textId="77777777" w:rsidR="00E60258" w:rsidRPr="003038CE" w:rsidRDefault="00E60258" w:rsidP="00D44AA6">
      <w:pPr>
        <w:spacing w:after="160" w:line="259" w:lineRule="auto"/>
        <w:ind w:left="360"/>
        <w:contextualSpacing/>
        <w:rPr>
          <w:rFonts w:eastAsia="Calibri"/>
        </w:rPr>
      </w:pPr>
    </w:p>
    <w:p w14:paraId="4BCF4C3F" w14:textId="141B761F" w:rsidR="00E60258" w:rsidRDefault="00E60258" w:rsidP="00D44AA6">
      <w:pPr>
        <w:contextualSpacing/>
        <w:rPr>
          <w:rFonts w:eastAsia="Calibri"/>
        </w:rPr>
      </w:pPr>
      <w:r w:rsidRPr="003038CE">
        <w:rPr>
          <w:rFonts w:eastAsia="Calibri"/>
        </w:rPr>
        <w:t xml:space="preserve">For more information on powers and the advisory role of Education Council please refer to the </w:t>
      </w:r>
      <w:hyperlink r:id="rId17" w:history="1">
        <w:r w:rsidRPr="003038CE">
          <w:rPr>
            <w:rFonts w:eastAsia="Calibri"/>
            <w:color w:val="0563C1"/>
            <w:u w:val="single"/>
          </w:rPr>
          <w:t>College and Institute Act</w:t>
        </w:r>
      </w:hyperlink>
      <w:r w:rsidRPr="003038CE">
        <w:rPr>
          <w:rFonts w:eastAsia="Calibri"/>
        </w:rPr>
        <w:t>.</w:t>
      </w:r>
    </w:p>
    <w:p w14:paraId="6E4C7A34" w14:textId="77777777" w:rsidR="009B5437" w:rsidRPr="00D14329" w:rsidRDefault="009B5437" w:rsidP="00D44AA6">
      <w:pPr>
        <w:pBdr>
          <w:bottom w:val="single" w:sz="12" w:space="1" w:color="auto"/>
        </w:pBdr>
        <w:outlineLvl w:val="0"/>
        <w:rPr>
          <w:rFonts w:eastAsia="Calibri"/>
          <w:b/>
          <w:bCs/>
          <w:sz w:val="28"/>
          <w:szCs w:val="28"/>
        </w:rPr>
      </w:pPr>
      <w:bookmarkStart w:id="7" w:name="_Toc112235622"/>
      <w:r w:rsidRPr="2F27DF22">
        <w:rPr>
          <w:rFonts w:eastAsia="Calibri"/>
          <w:b/>
          <w:bCs/>
          <w:sz w:val="28"/>
          <w:szCs w:val="28"/>
        </w:rPr>
        <w:lastRenderedPageBreak/>
        <w:t>1.</w:t>
      </w:r>
      <w:r>
        <w:rPr>
          <w:rFonts w:eastAsia="Calibri"/>
          <w:b/>
          <w:bCs/>
          <w:sz w:val="28"/>
          <w:szCs w:val="28"/>
        </w:rPr>
        <w:t>4</w:t>
      </w:r>
      <w:r w:rsidRPr="2F27DF22">
        <w:rPr>
          <w:rFonts w:eastAsia="Calibri"/>
          <w:b/>
          <w:bCs/>
          <w:sz w:val="28"/>
          <w:szCs w:val="28"/>
        </w:rPr>
        <w:t xml:space="preserve"> Education Council and the Budget Process</w:t>
      </w:r>
      <w:bookmarkEnd w:id="7"/>
    </w:p>
    <w:p w14:paraId="06F90306" w14:textId="77777777" w:rsidR="009B5437" w:rsidRPr="00D14329" w:rsidRDefault="009B5437" w:rsidP="00D44AA6">
      <w:pPr>
        <w:rPr>
          <w:rFonts w:eastAsia="Calibri"/>
          <w:sz w:val="20"/>
        </w:rPr>
      </w:pPr>
      <w:r w:rsidRPr="00D14329">
        <w:rPr>
          <w:rFonts w:eastAsia="Calibri"/>
          <w:sz w:val="20"/>
        </w:rPr>
        <w:t xml:space="preserve"> </w:t>
      </w:r>
    </w:p>
    <w:p w14:paraId="19F5A079" w14:textId="77777777" w:rsidR="009B5437" w:rsidRPr="00944654" w:rsidRDefault="009B5437" w:rsidP="00D44AA6">
      <w:pPr>
        <w:rPr>
          <w:rFonts w:eastAsia="Calibri"/>
        </w:rPr>
      </w:pPr>
      <w:r w:rsidRPr="783C2CA0">
        <w:rPr>
          <w:rFonts w:eastAsia="Calibri"/>
        </w:rPr>
        <w:t xml:space="preserve">Annually, College Administration engages Education Council with the budget planning cycles.  Education Council reviews this information and provides feedback.  The timing of the cycles can vary annually, depending on when the College receives its budget information from the provincial government, and on internal processes for planning, gathering information, and decision-making.  Education Council offers input throughout the process, but once the preliminary budget decisions have been made public, Education Council can invite a further discussion with the President or designate on decisions related to programing.    </w:t>
      </w:r>
    </w:p>
    <w:p w14:paraId="7F1A0AA2" w14:textId="77777777" w:rsidR="009B5437" w:rsidRPr="00944654" w:rsidRDefault="009B5437" w:rsidP="00D44AA6">
      <w:pPr>
        <w:rPr>
          <w:rFonts w:eastAsia="Calibri"/>
        </w:rPr>
      </w:pPr>
    </w:p>
    <w:p w14:paraId="2516F066" w14:textId="77777777" w:rsidR="009B5437" w:rsidRPr="00944654" w:rsidRDefault="009B5437" w:rsidP="00D44AA6">
      <w:pPr>
        <w:rPr>
          <w:rFonts w:eastAsia="Calibri"/>
        </w:rPr>
      </w:pPr>
      <w:r w:rsidRPr="00944654">
        <w:rPr>
          <w:rFonts w:eastAsia="Calibri"/>
        </w:rPr>
        <w:t>Generally, the budget cycle relating to Education Council includes:</w:t>
      </w:r>
    </w:p>
    <w:p w14:paraId="7C114328" w14:textId="77777777" w:rsidR="009B5437" w:rsidRPr="00944654" w:rsidRDefault="009B5437" w:rsidP="00D44AA6">
      <w:pPr>
        <w:rPr>
          <w:rFonts w:eastAsia="Calibri"/>
        </w:rPr>
      </w:pPr>
    </w:p>
    <w:p w14:paraId="3D4A4806" w14:textId="77777777" w:rsidR="009B5437" w:rsidRPr="00944654" w:rsidRDefault="009B5437" w:rsidP="00665828">
      <w:pPr>
        <w:numPr>
          <w:ilvl w:val="0"/>
          <w:numId w:val="8"/>
        </w:numPr>
        <w:contextualSpacing/>
        <w:rPr>
          <w:rFonts w:eastAsia="Calibri"/>
        </w:rPr>
      </w:pPr>
      <w:r w:rsidRPr="783C2CA0">
        <w:rPr>
          <w:rFonts w:eastAsia="Calibri"/>
        </w:rPr>
        <w:t>in the fall, Education Council and the College Board review the preliminary budget assumptions and provide feedback,</w:t>
      </w:r>
    </w:p>
    <w:p w14:paraId="65B9D6A2" w14:textId="77777777" w:rsidR="009B5437" w:rsidRPr="00944654" w:rsidRDefault="009B5437" w:rsidP="00D44AA6">
      <w:pPr>
        <w:ind w:left="360"/>
        <w:contextualSpacing/>
        <w:rPr>
          <w:rFonts w:eastAsia="Calibri"/>
        </w:rPr>
      </w:pPr>
    </w:p>
    <w:p w14:paraId="256BF77E" w14:textId="77777777" w:rsidR="009B5437" w:rsidRPr="00944654" w:rsidRDefault="009B5437" w:rsidP="00665828">
      <w:pPr>
        <w:numPr>
          <w:ilvl w:val="0"/>
          <w:numId w:val="8"/>
        </w:numPr>
        <w:contextualSpacing/>
        <w:rPr>
          <w:rFonts w:eastAsia="Calibri"/>
        </w:rPr>
      </w:pPr>
      <w:r w:rsidRPr="00944654">
        <w:rPr>
          <w:rFonts w:eastAsia="Calibri"/>
        </w:rPr>
        <w:t>Education Council and the College Board review the draft Budget Development Framework and provide feedback,</w:t>
      </w:r>
    </w:p>
    <w:p w14:paraId="3A02732B" w14:textId="77777777" w:rsidR="009B5437" w:rsidRPr="00944654" w:rsidRDefault="009B5437" w:rsidP="00D44AA6">
      <w:pPr>
        <w:ind w:left="360"/>
        <w:contextualSpacing/>
        <w:rPr>
          <w:rFonts w:eastAsia="Calibri"/>
        </w:rPr>
      </w:pPr>
    </w:p>
    <w:p w14:paraId="0B08FCA9" w14:textId="77777777" w:rsidR="009B5437" w:rsidRPr="00944654" w:rsidRDefault="009B5437" w:rsidP="00665828">
      <w:pPr>
        <w:numPr>
          <w:ilvl w:val="0"/>
          <w:numId w:val="8"/>
        </w:numPr>
        <w:contextualSpacing/>
        <w:rPr>
          <w:rFonts w:eastAsia="Calibri"/>
        </w:rPr>
      </w:pPr>
      <w:r w:rsidRPr="783C2CA0">
        <w:rPr>
          <w:rFonts w:eastAsia="Calibri"/>
        </w:rPr>
        <w:t>through the winter and spring, Education Council receives updates from Administration on the budget status (e.g., anticipated government operating grants for the upcoming fiscal year).</w:t>
      </w:r>
    </w:p>
    <w:p w14:paraId="72D1902C" w14:textId="77777777" w:rsidR="009B5437" w:rsidRPr="00944654" w:rsidRDefault="009B5437" w:rsidP="00D44AA6">
      <w:pPr>
        <w:rPr>
          <w:rFonts w:eastAsia="Calibri"/>
        </w:rPr>
      </w:pPr>
    </w:p>
    <w:p w14:paraId="6C94CB56" w14:textId="77777777" w:rsidR="009B5437" w:rsidRPr="00944654" w:rsidRDefault="009B5437" w:rsidP="00D44AA6">
      <w:pPr>
        <w:rPr>
          <w:rFonts w:eastAsia="Calibri"/>
        </w:rPr>
      </w:pPr>
      <w:r w:rsidRPr="00944654">
        <w:rPr>
          <w:rFonts w:eastAsia="Calibri"/>
        </w:rPr>
        <w:t>There are two ways of funding new program development and implementation:</w:t>
      </w:r>
    </w:p>
    <w:p w14:paraId="23499D0D" w14:textId="77777777" w:rsidR="009B5437" w:rsidRPr="00944654" w:rsidRDefault="009B5437" w:rsidP="00D44AA6">
      <w:pPr>
        <w:rPr>
          <w:rFonts w:eastAsia="Calibri"/>
          <w:u w:val="single"/>
        </w:rPr>
      </w:pPr>
      <w:r w:rsidRPr="783C2CA0">
        <w:rPr>
          <w:rFonts w:eastAsia="Calibri"/>
          <w:u w:val="single"/>
        </w:rPr>
        <w:t xml:space="preserve">Ministry of Advanced Education Funding:  </w:t>
      </w:r>
    </w:p>
    <w:p w14:paraId="5A1ACA79" w14:textId="77777777" w:rsidR="009B5437" w:rsidRPr="00944654" w:rsidRDefault="009B5437" w:rsidP="00D44AA6">
      <w:pPr>
        <w:rPr>
          <w:rFonts w:eastAsia="Calibri"/>
          <w:u w:val="single"/>
        </w:rPr>
      </w:pPr>
      <w:r w:rsidRPr="783C2CA0">
        <w:rPr>
          <w:rFonts w:eastAsia="Calibri"/>
        </w:rPr>
        <w:t xml:space="preserve">This is generally reserved for targeted program areas such as Technologies and Health Sciences.  It is often two to three years from conception and development of a program advisory committee to funding approval. Funding is usually approved in three stages:  planning, development and implementation, and steady-state operating budget allocations. The Ministry weighs the College’s request (and community/industry advocacy) against other requests from provincial institutions. Sonography is a recent example of a new Ministry-funded program. </w:t>
      </w:r>
    </w:p>
    <w:p w14:paraId="50D65A20" w14:textId="77777777" w:rsidR="009B5437" w:rsidRPr="00944654" w:rsidRDefault="009B5437" w:rsidP="00D44AA6">
      <w:pPr>
        <w:rPr>
          <w:rFonts w:eastAsia="Calibri"/>
          <w:u w:val="single"/>
        </w:rPr>
      </w:pPr>
    </w:p>
    <w:p w14:paraId="4A4C531E" w14:textId="77777777" w:rsidR="009B5437" w:rsidRPr="00944654" w:rsidRDefault="009B5437" w:rsidP="00D44AA6">
      <w:pPr>
        <w:rPr>
          <w:rFonts w:eastAsia="Calibri"/>
          <w:u w:val="single"/>
        </w:rPr>
      </w:pPr>
      <w:r w:rsidRPr="783C2CA0">
        <w:rPr>
          <w:rFonts w:eastAsia="Calibri"/>
          <w:u w:val="single"/>
        </w:rPr>
        <w:t xml:space="preserve">Internal and Cost-Recovery Funding:  </w:t>
      </w:r>
    </w:p>
    <w:p w14:paraId="6D1D8967" w14:textId="2C298712" w:rsidR="009B5437" w:rsidRPr="00F244F3" w:rsidRDefault="009B5437" w:rsidP="00D44AA6">
      <w:pPr>
        <w:rPr>
          <w:rFonts w:eastAsia="Calibri"/>
        </w:rPr>
      </w:pPr>
      <w:r w:rsidRPr="00944654">
        <w:rPr>
          <w:rFonts w:eastAsia="Calibri"/>
        </w:rPr>
        <w:t>The College has limited funding available for developing and implementing new programs, unless the program is designed as cost-recovery. Cost-recovery programs are developed by the Regional Campuses, Community &amp; Continuing Education</w:t>
      </w:r>
      <w:r>
        <w:rPr>
          <w:rFonts w:eastAsia="Calibri"/>
        </w:rPr>
        <w:t xml:space="preserve">. </w:t>
      </w:r>
      <w:r w:rsidRPr="00944654">
        <w:rPr>
          <w:rFonts w:eastAsia="Calibri"/>
        </w:rPr>
        <w:t xml:space="preserve">The College occasionally provides development funding up-front, to be repaid by the program over time through its cost-recovery offerings.  </w:t>
      </w:r>
    </w:p>
    <w:p w14:paraId="7C8F4233" w14:textId="77777777" w:rsidR="009B5437" w:rsidRPr="003038CE" w:rsidRDefault="009B5437" w:rsidP="00D44AA6">
      <w:pPr>
        <w:contextualSpacing/>
        <w:rPr>
          <w:rFonts w:eastAsia="Calibri"/>
        </w:rPr>
      </w:pPr>
    </w:p>
    <w:p w14:paraId="39DE8736" w14:textId="45610C4C" w:rsidR="002D1091" w:rsidRDefault="002D1091">
      <w:pPr>
        <w:rPr>
          <w:rFonts w:eastAsia="Times New Roman" w:cs="Open Sans"/>
          <w:sz w:val="22"/>
        </w:rPr>
      </w:pPr>
      <w:r>
        <w:rPr>
          <w:rFonts w:eastAsia="Times New Roman" w:cs="Open Sans"/>
          <w:sz w:val="22"/>
        </w:rPr>
        <w:br w:type="page"/>
      </w:r>
    </w:p>
    <w:p w14:paraId="1B2C2F36" w14:textId="77777777" w:rsidR="002D1091" w:rsidRPr="001E5A26" w:rsidRDefault="002D1091" w:rsidP="00D44AA6">
      <w:pPr>
        <w:pBdr>
          <w:bottom w:val="single" w:sz="12" w:space="1" w:color="auto"/>
        </w:pBdr>
        <w:spacing w:after="160" w:line="259" w:lineRule="auto"/>
        <w:outlineLvl w:val="0"/>
        <w:rPr>
          <w:rFonts w:eastAsia="Calibri"/>
          <w:b/>
          <w:sz w:val="28"/>
          <w:szCs w:val="28"/>
        </w:rPr>
      </w:pPr>
      <w:bookmarkStart w:id="8" w:name="_Toc112235623"/>
      <w:r w:rsidRPr="001E5A26">
        <w:rPr>
          <w:rFonts w:eastAsia="Calibri"/>
          <w:b/>
          <w:sz w:val="28"/>
          <w:szCs w:val="28"/>
        </w:rPr>
        <w:lastRenderedPageBreak/>
        <w:t>1.</w:t>
      </w:r>
      <w:r>
        <w:rPr>
          <w:rFonts w:eastAsia="Calibri"/>
          <w:b/>
          <w:sz w:val="28"/>
          <w:szCs w:val="28"/>
        </w:rPr>
        <w:t>5</w:t>
      </w:r>
      <w:r w:rsidRPr="001E5A26">
        <w:rPr>
          <w:rFonts w:eastAsia="Calibri"/>
          <w:b/>
          <w:sz w:val="28"/>
          <w:szCs w:val="28"/>
        </w:rPr>
        <w:t xml:space="preserve"> Education Council Proposal Deadlines</w:t>
      </w:r>
      <w:bookmarkEnd w:id="8"/>
    </w:p>
    <w:p w14:paraId="091BFBD8" w14:textId="77777777" w:rsidR="002D1091" w:rsidRPr="001E5A26" w:rsidRDefault="002D1091" w:rsidP="00D44AA6">
      <w:pPr>
        <w:rPr>
          <w:rFonts w:eastAsia="Open Sans"/>
          <w:b/>
          <w:bCs/>
          <w:color w:val="000000"/>
          <w:sz w:val="20"/>
        </w:rPr>
      </w:pPr>
    </w:p>
    <w:p w14:paraId="11993D0D" w14:textId="77777777" w:rsidR="002D1091" w:rsidRPr="00165B1D" w:rsidRDefault="002D1091" w:rsidP="00D44AA6">
      <w:pPr>
        <w:spacing w:after="160" w:line="259" w:lineRule="auto"/>
        <w:rPr>
          <w:rFonts w:eastAsia="Open Sans"/>
          <w:color w:val="000000"/>
        </w:rPr>
      </w:pPr>
      <w:r w:rsidRPr="0103F71F">
        <w:rPr>
          <w:rFonts w:eastAsia="Open Sans"/>
          <w:b/>
          <w:bCs/>
          <w:color w:val="000000" w:themeColor="text1"/>
        </w:rPr>
        <w:t xml:space="preserve">IMPORTANT: </w:t>
      </w:r>
      <w:r w:rsidRPr="0103F71F">
        <w:rPr>
          <w:rFonts w:eastAsia="Open Sans"/>
          <w:color w:val="000000" w:themeColor="text1"/>
        </w:rPr>
        <w:t>For Major Revisions, it is recommended proponents begin the proposal development process six months to one year in advance of the targeted Education Council meeting date and have it submitted to Education Council eight weeks prior to the appropriate deadline below. For Minor Revisions, you should begin the development process two to six months in advance of the targeted Education Council Meeting and submit it to Education Council four weeks prior to the appropriate deadline below.</w:t>
      </w:r>
      <w:r w:rsidRPr="0103F71F">
        <w:rPr>
          <w:rFonts w:eastAsia="Open Sans"/>
          <w:b/>
          <w:bCs/>
          <w:color w:val="000000" w:themeColor="text1"/>
        </w:rPr>
        <w:t xml:space="preserve"> </w:t>
      </w:r>
      <w:r w:rsidRPr="0103F71F">
        <w:rPr>
          <w:rFonts w:eastAsia="Open Sans"/>
          <w:color w:val="000000" w:themeColor="text1"/>
        </w:rPr>
        <w:t>Please refer to the Course/Program Proposal Development Checklist for the full proposal process.</w:t>
      </w:r>
    </w:p>
    <w:p w14:paraId="3EC7DC50" w14:textId="77777777" w:rsidR="002D1091" w:rsidRPr="00165B1D" w:rsidRDefault="002D1091" w:rsidP="00D44AA6">
      <w:pPr>
        <w:spacing w:after="160" w:line="259" w:lineRule="auto"/>
        <w:rPr>
          <w:rFonts w:eastAsia="Calibri"/>
        </w:rPr>
      </w:pPr>
      <w:r w:rsidRPr="00165B1D">
        <w:rPr>
          <w:rFonts w:eastAsia="Calibri"/>
        </w:rPr>
        <w:t xml:space="preserve">In order to ensure students have accurate information when applying to and/or registering for programs/courses, Education Council Proposals must be </w:t>
      </w:r>
      <w:r w:rsidRPr="00165B1D">
        <w:rPr>
          <w:rFonts w:eastAsia="Calibri"/>
          <w:b/>
        </w:rPr>
        <w:t>approved</w:t>
      </w:r>
      <w:r w:rsidRPr="00165B1D">
        <w:rPr>
          <w:rFonts w:eastAsia="Calibri"/>
        </w:rPr>
        <w:t xml:space="preserve"> by the following deadlines:</w:t>
      </w:r>
    </w:p>
    <w:p w14:paraId="145BB292" w14:textId="77777777" w:rsidR="002D1091" w:rsidRPr="00165B1D" w:rsidRDefault="002D1091" w:rsidP="00665828">
      <w:pPr>
        <w:numPr>
          <w:ilvl w:val="0"/>
          <w:numId w:val="9"/>
        </w:numPr>
        <w:spacing w:after="160" w:line="259" w:lineRule="auto"/>
        <w:ind w:left="414"/>
        <w:contextualSpacing/>
        <w:rPr>
          <w:rFonts w:eastAsia="Calibri"/>
        </w:rPr>
      </w:pPr>
      <w:r w:rsidRPr="00165B1D">
        <w:rPr>
          <w:rFonts w:eastAsia="Calibri"/>
          <w:b/>
          <w:bCs/>
        </w:rPr>
        <w:t xml:space="preserve">August 2022: Major Revisions* </w:t>
      </w:r>
      <w:r w:rsidRPr="00165B1D">
        <w:rPr>
          <w:rFonts w:eastAsia="Calibri"/>
        </w:rPr>
        <w:t>for implementation in the academic year 2023-2024</w:t>
      </w:r>
    </w:p>
    <w:p w14:paraId="1CDE45C9" w14:textId="77777777" w:rsidR="002D1091" w:rsidRPr="00165B1D" w:rsidRDefault="002D1091" w:rsidP="00665828">
      <w:pPr>
        <w:numPr>
          <w:ilvl w:val="0"/>
          <w:numId w:val="9"/>
        </w:numPr>
        <w:spacing w:after="160" w:line="259" w:lineRule="auto"/>
        <w:ind w:left="414"/>
        <w:contextualSpacing/>
        <w:rPr>
          <w:rFonts w:eastAsia="Calibri"/>
        </w:rPr>
      </w:pPr>
      <w:r w:rsidRPr="00165B1D">
        <w:rPr>
          <w:rFonts w:eastAsia="Calibri"/>
          <w:b/>
          <w:bCs/>
        </w:rPr>
        <w:t xml:space="preserve">November 2022: Minor Revisions* </w:t>
      </w:r>
      <w:r w:rsidRPr="00165B1D">
        <w:rPr>
          <w:rFonts w:eastAsia="Calibri"/>
        </w:rPr>
        <w:t xml:space="preserve">for implementation in the academic year 2023-2024 </w:t>
      </w:r>
    </w:p>
    <w:p w14:paraId="1627F315" w14:textId="77777777" w:rsidR="002D1091" w:rsidRPr="00165B1D" w:rsidRDefault="002D1091" w:rsidP="00665828">
      <w:pPr>
        <w:numPr>
          <w:ilvl w:val="0"/>
          <w:numId w:val="9"/>
        </w:numPr>
        <w:spacing w:after="160" w:line="259" w:lineRule="auto"/>
        <w:ind w:left="414"/>
        <w:contextualSpacing/>
        <w:rPr>
          <w:rFonts w:eastAsia="Calibri"/>
        </w:rPr>
      </w:pPr>
      <w:r w:rsidRPr="00165B1D">
        <w:rPr>
          <w:rFonts w:eastAsia="Calibri"/>
          <w:b/>
          <w:bCs/>
        </w:rPr>
        <w:t>March 2023:</w:t>
      </w:r>
      <w:r w:rsidRPr="00165B1D">
        <w:rPr>
          <w:rFonts w:eastAsia="Calibri"/>
        </w:rPr>
        <w:t xml:space="preserve">  New Programs or Courses for implementation in the academic year 2023-2024</w:t>
      </w:r>
    </w:p>
    <w:p w14:paraId="15A535E9" w14:textId="77777777" w:rsidR="002D1091" w:rsidRPr="00165B1D" w:rsidRDefault="002D1091" w:rsidP="00665828">
      <w:pPr>
        <w:numPr>
          <w:ilvl w:val="0"/>
          <w:numId w:val="9"/>
        </w:numPr>
        <w:spacing w:after="160" w:line="259" w:lineRule="auto"/>
        <w:ind w:left="414"/>
        <w:contextualSpacing/>
        <w:rPr>
          <w:rFonts w:eastAsia="Calibri"/>
        </w:rPr>
      </w:pPr>
      <w:r w:rsidRPr="00165B1D">
        <w:rPr>
          <w:rFonts w:eastAsia="Calibri"/>
          <w:b/>
          <w:bCs/>
        </w:rPr>
        <w:t>Fast Track</w:t>
      </w:r>
      <w:r w:rsidRPr="00165B1D">
        <w:rPr>
          <w:rFonts w:eastAsia="Calibri"/>
        </w:rPr>
        <w:t>: contact the Education Council Administrative Assistant.</w:t>
      </w:r>
    </w:p>
    <w:p w14:paraId="7E11F7D8" w14:textId="77777777" w:rsidR="002D1091" w:rsidRPr="00165B1D" w:rsidRDefault="002D1091" w:rsidP="00D44AA6">
      <w:pPr>
        <w:spacing w:after="160" w:line="259" w:lineRule="auto"/>
        <w:rPr>
          <w:rFonts w:eastAsia="Calibri"/>
        </w:rPr>
      </w:pPr>
    </w:p>
    <w:p w14:paraId="125E0F42" w14:textId="04B18DDA" w:rsidR="002D1091" w:rsidRPr="00165B1D" w:rsidRDefault="002D1091" w:rsidP="00D44AA6">
      <w:pPr>
        <w:spacing w:after="160" w:line="259" w:lineRule="auto"/>
        <w:rPr>
          <w:rFonts w:eastAsia="Calibri"/>
        </w:rPr>
      </w:pPr>
      <w:r w:rsidRPr="00165B1D">
        <w:rPr>
          <w:rFonts w:eastAsia="Calibri"/>
        </w:rPr>
        <w:t xml:space="preserve">*Please refer to the </w:t>
      </w:r>
      <w:hyperlink r:id="rId18" w:history="1">
        <w:r w:rsidRPr="00142F43">
          <w:rPr>
            <w:rStyle w:val="Hyperlink"/>
            <w:rFonts w:eastAsia="Calibri"/>
            <w:b/>
            <w:bCs/>
          </w:rPr>
          <w:t>Education Council Proposal Summary</w:t>
        </w:r>
      </w:hyperlink>
      <w:r w:rsidRPr="00165B1D">
        <w:rPr>
          <w:rFonts w:eastAsia="Calibri"/>
        </w:rPr>
        <w:t xml:space="preserve"> for definition of Major and Minor Revisions</w:t>
      </w:r>
    </w:p>
    <w:p w14:paraId="3D7C1F22" w14:textId="77777777" w:rsidR="002D1091" w:rsidRPr="00165B1D" w:rsidRDefault="002D1091" w:rsidP="00D44AA6">
      <w:pPr>
        <w:spacing w:after="160" w:line="259" w:lineRule="auto"/>
        <w:rPr>
          <w:rFonts w:eastAsia="Calibri"/>
        </w:rPr>
      </w:pPr>
      <w:r w:rsidRPr="00165B1D">
        <w:rPr>
          <w:rFonts w:eastAsia="Open Sans"/>
        </w:rPr>
        <w:t xml:space="preserve">Once the proposal is approved, courses/program changes can be taught after the implementation date stated above.  </w:t>
      </w:r>
      <w:r w:rsidRPr="00165B1D">
        <w:rPr>
          <w:rFonts w:eastAsia="Calibri"/>
        </w:rPr>
        <w:t xml:space="preserve">Any questions about these dates should be directed to the </w:t>
      </w:r>
      <w:r>
        <w:rPr>
          <w:rFonts w:eastAsia="Calibri"/>
        </w:rPr>
        <w:t>Education Council</w:t>
      </w:r>
      <w:r w:rsidRPr="00165B1D">
        <w:rPr>
          <w:rFonts w:eastAsia="Calibri"/>
        </w:rPr>
        <w:t xml:space="preserve"> Administrative Assistant.</w:t>
      </w:r>
    </w:p>
    <w:p w14:paraId="5DC3321E" w14:textId="77777777" w:rsidR="002D1091" w:rsidRPr="001E5A26" w:rsidRDefault="002D1091" w:rsidP="00D44AA6"/>
    <w:p w14:paraId="37218A3D" w14:textId="24668FC7" w:rsidR="002D1091" w:rsidRDefault="002D1091">
      <w:pPr>
        <w:rPr>
          <w:rFonts w:eastAsia="Times New Roman" w:cs="Open Sans"/>
          <w:sz w:val="22"/>
        </w:rPr>
      </w:pPr>
      <w:r>
        <w:rPr>
          <w:rFonts w:eastAsia="Times New Roman" w:cs="Open Sans"/>
          <w:sz w:val="22"/>
        </w:rPr>
        <w:br w:type="page"/>
      </w:r>
    </w:p>
    <w:p w14:paraId="51E0FDC5" w14:textId="77777777" w:rsidR="002D1091" w:rsidRPr="00EE4C77" w:rsidRDefault="002D1091" w:rsidP="00D44AA6">
      <w:pPr>
        <w:pBdr>
          <w:bottom w:val="single" w:sz="12" w:space="1" w:color="auto"/>
        </w:pBdr>
        <w:outlineLvl w:val="0"/>
        <w:rPr>
          <w:rFonts w:eastAsia="Calibri"/>
          <w:b/>
          <w:sz w:val="28"/>
          <w:szCs w:val="28"/>
        </w:rPr>
      </w:pPr>
      <w:bookmarkStart w:id="9" w:name="_Toc112235624"/>
      <w:r w:rsidRPr="00EE4C77">
        <w:rPr>
          <w:rFonts w:eastAsia="Calibri"/>
          <w:b/>
          <w:sz w:val="28"/>
          <w:szCs w:val="28"/>
        </w:rPr>
        <w:lastRenderedPageBreak/>
        <w:t>1.</w:t>
      </w:r>
      <w:r>
        <w:rPr>
          <w:rFonts w:eastAsia="Calibri"/>
          <w:b/>
          <w:sz w:val="28"/>
          <w:szCs w:val="28"/>
        </w:rPr>
        <w:t>6</w:t>
      </w:r>
      <w:r w:rsidRPr="00EE4C77">
        <w:rPr>
          <w:rFonts w:eastAsia="Calibri"/>
          <w:b/>
          <w:sz w:val="28"/>
          <w:szCs w:val="28"/>
        </w:rPr>
        <w:t xml:space="preserve"> Education Council Meeting Dates</w:t>
      </w:r>
      <w:bookmarkEnd w:id="9"/>
    </w:p>
    <w:p w14:paraId="3F745B36" w14:textId="77777777" w:rsidR="002D1091" w:rsidRPr="00EE4C77" w:rsidRDefault="002D1091" w:rsidP="00D44AA6">
      <w:pPr>
        <w:rPr>
          <w:rFonts w:eastAsia="Calibri"/>
          <w:sz w:val="20"/>
        </w:rPr>
      </w:pPr>
    </w:p>
    <w:p w14:paraId="6DDC0EFD" w14:textId="77777777" w:rsidR="002D1091" w:rsidRPr="007B201E" w:rsidRDefault="002D1091" w:rsidP="00D44AA6">
      <w:pPr>
        <w:rPr>
          <w:rFonts w:eastAsia="Calibri"/>
          <w:b/>
          <w:bCs/>
          <w:i/>
          <w:iCs/>
        </w:rPr>
      </w:pPr>
      <w:r w:rsidRPr="007B201E">
        <w:rPr>
          <w:rFonts w:eastAsia="Calibri"/>
          <w:b/>
          <w:bCs/>
          <w:i/>
          <w:iCs/>
        </w:rPr>
        <w:t>All meetings are held on a Tuesday at 3:00 p.m. in the boardroom (3-311)/ ZOOM unless otherwise notified.</w:t>
      </w:r>
    </w:p>
    <w:p w14:paraId="2E380117" w14:textId="77777777" w:rsidR="002D1091" w:rsidRPr="007B201E" w:rsidRDefault="002D1091" w:rsidP="00D44AA6">
      <w:pPr>
        <w:rPr>
          <w:rFonts w:eastAsia="Calibri"/>
        </w:rPr>
      </w:pPr>
    </w:p>
    <w:p w14:paraId="358E8887" w14:textId="77777777" w:rsidR="002D1091" w:rsidRPr="007B201E" w:rsidRDefault="002D1091" w:rsidP="00D44AA6">
      <w:pPr>
        <w:rPr>
          <w:rFonts w:eastAsia="Calibri"/>
        </w:rPr>
      </w:pPr>
      <w:r w:rsidRPr="007B201E">
        <w:rPr>
          <w:rFonts w:eastAsia="Calibri"/>
        </w:rPr>
        <w:t xml:space="preserve">Dates are adopted at the May meeting for the following academic year and are posted on the </w:t>
      </w:r>
      <w:hyperlink r:id="rId19" w:history="1">
        <w:r w:rsidRPr="007B201E">
          <w:rPr>
            <w:rFonts w:eastAsia="Calibri"/>
            <w:color w:val="0563C1"/>
            <w:u w:val="single"/>
          </w:rPr>
          <w:t>Education Council Website</w:t>
        </w:r>
      </w:hyperlink>
      <w:r w:rsidRPr="007B201E">
        <w:rPr>
          <w:rFonts w:eastAsia="Calibri"/>
        </w:rPr>
        <w:t>.</w:t>
      </w:r>
    </w:p>
    <w:p w14:paraId="38186D39" w14:textId="77777777" w:rsidR="002D1091" w:rsidRPr="007B201E" w:rsidRDefault="002D1091" w:rsidP="00D44AA6">
      <w:pPr>
        <w:rPr>
          <w:rFonts w:eastAsia="Calibri"/>
        </w:rPr>
      </w:pPr>
    </w:p>
    <w:p w14:paraId="1C22F6CE" w14:textId="77777777" w:rsidR="002D1091" w:rsidRPr="007B201E" w:rsidRDefault="002D1091" w:rsidP="00D44AA6">
      <w:pPr>
        <w:rPr>
          <w:rFonts w:eastAsia="Calibri"/>
          <w:i/>
          <w:iCs/>
        </w:rPr>
      </w:pPr>
      <w:r w:rsidRPr="3416E101">
        <w:rPr>
          <w:rFonts w:eastAsia="Calibri"/>
          <w:i/>
          <w:iCs/>
        </w:rPr>
        <w:t>Deadlines for document submission can be found at the above website; all documentation must be complete to be considered.</w:t>
      </w:r>
    </w:p>
    <w:p w14:paraId="0463012D" w14:textId="77777777" w:rsidR="002D1091" w:rsidRPr="007B201E" w:rsidRDefault="002D1091" w:rsidP="00D44AA6">
      <w:pPr>
        <w:rPr>
          <w:rFonts w:eastAsia="Calibri"/>
        </w:rPr>
      </w:pPr>
    </w:p>
    <w:p w14:paraId="6530C1A2" w14:textId="77777777" w:rsidR="002D1091" w:rsidRPr="007B201E" w:rsidRDefault="002D1091" w:rsidP="00D44AA6">
      <w:pPr>
        <w:rPr>
          <w:rFonts w:eastAsia="Calibri"/>
        </w:rPr>
      </w:pPr>
      <w:r w:rsidRPr="3416E101">
        <w:rPr>
          <w:rFonts w:eastAsia="Calibri"/>
        </w:rPr>
        <w:t xml:space="preserve">Please be aware of the timelines required for developing, consulting, circulating, revising, and submitting the proposal to Education Council.  In many instances, revisions to the proposal are required as a result of input from the various committees which may extend the timeline further.  </w:t>
      </w:r>
    </w:p>
    <w:p w14:paraId="1A815D17" w14:textId="77777777" w:rsidR="002D1091" w:rsidRPr="007B201E" w:rsidRDefault="002D1091" w:rsidP="00D44AA6">
      <w:pPr>
        <w:rPr>
          <w:rFonts w:eastAsia="Calibri"/>
        </w:rPr>
      </w:pPr>
    </w:p>
    <w:p w14:paraId="6FDCEAC8" w14:textId="77777777" w:rsidR="002D1091" w:rsidRPr="007B201E" w:rsidRDefault="002D1091" w:rsidP="00D44AA6">
      <w:pPr>
        <w:rPr>
          <w:rFonts w:eastAsia="Calibri"/>
        </w:rPr>
      </w:pPr>
      <w:r w:rsidRPr="007B201E">
        <w:rPr>
          <w:rFonts w:eastAsia="Calibri"/>
        </w:rPr>
        <w:t>Please contact the Education Council Administrative Assistant if you have questions concerning the proposal timeline, or for information regarding how this will impact your proposed implementation date.</w:t>
      </w:r>
    </w:p>
    <w:p w14:paraId="0927FA0A" w14:textId="77777777" w:rsidR="002D1091" w:rsidRPr="007B201E" w:rsidRDefault="002D1091" w:rsidP="00D44AA6">
      <w:pPr>
        <w:rPr>
          <w:rFonts w:eastAsia="Calibri"/>
        </w:rPr>
      </w:pPr>
    </w:p>
    <w:p w14:paraId="5DAFFD04" w14:textId="77777777" w:rsidR="002D1091" w:rsidRPr="007B201E" w:rsidRDefault="00F95190" w:rsidP="00D44AA6">
      <w:pPr>
        <w:rPr>
          <w:rFonts w:eastAsia="Calibri"/>
        </w:rPr>
      </w:pPr>
      <w:hyperlink r:id="rId20">
        <w:r w:rsidR="002D1091" w:rsidRPr="3416E101">
          <w:rPr>
            <w:rFonts w:eastAsia="Calibri"/>
            <w:color w:val="0563C1"/>
            <w:u w:val="single"/>
          </w:rPr>
          <w:t>Email</w:t>
        </w:r>
      </w:hyperlink>
      <w:r w:rsidR="002D1091" w:rsidRPr="3416E101">
        <w:rPr>
          <w:rFonts w:eastAsia="Calibri"/>
        </w:rPr>
        <w:t xml:space="preserve"> the Administrative Assistant for Education Council and Admissions Committee or phone (250) 561-5814 or extension 5814.</w:t>
      </w:r>
    </w:p>
    <w:p w14:paraId="438A62D0" w14:textId="77777777" w:rsidR="002D1091" w:rsidRPr="007B201E" w:rsidRDefault="002D1091" w:rsidP="00D44AA6"/>
    <w:p w14:paraId="0DA687D5" w14:textId="2EFD8FAB" w:rsidR="002D1091" w:rsidRDefault="002D1091">
      <w:pPr>
        <w:rPr>
          <w:rFonts w:eastAsia="Times New Roman" w:cs="Open Sans"/>
          <w:sz w:val="22"/>
        </w:rPr>
      </w:pPr>
      <w:r>
        <w:rPr>
          <w:rFonts w:eastAsia="Times New Roman" w:cs="Open Sans"/>
          <w:sz w:val="22"/>
        </w:rPr>
        <w:br w:type="page"/>
      </w:r>
    </w:p>
    <w:p w14:paraId="30728285" w14:textId="77777777" w:rsidR="002D1091" w:rsidRPr="00507774" w:rsidRDefault="002D1091" w:rsidP="00D44AA6">
      <w:pPr>
        <w:pBdr>
          <w:bottom w:val="single" w:sz="12" w:space="1" w:color="auto"/>
        </w:pBdr>
        <w:spacing w:after="160" w:line="259" w:lineRule="auto"/>
        <w:outlineLvl w:val="0"/>
        <w:rPr>
          <w:rFonts w:eastAsia="Calibri"/>
          <w:b/>
          <w:bCs/>
          <w:sz w:val="28"/>
          <w:szCs w:val="28"/>
        </w:rPr>
      </w:pPr>
      <w:bookmarkStart w:id="10" w:name="_Toc112235625"/>
      <w:r w:rsidRPr="02D201A0">
        <w:rPr>
          <w:rFonts w:eastAsia="Calibri"/>
          <w:b/>
          <w:bCs/>
          <w:sz w:val="28"/>
          <w:szCs w:val="28"/>
        </w:rPr>
        <w:lastRenderedPageBreak/>
        <w:t>1.</w:t>
      </w:r>
      <w:r>
        <w:rPr>
          <w:rFonts w:eastAsia="Calibri"/>
          <w:b/>
          <w:bCs/>
          <w:sz w:val="28"/>
          <w:szCs w:val="28"/>
        </w:rPr>
        <w:t>7</w:t>
      </w:r>
      <w:r w:rsidRPr="02D201A0">
        <w:rPr>
          <w:rFonts w:eastAsia="Calibri"/>
          <w:b/>
          <w:bCs/>
          <w:sz w:val="28"/>
          <w:szCs w:val="28"/>
        </w:rPr>
        <w:t xml:space="preserve"> Education Council Resource</w:t>
      </w:r>
      <w:r>
        <w:rPr>
          <w:rFonts w:eastAsia="Calibri"/>
          <w:b/>
          <w:bCs/>
          <w:sz w:val="28"/>
          <w:szCs w:val="28"/>
        </w:rPr>
        <w:t xml:space="preserve"> Links</w:t>
      </w:r>
      <w:bookmarkEnd w:id="10"/>
    </w:p>
    <w:p w14:paraId="3405EC5A" w14:textId="77777777" w:rsidR="002D1091" w:rsidRPr="005E4246" w:rsidRDefault="00F95190" w:rsidP="00D44AA6">
      <w:pPr>
        <w:spacing w:after="160" w:line="259" w:lineRule="auto"/>
        <w:rPr>
          <w:rFonts w:eastAsia="Calibri"/>
          <w:color w:val="0000FF"/>
        </w:rPr>
      </w:pPr>
      <w:hyperlink r:id="rId21" w:history="1">
        <w:r w:rsidR="002D1091" w:rsidRPr="005E4246">
          <w:rPr>
            <w:rFonts w:eastAsia="Calibri"/>
            <w:color w:val="0000FF"/>
            <w:u w:val="single"/>
          </w:rPr>
          <w:t>Approved Education Council Proposals</w:t>
        </w:r>
      </w:hyperlink>
      <w:r w:rsidR="002D1091" w:rsidRPr="005E4246">
        <w:rPr>
          <w:rFonts w:eastAsia="Calibri"/>
          <w:color w:val="0000FF"/>
        </w:rPr>
        <w:t xml:space="preserve"> </w:t>
      </w:r>
    </w:p>
    <w:p w14:paraId="62490FD6" w14:textId="77777777" w:rsidR="002D1091" w:rsidRPr="005E4246" w:rsidRDefault="00F95190" w:rsidP="00D44AA6">
      <w:pPr>
        <w:spacing w:after="160" w:line="259" w:lineRule="auto"/>
        <w:rPr>
          <w:rFonts w:eastAsia="Calibri"/>
          <w:color w:val="0000FF"/>
        </w:rPr>
      </w:pPr>
      <w:hyperlink r:id="rId22" w:history="1">
        <w:r w:rsidR="002D1091" w:rsidRPr="67CA92AE">
          <w:rPr>
            <w:rFonts w:eastAsia="Calibri"/>
            <w:color w:val="0000FF"/>
            <w:u w:val="single"/>
          </w:rPr>
          <w:t>British Columbia Council on Admissions &amp; Transfer (BCCAT) website</w:t>
        </w:r>
      </w:hyperlink>
    </w:p>
    <w:p w14:paraId="27F16819" w14:textId="77777777" w:rsidR="002D1091" w:rsidRPr="00B17F65" w:rsidRDefault="002D1091" w:rsidP="00D44AA6">
      <w:pPr>
        <w:spacing w:after="160" w:line="259" w:lineRule="auto"/>
        <w:rPr>
          <w:rFonts w:eastAsia="Calibri"/>
        </w:rPr>
      </w:pPr>
      <w:r w:rsidRPr="00B17F65">
        <w:rPr>
          <w:rFonts w:eastAsia="Calibri"/>
        </w:rPr>
        <w:t>Course and Program Objective Development Guide (CTL Resource</w:t>
      </w:r>
      <w:r>
        <w:rPr>
          <w:rFonts w:eastAsia="Calibri"/>
        </w:rPr>
        <w:t xml:space="preserve"> TBD</w:t>
      </w:r>
      <w:r w:rsidRPr="00B17F65">
        <w:rPr>
          <w:rFonts w:eastAsia="Calibri"/>
        </w:rPr>
        <w:t>)</w:t>
      </w:r>
    </w:p>
    <w:p w14:paraId="73335B60" w14:textId="77777777" w:rsidR="002D1091" w:rsidRPr="00B17F65" w:rsidRDefault="00F95190" w:rsidP="00D44AA6">
      <w:pPr>
        <w:spacing w:after="160" w:line="259" w:lineRule="auto"/>
        <w:rPr>
          <w:rFonts w:eastAsia="Calibri"/>
        </w:rPr>
      </w:pPr>
      <w:hyperlink r:id="rId23" w:history="1">
        <w:r w:rsidR="002D1091" w:rsidRPr="003034EB">
          <w:rPr>
            <w:rStyle w:val="Hyperlink"/>
            <w:rFonts w:eastAsia="Calibri"/>
          </w:rPr>
          <w:t>Centre for Teaching and Learning (CTL)</w:t>
        </w:r>
      </w:hyperlink>
    </w:p>
    <w:p w14:paraId="144558FB" w14:textId="77777777" w:rsidR="002D1091" w:rsidRPr="005E4246" w:rsidRDefault="00F95190" w:rsidP="00D44AA6">
      <w:pPr>
        <w:spacing w:after="160" w:line="259" w:lineRule="auto"/>
        <w:rPr>
          <w:rFonts w:eastAsia="Calibri"/>
          <w:color w:val="0000FF"/>
        </w:rPr>
      </w:pPr>
      <w:hyperlink r:id="rId24" w:history="1">
        <w:r w:rsidR="002D1091" w:rsidRPr="005E4246">
          <w:rPr>
            <w:rFonts w:eastAsia="Calibri"/>
            <w:color w:val="0000FF"/>
            <w:u w:val="single"/>
          </w:rPr>
          <w:t>CNC Acronyms</w:t>
        </w:r>
      </w:hyperlink>
    </w:p>
    <w:p w14:paraId="43734643" w14:textId="77777777" w:rsidR="002D1091" w:rsidRPr="005E4246" w:rsidRDefault="00F95190" w:rsidP="00D44AA6">
      <w:pPr>
        <w:spacing w:after="160" w:line="259" w:lineRule="auto"/>
        <w:rPr>
          <w:rFonts w:eastAsia="Calibri"/>
          <w:color w:val="0000FF"/>
          <w:u w:val="single"/>
        </w:rPr>
      </w:pPr>
      <w:hyperlink r:id="rId25" w:history="1">
        <w:r w:rsidR="002D1091" w:rsidRPr="005E4246">
          <w:rPr>
            <w:rFonts w:eastAsia="Calibri"/>
            <w:color w:val="0000FF"/>
            <w:u w:val="single"/>
          </w:rPr>
          <w:t>CNC Equivalencies</w:t>
        </w:r>
      </w:hyperlink>
    </w:p>
    <w:p w14:paraId="385B5135" w14:textId="77777777" w:rsidR="002D1091" w:rsidRPr="00B17F65" w:rsidRDefault="00F95190" w:rsidP="00D44AA6">
      <w:pPr>
        <w:spacing w:after="160" w:line="259" w:lineRule="auto"/>
        <w:rPr>
          <w:rFonts w:eastAsia="Calibri"/>
        </w:rPr>
      </w:pPr>
      <w:hyperlink r:id="rId26" w:history="1">
        <w:r w:rsidR="002D1091" w:rsidRPr="003034EB">
          <w:rPr>
            <w:rStyle w:val="Hyperlink"/>
            <w:rFonts w:eastAsia="Calibri"/>
          </w:rPr>
          <w:t>CNC Academic Plan</w:t>
        </w:r>
      </w:hyperlink>
    </w:p>
    <w:p w14:paraId="22472211" w14:textId="77777777" w:rsidR="002D1091" w:rsidRPr="00B17F65" w:rsidRDefault="00F95190" w:rsidP="00D44AA6">
      <w:pPr>
        <w:spacing w:after="160" w:line="259" w:lineRule="auto"/>
        <w:rPr>
          <w:rFonts w:eastAsia="Calibri"/>
        </w:rPr>
      </w:pPr>
      <w:hyperlink r:id="rId27" w:history="1">
        <w:r w:rsidR="002D1091" w:rsidRPr="003034EB">
          <w:rPr>
            <w:rStyle w:val="Hyperlink"/>
            <w:rFonts w:eastAsia="Calibri"/>
          </w:rPr>
          <w:t>CNC Strategic Plan</w:t>
        </w:r>
      </w:hyperlink>
    </w:p>
    <w:p w14:paraId="1DF2A86A" w14:textId="77777777" w:rsidR="002D1091" w:rsidRPr="005E4246" w:rsidRDefault="00F95190" w:rsidP="00D44AA6">
      <w:pPr>
        <w:spacing w:after="160" w:line="259" w:lineRule="auto"/>
        <w:rPr>
          <w:rFonts w:eastAsia="Calibri"/>
          <w:color w:val="0000FF"/>
        </w:rPr>
      </w:pPr>
      <w:hyperlink r:id="rId28" w:history="1">
        <w:r w:rsidR="002D1091" w:rsidRPr="005E4246">
          <w:rPr>
            <w:rFonts w:eastAsia="Calibri"/>
            <w:color w:val="0000FF"/>
            <w:u w:val="single"/>
          </w:rPr>
          <w:t>Declaration on the Rights of Indigenous Peoples Act</w:t>
        </w:r>
      </w:hyperlink>
    </w:p>
    <w:p w14:paraId="0133B3DE" w14:textId="77777777" w:rsidR="002D1091" w:rsidRPr="005E4246" w:rsidRDefault="00F95190" w:rsidP="00D44AA6">
      <w:pPr>
        <w:spacing w:after="160" w:line="259" w:lineRule="auto"/>
        <w:rPr>
          <w:rFonts w:eastAsia="Calibri"/>
          <w:color w:val="0000FF"/>
        </w:rPr>
      </w:pPr>
      <w:hyperlink r:id="rId29" w:history="1">
        <w:r w:rsidR="002D1091" w:rsidRPr="005E4246">
          <w:rPr>
            <w:rFonts w:eastAsia="Calibri"/>
            <w:color w:val="0000FF"/>
            <w:u w:val="single"/>
          </w:rPr>
          <w:t>Election Rules for the College and Board and Education Council</w:t>
        </w:r>
      </w:hyperlink>
    </w:p>
    <w:p w14:paraId="3787F875" w14:textId="77777777" w:rsidR="002D1091" w:rsidRPr="005E4246" w:rsidRDefault="00F95190" w:rsidP="00D44AA6">
      <w:pPr>
        <w:spacing w:after="160" w:line="259" w:lineRule="auto"/>
        <w:rPr>
          <w:rFonts w:eastAsia="Calibri"/>
          <w:color w:val="0000FF"/>
        </w:rPr>
      </w:pPr>
      <w:hyperlink r:id="rId30" w:history="1">
        <w:r w:rsidR="002D1091" w:rsidRPr="005E4246">
          <w:rPr>
            <w:rFonts w:eastAsia="Calibri"/>
            <w:color w:val="0000FF"/>
            <w:u w:val="single"/>
          </w:rPr>
          <w:t>Education Council Checklist (auto download)</w:t>
        </w:r>
      </w:hyperlink>
    </w:p>
    <w:p w14:paraId="76536BCE" w14:textId="77777777" w:rsidR="002D1091" w:rsidRPr="00B17F65" w:rsidRDefault="002D1091" w:rsidP="00D44AA6">
      <w:pPr>
        <w:spacing w:after="160" w:line="259" w:lineRule="auto"/>
        <w:rPr>
          <w:rFonts w:eastAsia="Calibri"/>
        </w:rPr>
      </w:pPr>
      <w:r w:rsidRPr="00B17F65">
        <w:rPr>
          <w:rFonts w:eastAsia="Calibri"/>
        </w:rPr>
        <w:t>Education Council Templates (auto downloads):</w:t>
      </w:r>
    </w:p>
    <w:p w14:paraId="795BB831" w14:textId="77777777" w:rsidR="002D1091" w:rsidRPr="005E4246" w:rsidRDefault="00F95190" w:rsidP="00D44AA6">
      <w:pPr>
        <w:spacing w:after="160" w:line="259" w:lineRule="auto"/>
        <w:ind w:left="432"/>
        <w:rPr>
          <w:rFonts w:eastAsia="Calibri"/>
          <w:color w:val="0000FF"/>
        </w:rPr>
      </w:pPr>
      <w:hyperlink r:id="rId31" w:history="1">
        <w:r w:rsidR="002D1091" w:rsidRPr="005E4246">
          <w:rPr>
            <w:rFonts w:eastAsia="Calibri"/>
            <w:color w:val="0000FF"/>
            <w:u w:val="single"/>
          </w:rPr>
          <w:t>Proposal Summary</w:t>
        </w:r>
      </w:hyperlink>
    </w:p>
    <w:p w14:paraId="4EB62177" w14:textId="77777777" w:rsidR="002D1091" w:rsidRPr="005E4246" w:rsidRDefault="00F95190" w:rsidP="00D44AA6">
      <w:pPr>
        <w:spacing w:after="160" w:line="259" w:lineRule="auto"/>
        <w:ind w:left="432"/>
        <w:rPr>
          <w:rFonts w:eastAsia="Calibri"/>
          <w:color w:val="0000FF"/>
        </w:rPr>
      </w:pPr>
      <w:hyperlink r:id="rId32" w:history="1">
        <w:r w:rsidR="002D1091" w:rsidRPr="005E4246">
          <w:rPr>
            <w:rFonts w:eastAsia="Calibri"/>
            <w:color w:val="0000FF"/>
            <w:u w:val="single"/>
          </w:rPr>
          <w:t>Program Profile</w:t>
        </w:r>
      </w:hyperlink>
    </w:p>
    <w:p w14:paraId="3C2EC133" w14:textId="77777777" w:rsidR="002D1091" w:rsidRPr="005E4246" w:rsidRDefault="00F95190" w:rsidP="00D44AA6">
      <w:pPr>
        <w:spacing w:after="160" w:line="259" w:lineRule="auto"/>
        <w:ind w:left="432"/>
        <w:rPr>
          <w:rFonts w:eastAsia="Calibri"/>
          <w:color w:val="0000FF"/>
        </w:rPr>
      </w:pPr>
      <w:hyperlink r:id="rId33" w:history="1">
        <w:r w:rsidR="002D1091" w:rsidRPr="005E4246">
          <w:rPr>
            <w:rFonts w:eastAsia="Calibri"/>
            <w:color w:val="0000FF"/>
            <w:u w:val="single"/>
          </w:rPr>
          <w:t>Course Outline</w:t>
        </w:r>
      </w:hyperlink>
    </w:p>
    <w:p w14:paraId="68B69BBD" w14:textId="77777777" w:rsidR="002D1091" w:rsidRPr="005E4246" w:rsidRDefault="00F95190" w:rsidP="00D44AA6">
      <w:pPr>
        <w:spacing w:after="160" w:line="259" w:lineRule="auto"/>
        <w:rPr>
          <w:rFonts w:eastAsia="Calibri"/>
          <w:color w:val="0000FF"/>
        </w:rPr>
      </w:pPr>
      <w:hyperlink r:id="rId34" w:history="1">
        <w:r w:rsidR="002D1091" w:rsidRPr="005E4246">
          <w:rPr>
            <w:rFonts w:eastAsia="Calibri"/>
            <w:color w:val="0000FF"/>
            <w:u w:val="single"/>
          </w:rPr>
          <w:t>Education Council Website</w:t>
        </w:r>
      </w:hyperlink>
    </w:p>
    <w:p w14:paraId="4081962D" w14:textId="77777777" w:rsidR="002D1091" w:rsidRPr="00B17F65" w:rsidRDefault="002D1091" w:rsidP="00D44AA6">
      <w:pPr>
        <w:spacing w:after="160" w:line="259" w:lineRule="auto"/>
        <w:rPr>
          <w:rFonts w:eastAsia="Calibri"/>
        </w:rPr>
      </w:pPr>
      <w:r w:rsidRPr="00B17F65">
        <w:rPr>
          <w:rFonts w:eastAsia="Calibri"/>
        </w:rPr>
        <w:t>Financial Aid Document (TBD)</w:t>
      </w:r>
    </w:p>
    <w:p w14:paraId="466B0122" w14:textId="77777777" w:rsidR="002D1091" w:rsidRPr="00B17F65" w:rsidRDefault="002D1091" w:rsidP="00D44AA6">
      <w:pPr>
        <w:spacing w:after="160" w:line="259" w:lineRule="auto"/>
        <w:rPr>
          <w:rFonts w:eastAsia="Calibri"/>
        </w:rPr>
      </w:pPr>
      <w:r w:rsidRPr="00B17F65">
        <w:rPr>
          <w:rFonts w:eastAsia="Calibri"/>
        </w:rPr>
        <w:t>Open Education Resources</w:t>
      </w:r>
      <w:r>
        <w:rPr>
          <w:rFonts w:eastAsia="Calibri"/>
        </w:rPr>
        <w:t xml:space="preserve"> (TBD)</w:t>
      </w:r>
    </w:p>
    <w:p w14:paraId="12174574" w14:textId="77777777" w:rsidR="002D1091" w:rsidRPr="005E4246" w:rsidRDefault="00F95190" w:rsidP="00D44AA6">
      <w:pPr>
        <w:spacing w:after="160" w:line="259" w:lineRule="auto"/>
        <w:rPr>
          <w:rFonts w:eastAsia="Calibri"/>
          <w:color w:val="0000FF"/>
        </w:rPr>
      </w:pPr>
      <w:hyperlink r:id="rId35" w:history="1">
        <w:r w:rsidR="002D1091" w:rsidRPr="005E4246">
          <w:rPr>
            <w:rFonts w:eastAsia="Calibri"/>
            <w:color w:val="0000FF"/>
            <w:u w:val="single"/>
          </w:rPr>
          <w:t>Published Education Council Agendas and Minutes</w:t>
        </w:r>
      </w:hyperlink>
    </w:p>
    <w:p w14:paraId="21D02D4A" w14:textId="77777777" w:rsidR="002D1091" w:rsidRPr="005E4246" w:rsidRDefault="002D1091" w:rsidP="00D44AA6">
      <w:pPr>
        <w:spacing w:after="160" w:line="259" w:lineRule="auto"/>
        <w:rPr>
          <w:rFonts w:eastAsia="Calibri"/>
          <w:color w:val="0000FF"/>
          <w:u w:val="single"/>
        </w:rPr>
      </w:pPr>
      <w:r w:rsidRPr="005E4246">
        <w:rPr>
          <w:rFonts w:eastAsia="Calibri"/>
          <w:color w:val="0000FF"/>
        </w:rPr>
        <w:fldChar w:fldCharType="begin"/>
      </w:r>
      <w:r w:rsidRPr="005E4246">
        <w:rPr>
          <w:rFonts w:eastAsia="Calibri"/>
          <w:color w:val="0000FF"/>
        </w:rPr>
        <w:instrText xml:space="preserve"> HYPERLINK "https://cnc.bc.ca/docs/default-source/default-document-library/program-committee-chairs-2020---202129c0273b1b316d6b9fc9ff00001037d2.pdf?sfvrsn=cdf14a82_2" </w:instrText>
      </w:r>
      <w:r w:rsidRPr="005E4246">
        <w:rPr>
          <w:rFonts w:eastAsia="Calibri"/>
          <w:color w:val="0000FF"/>
        </w:rPr>
        <w:fldChar w:fldCharType="separate"/>
      </w:r>
      <w:r w:rsidRPr="005E4246">
        <w:rPr>
          <w:rFonts w:eastAsia="Calibri"/>
          <w:color w:val="0000FF"/>
          <w:u w:val="single"/>
        </w:rPr>
        <w:t>Program Committee Chairs</w:t>
      </w:r>
    </w:p>
    <w:p w14:paraId="4A66218F" w14:textId="77777777" w:rsidR="002D1091" w:rsidRPr="005E4246" w:rsidRDefault="002D1091" w:rsidP="00D44AA6">
      <w:pPr>
        <w:spacing w:after="160" w:line="259" w:lineRule="auto"/>
        <w:rPr>
          <w:rFonts w:eastAsia="Calibri"/>
          <w:color w:val="0000FF"/>
          <w:u w:val="single"/>
        </w:rPr>
      </w:pPr>
      <w:r w:rsidRPr="005E4246">
        <w:rPr>
          <w:rFonts w:eastAsia="Calibri"/>
          <w:color w:val="0000FF"/>
        </w:rPr>
        <w:fldChar w:fldCharType="end"/>
      </w:r>
      <w:hyperlink r:id="rId36" w:anchor="section14" w:history="1">
        <w:r w:rsidRPr="005E4246">
          <w:rPr>
            <w:rFonts w:eastAsia="Calibri"/>
            <w:color w:val="0000FF"/>
            <w:u w:val="single"/>
          </w:rPr>
          <w:t>The College and Institute Act</w:t>
        </w:r>
      </w:hyperlink>
    </w:p>
    <w:p w14:paraId="4B225532" w14:textId="77777777" w:rsidR="002D1091" w:rsidRPr="005E4246" w:rsidRDefault="00F95190" w:rsidP="00D44AA6">
      <w:pPr>
        <w:spacing w:after="160" w:line="259" w:lineRule="auto"/>
        <w:rPr>
          <w:rFonts w:eastAsia="Calibri"/>
          <w:color w:val="0000FF"/>
        </w:rPr>
      </w:pPr>
      <w:hyperlink r:id="rId37" w:history="1">
        <w:r w:rsidR="002D1091" w:rsidRPr="005E4246">
          <w:rPr>
            <w:rFonts w:eastAsia="Calibri"/>
            <w:color w:val="0000FF"/>
            <w:u w:val="single"/>
          </w:rPr>
          <w:t>Truth and Reconciliation Calls to Action</w:t>
        </w:r>
      </w:hyperlink>
      <w:r w:rsidR="002D1091" w:rsidRPr="005E4246">
        <w:rPr>
          <w:rFonts w:eastAsia="Calibri"/>
          <w:color w:val="0000FF"/>
          <w:u w:val="single"/>
        </w:rPr>
        <w:t xml:space="preserve"> (Commission?)</w:t>
      </w:r>
    </w:p>
    <w:p w14:paraId="7F2B4EBB" w14:textId="77777777" w:rsidR="002D1091" w:rsidRPr="00B17F65" w:rsidRDefault="002D1091" w:rsidP="00D44AA6">
      <w:pPr>
        <w:keepNext/>
        <w:keepLines/>
        <w:spacing w:before="40" w:line="259" w:lineRule="auto"/>
        <w:outlineLvl w:val="1"/>
        <w:rPr>
          <w:rFonts w:eastAsia="Times New Roman"/>
          <w:b/>
          <w:u w:val="single"/>
        </w:rPr>
      </w:pPr>
      <w:r w:rsidRPr="00B17F65">
        <w:rPr>
          <w:rFonts w:eastAsia="Times New Roman"/>
          <w:b/>
          <w:u w:val="single"/>
        </w:rPr>
        <w:t>Helpful Policy Links</w:t>
      </w:r>
    </w:p>
    <w:p w14:paraId="3B784788" w14:textId="77777777" w:rsidR="002D1091" w:rsidRPr="005E4246" w:rsidRDefault="002D1091" w:rsidP="00D44AA6">
      <w:pPr>
        <w:spacing w:after="160" w:line="259" w:lineRule="auto"/>
        <w:rPr>
          <w:rFonts w:eastAsia="Calibri"/>
          <w:color w:val="0000FF"/>
        </w:rPr>
      </w:pPr>
      <w:r w:rsidRPr="00B17F65">
        <w:rPr>
          <w:rFonts w:eastAsia="Calibri"/>
        </w:rPr>
        <w:t xml:space="preserve">All policies under the purview of Education Council will be found under the Education category on the CNC Website found </w:t>
      </w:r>
      <w:hyperlink r:id="rId38" w:history="1">
        <w:r w:rsidRPr="005E4246">
          <w:rPr>
            <w:rFonts w:eastAsia="Calibri"/>
            <w:color w:val="0000FF"/>
            <w:u w:val="single"/>
          </w:rPr>
          <w:t>here.</w:t>
        </w:r>
      </w:hyperlink>
    </w:p>
    <w:p w14:paraId="105CFFF4" w14:textId="77777777" w:rsidR="002D1091" w:rsidRPr="005E4246" w:rsidRDefault="00F95190" w:rsidP="00D44AA6">
      <w:pPr>
        <w:spacing w:after="160" w:line="259" w:lineRule="auto"/>
        <w:rPr>
          <w:rFonts w:eastAsia="Calibri"/>
          <w:color w:val="0000FF"/>
        </w:rPr>
      </w:pPr>
      <w:hyperlink r:id="rId39" w:history="1">
        <w:r w:rsidR="002D1091" w:rsidRPr="005E4246">
          <w:rPr>
            <w:rFonts w:eastAsia="Calibri"/>
            <w:color w:val="0000FF"/>
            <w:u w:val="single"/>
          </w:rPr>
          <w:t>Admissions Policy</w:t>
        </w:r>
      </w:hyperlink>
    </w:p>
    <w:p w14:paraId="5AD3FB6C" w14:textId="77777777" w:rsidR="002D1091" w:rsidRPr="005E4246" w:rsidRDefault="00F95190" w:rsidP="00D44AA6">
      <w:pPr>
        <w:spacing w:after="160" w:line="259" w:lineRule="auto"/>
        <w:rPr>
          <w:rFonts w:eastAsia="Calibri"/>
          <w:color w:val="0000FF"/>
        </w:rPr>
      </w:pPr>
      <w:hyperlink r:id="rId40" w:history="1">
        <w:r w:rsidR="002D1091" w:rsidRPr="005E4246">
          <w:rPr>
            <w:rFonts w:eastAsia="Calibri"/>
            <w:color w:val="0000FF"/>
            <w:u w:val="single"/>
          </w:rPr>
          <w:t>Admissions Procedures</w:t>
        </w:r>
      </w:hyperlink>
    </w:p>
    <w:p w14:paraId="11613887" w14:textId="77777777" w:rsidR="002D1091" w:rsidRPr="005E4246" w:rsidRDefault="00F95190" w:rsidP="00D44AA6">
      <w:pPr>
        <w:spacing w:after="160" w:line="259" w:lineRule="auto"/>
        <w:rPr>
          <w:rFonts w:eastAsia="Calibri"/>
          <w:color w:val="0000FF"/>
        </w:rPr>
      </w:pPr>
      <w:hyperlink r:id="rId41" w:history="1">
        <w:r w:rsidR="002D1091" w:rsidRPr="005E4246">
          <w:rPr>
            <w:rFonts w:eastAsia="Calibri"/>
            <w:color w:val="0000FF"/>
            <w:u w:val="single"/>
          </w:rPr>
          <w:t>Alignment of Credit to Courses Policy</w:t>
        </w:r>
      </w:hyperlink>
    </w:p>
    <w:p w14:paraId="59C241CC" w14:textId="77777777" w:rsidR="002D1091" w:rsidRPr="005E4246" w:rsidRDefault="00F95190" w:rsidP="00D44AA6">
      <w:pPr>
        <w:spacing w:after="160" w:line="259" w:lineRule="auto"/>
        <w:rPr>
          <w:rFonts w:eastAsia="Calibri"/>
          <w:color w:val="0000FF"/>
        </w:rPr>
      </w:pPr>
      <w:hyperlink r:id="rId42" w:history="1">
        <w:r w:rsidR="002D1091" w:rsidRPr="005E4246">
          <w:rPr>
            <w:rFonts w:eastAsia="Calibri"/>
            <w:color w:val="0000FF"/>
            <w:u w:val="single"/>
          </w:rPr>
          <w:t>Alignment of Credit to Courses Procedure</w:t>
        </w:r>
      </w:hyperlink>
    </w:p>
    <w:p w14:paraId="0C631624" w14:textId="77777777" w:rsidR="002D1091" w:rsidRPr="005E4246" w:rsidRDefault="00F95190" w:rsidP="00D44AA6">
      <w:pPr>
        <w:spacing w:after="160" w:line="259" w:lineRule="auto"/>
        <w:rPr>
          <w:rFonts w:eastAsia="Calibri"/>
          <w:color w:val="0000FF"/>
        </w:rPr>
      </w:pPr>
      <w:hyperlink r:id="rId43" w:history="1">
        <w:r w:rsidR="002D1091" w:rsidRPr="005E4246">
          <w:rPr>
            <w:rFonts w:eastAsia="Calibri"/>
            <w:color w:val="0000FF"/>
            <w:u w:val="single"/>
          </w:rPr>
          <w:t>Credit Calculator (auto download)</w:t>
        </w:r>
      </w:hyperlink>
    </w:p>
    <w:p w14:paraId="50550D30" w14:textId="77777777" w:rsidR="002D1091" w:rsidRPr="005E4246" w:rsidRDefault="00F95190" w:rsidP="00D44AA6">
      <w:pPr>
        <w:spacing w:after="160" w:line="259" w:lineRule="auto"/>
        <w:rPr>
          <w:rFonts w:eastAsia="Calibri"/>
          <w:color w:val="0000FF"/>
        </w:rPr>
      </w:pPr>
      <w:hyperlink r:id="rId44" w:history="1">
        <w:r w:rsidR="002D1091" w:rsidRPr="005E4246">
          <w:rPr>
            <w:rFonts w:eastAsia="Calibri"/>
            <w:color w:val="0000FF"/>
            <w:u w:val="single"/>
          </w:rPr>
          <w:t>College Credentials Policy</w:t>
        </w:r>
      </w:hyperlink>
    </w:p>
    <w:p w14:paraId="69E7C76C" w14:textId="77777777" w:rsidR="002D1091" w:rsidRPr="005E4246" w:rsidRDefault="00F95190" w:rsidP="00D44AA6">
      <w:pPr>
        <w:spacing w:after="160" w:line="259" w:lineRule="auto"/>
        <w:rPr>
          <w:rFonts w:eastAsia="Calibri"/>
          <w:color w:val="0000FF"/>
        </w:rPr>
      </w:pPr>
      <w:hyperlink r:id="rId45" w:history="1">
        <w:r w:rsidR="002D1091" w:rsidRPr="005E4246">
          <w:rPr>
            <w:rFonts w:eastAsia="Calibri"/>
            <w:color w:val="0000FF"/>
            <w:u w:val="single"/>
          </w:rPr>
          <w:t>College Credentials Procedure</w:t>
        </w:r>
      </w:hyperlink>
    </w:p>
    <w:p w14:paraId="7BDA6408" w14:textId="77777777" w:rsidR="002D1091" w:rsidRPr="005E4246" w:rsidRDefault="00F95190" w:rsidP="00D44AA6">
      <w:pPr>
        <w:spacing w:after="160" w:line="259" w:lineRule="auto"/>
        <w:rPr>
          <w:rFonts w:eastAsia="Calibri"/>
          <w:color w:val="0000FF"/>
        </w:rPr>
      </w:pPr>
      <w:hyperlink r:id="rId46" w:history="1">
        <w:r w:rsidR="002D1091" w:rsidRPr="005E4246">
          <w:rPr>
            <w:rFonts w:eastAsia="Calibri"/>
            <w:color w:val="0000FF"/>
            <w:u w:val="single"/>
          </w:rPr>
          <w:t>Course Outline and Syllabus Policy</w:t>
        </w:r>
      </w:hyperlink>
    </w:p>
    <w:p w14:paraId="043C7308" w14:textId="77777777" w:rsidR="002D1091" w:rsidRPr="005E4246" w:rsidRDefault="00F95190" w:rsidP="00D44AA6">
      <w:pPr>
        <w:spacing w:after="160" w:line="259" w:lineRule="auto"/>
        <w:rPr>
          <w:rFonts w:eastAsia="Calibri"/>
          <w:color w:val="0000FF"/>
        </w:rPr>
      </w:pPr>
      <w:hyperlink r:id="rId47" w:history="1">
        <w:r w:rsidR="002D1091" w:rsidRPr="005E4246">
          <w:rPr>
            <w:rFonts w:eastAsia="Calibri"/>
            <w:color w:val="0000FF"/>
            <w:u w:val="single"/>
          </w:rPr>
          <w:t>Course Outline and Syllabus Procedure</w:t>
        </w:r>
      </w:hyperlink>
    </w:p>
    <w:p w14:paraId="1E15B195" w14:textId="77777777" w:rsidR="002D1091" w:rsidRDefault="002D1091" w:rsidP="00D44AA6">
      <w:pPr>
        <w:spacing w:after="160" w:line="259" w:lineRule="auto"/>
        <w:rPr>
          <w:rFonts w:eastAsia="Calibri"/>
        </w:rPr>
      </w:pPr>
      <w:r w:rsidRPr="00B17F65">
        <w:rPr>
          <w:rFonts w:eastAsia="Calibri"/>
        </w:rPr>
        <w:t>Evaluation Policy *TBA</w:t>
      </w:r>
    </w:p>
    <w:p w14:paraId="414A5308" w14:textId="77777777" w:rsidR="002D1091" w:rsidRPr="00B17F65" w:rsidRDefault="002D1091" w:rsidP="00D44AA6">
      <w:pPr>
        <w:spacing w:after="160" w:line="259" w:lineRule="auto"/>
        <w:rPr>
          <w:rFonts w:eastAsia="Calibri"/>
        </w:rPr>
      </w:pPr>
      <w:r w:rsidRPr="00B17F65">
        <w:rPr>
          <w:rFonts w:eastAsia="Calibri"/>
        </w:rPr>
        <w:t>Grading Policy *TBA</w:t>
      </w:r>
    </w:p>
    <w:p w14:paraId="5B6032B2" w14:textId="77777777" w:rsidR="002D1091" w:rsidRPr="005E4246" w:rsidRDefault="00F95190" w:rsidP="00D44AA6">
      <w:pPr>
        <w:spacing w:after="160" w:line="259" w:lineRule="auto"/>
        <w:rPr>
          <w:rFonts w:eastAsia="Calibri"/>
          <w:color w:val="0000FF"/>
        </w:rPr>
      </w:pPr>
      <w:hyperlink r:id="rId48" w:history="1">
        <w:r w:rsidR="002D1091" w:rsidRPr="005E4246">
          <w:rPr>
            <w:rFonts w:eastAsia="Calibri"/>
            <w:color w:val="0000FF"/>
            <w:u w:val="single"/>
          </w:rPr>
          <w:t>Grading and Evaluation Policy</w:t>
        </w:r>
      </w:hyperlink>
    </w:p>
    <w:p w14:paraId="1485B9DF" w14:textId="77777777" w:rsidR="002D1091" w:rsidRPr="005E4246" w:rsidRDefault="00F95190" w:rsidP="00D44AA6">
      <w:pPr>
        <w:spacing w:after="160" w:line="259" w:lineRule="auto"/>
        <w:rPr>
          <w:rFonts w:eastAsia="Calibri"/>
          <w:color w:val="0000FF"/>
        </w:rPr>
      </w:pPr>
      <w:hyperlink r:id="rId49" w:history="1">
        <w:r w:rsidR="002D1091" w:rsidRPr="005E4246">
          <w:rPr>
            <w:rFonts w:eastAsia="Calibri"/>
            <w:color w:val="0000FF"/>
            <w:u w:val="single"/>
          </w:rPr>
          <w:t>Inactivating Courses and Program Policy</w:t>
        </w:r>
      </w:hyperlink>
    </w:p>
    <w:p w14:paraId="6938665E" w14:textId="77777777" w:rsidR="002D1091" w:rsidRPr="005E4246" w:rsidRDefault="00F95190" w:rsidP="00D44AA6">
      <w:pPr>
        <w:spacing w:after="160" w:line="259" w:lineRule="auto"/>
        <w:rPr>
          <w:rFonts w:eastAsia="Calibri"/>
          <w:color w:val="0000FF"/>
          <w:u w:val="single"/>
        </w:rPr>
      </w:pPr>
      <w:hyperlink r:id="rId50" w:history="1">
        <w:r w:rsidR="002D1091" w:rsidRPr="005E4246">
          <w:rPr>
            <w:rFonts w:eastAsia="Calibri"/>
            <w:color w:val="0000FF"/>
            <w:u w:val="single"/>
          </w:rPr>
          <w:t>Inactivating Courses and Programs Procedures</w:t>
        </w:r>
      </w:hyperlink>
    </w:p>
    <w:p w14:paraId="33BC137E" w14:textId="77777777" w:rsidR="002D1091" w:rsidRPr="00B17F65" w:rsidRDefault="002D1091" w:rsidP="00D44AA6">
      <w:pPr>
        <w:spacing w:after="160" w:line="259" w:lineRule="auto"/>
        <w:rPr>
          <w:rFonts w:eastAsia="Calibri"/>
        </w:rPr>
      </w:pPr>
      <w:r w:rsidRPr="00B17F65">
        <w:rPr>
          <w:rFonts w:eastAsia="Calibri"/>
        </w:rPr>
        <w:t>New Program Development</w:t>
      </w:r>
      <w:r>
        <w:rPr>
          <w:rFonts w:eastAsia="Calibri"/>
        </w:rPr>
        <w:t xml:space="preserve"> *Under review</w:t>
      </w:r>
    </w:p>
    <w:p w14:paraId="51449F77" w14:textId="77777777" w:rsidR="002D1091" w:rsidRPr="005E4246" w:rsidRDefault="00F95190" w:rsidP="00D44AA6">
      <w:pPr>
        <w:spacing w:after="160" w:line="259" w:lineRule="auto"/>
        <w:rPr>
          <w:rFonts w:eastAsia="Calibri"/>
          <w:color w:val="0000FF"/>
        </w:rPr>
      </w:pPr>
      <w:hyperlink r:id="rId51" w:history="1">
        <w:r w:rsidR="002D1091" w:rsidRPr="005E4246">
          <w:rPr>
            <w:rFonts w:eastAsia="Calibri"/>
            <w:color w:val="0000FF"/>
            <w:u w:val="single"/>
          </w:rPr>
          <w:t>Prior Learning Assessment and Recognition (PLAR) Policy</w:t>
        </w:r>
      </w:hyperlink>
    </w:p>
    <w:p w14:paraId="50A67823" w14:textId="77777777" w:rsidR="002D1091" w:rsidRPr="005E4246" w:rsidRDefault="00F95190" w:rsidP="00D44AA6">
      <w:pPr>
        <w:spacing w:after="160" w:line="259" w:lineRule="auto"/>
        <w:rPr>
          <w:rFonts w:eastAsia="Calibri"/>
          <w:color w:val="0000FF"/>
          <w:u w:val="single"/>
        </w:rPr>
      </w:pPr>
      <w:hyperlink r:id="rId52">
        <w:r w:rsidR="002D1091" w:rsidRPr="005E4246">
          <w:rPr>
            <w:rFonts w:eastAsia="Calibri"/>
            <w:color w:val="0000FF"/>
            <w:u w:val="single"/>
          </w:rPr>
          <w:t>Prior Learning Assessment and Recognition (PLAR) Procedures</w:t>
        </w:r>
      </w:hyperlink>
    </w:p>
    <w:p w14:paraId="1D5BC3BD" w14:textId="77777777" w:rsidR="002D1091" w:rsidRPr="00B17F65" w:rsidRDefault="00F95190" w:rsidP="00D44AA6">
      <w:pPr>
        <w:spacing w:after="160" w:line="259" w:lineRule="auto"/>
        <w:rPr>
          <w:rFonts w:eastAsia="Calibri"/>
        </w:rPr>
      </w:pPr>
      <w:hyperlink r:id="rId53" w:history="1">
        <w:r w:rsidR="002D1091" w:rsidRPr="005E4246">
          <w:rPr>
            <w:rStyle w:val="Hyperlink"/>
            <w:rFonts w:eastAsia="Calibri"/>
          </w:rPr>
          <w:t>Ten Year Timeline</w:t>
        </w:r>
      </w:hyperlink>
    </w:p>
    <w:p w14:paraId="6470E826" w14:textId="77777777" w:rsidR="002D1091" w:rsidRPr="00B17F65" w:rsidRDefault="00F95190" w:rsidP="00D44AA6">
      <w:pPr>
        <w:spacing w:after="160" w:line="259" w:lineRule="auto"/>
        <w:rPr>
          <w:rFonts w:eastAsia="Calibri"/>
        </w:rPr>
      </w:pPr>
      <w:hyperlink r:id="rId54" w:history="1">
        <w:r w:rsidR="002D1091" w:rsidRPr="005E4246">
          <w:rPr>
            <w:rStyle w:val="Hyperlink"/>
            <w:rFonts w:eastAsia="Calibri"/>
          </w:rPr>
          <w:t>Transfer Credit and Advanced Standing</w:t>
        </w:r>
      </w:hyperlink>
    </w:p>
    <w:p w14:paraId="5A86E660" w14:textId="77777777" w:rsidR="002D1091" w:rsidRPr="000A5BC5" w:rsidRDefault="002D1091" w:rsidP="00D44AA6"/>
    <w:p w14:paraId="507D5F3F" w14:textId="0440D249" w:rsidR="002D1091" w:rsidRDefault="002D1091">
      <w:pPr>
        <w:rPr>
          <w:rFonts w:eastAsia="Times New Roman" w:cs="Open Sans"/>
          <w:sz w:val="22"/>
        </w:rPr>
      </w:pPr>
      <w:r>
        <w:rPr>
          <w:rFonts w:eastAsia="Times New Roman" w:cs="Open Sans"/>
          <w:sz w:val="22"/>
        </w:rPr>
        <w:br w:type="page"/>
      </w:r>
    </w:p>
    <w:p w14:paraId="1F25FEBD" w14:textId="77777777" w:rsidR="002D1091" w:rsidRPr="00715D23" w:rsidRDefault="002D1091" w:rsidP="00D44AA6">
      <w:pPr>
        <w:pBdr>
          <w:bottom w:val="single" w:sz="12" w:space="1" w:color="auto"/>
        </w:pBdr>
        <w:spacing w:after="160" w:line="259" w:lineRule="auto"/>
        <w:outlineLvl w:val="0"/>
        <w:rPr>
          <w:rFonts w:eastAsia="Calibri"/>
          <w:b/>
          <w:bCs/>
          <w:sz w:val="28"/>
          <w:szCs w:val="28"/>
        </w:rPr>
      </w:pPr>
      <w:bookmarkStart w:id="11" w:name="_Toc112056742"/>
      <w:bookmarkStart w:id="12" w:name="_Toc112235626"/>
      <w:r>
        <w:rPr>
          <w:rFonts w:eastAsia="Calibri"/>
          <w:b/>
          <w:bCs/>
          <w:sz w:val="28"/>
          <w:szCs w:val="28"/>
        </w:rPr>
        <w:lastRenderedPageBreak/>
        <w:t xml:space="preserve">2.0 </w:t>
      </w:r>
      <w:r w:rsidRPr="21DFE69F">
        <w:rPr>
          <w:rFonts w:eastAsia="Calibri"/>
          <w:b/>
          <w:bCs/>
          <w:sz w:val="28"/>
          <w:szCs w:val="28"/>
        </w:rPr>
        <w:t>Preparing Course and/or Program Proposals Overview</w:t>
      </w:r>
      <w:bookmarkEnd w:id="11"/>
      <w:bookmarkEnd w:id="12"/>
    </w:p>
    <w:p w14:paraId="0FAA6684" w14:textId="0E63799B" w:rsidR="002D1091" w:rsidRPr="00715D23" w:rsidRDefault="002D1091" w:rsidP="00D44AA6">
      <w:pPr>
        <w:spacing w:after="160" w:line="259" w:lineRule="auto"/>
        <w:rPr>
          <w:rFonts w:eastAsia="Calibri"/>
        </w:rPr>
      </w:pPr>
      <w:r w:rsidRPr="006464E0">
        <w:rPr>
          <w:rFonts w:eastAsia="Calibri"/>
        </w:rPr>
        <w:t xml:space="preserve">When submitting a proposal to Education Council, keep in mind a well-researched and presented proposal will likely require less time in formatting and revision. It is recommended to review the </w:t>
      </w:r>
      <w:hyperlink r:id="rId55" w:history="1">
        <w:r w:rsidRPr="00F62E6F">
          <w:rPr>
            <w:rStyle w:val="Hyperlink"/>
            <w:rFonts w:eastAsia="Calibri"/>
          </w:rPr>
          <w:t>Checklist</w:t>
        </w:r>
      </w:hyperlink>
      <w:r w:rsidRPr="006464E0">
        <w:rPr>
          <w:rFonts w:eastAsia="Calibri"/>
        </w:rPr>
        <w:t xml:space="preserve"> before starting your proposal.</w:t>
      </w:r>
    </w:p>
    <w:p w14:paraId="172B7EDE" w14:textId="77777777" w:rsidR="002D1091" w:rsidRPr="00B54693" w:rsidRDefault="002D1091" w:rsidP="00D44AA6">
      <w:pPr>
        <w:keepNext/>
        <w:keepLines/>
        <w:spacing w:before="40" w:line="259" w:lineRule="auto"/>
        <w:outlineLvl w:val="1"/>
        <w:rPr>
          <w:rFonts w:eastAsia="Times New Roman"/>
          <w:b/>
          <w:bCs/>
          <w:sz w:val="24"/>
          <w:szCs w:val="24"/>
          <w:u w:val="single"/>
        </w:rPr>
      </w:pPr>
      <w:r w:rsidRPr="00B54693">
        <w:rPr>
          <w:rFonts w:eastAsia="Times New Roman"/>
          <w:b/>
          <w:bCs/>
          <w:sz w:val="24"/>
          <w:szCs w:val="24"/>
          <w:u w:val="single"/>
        </w:rPr>
        <w:t>In Part 2 you will find:</w:t>
      </w:r>
    </w:p>
    <w:p w14:paraId="1D9FFC88" w14:textId="77777777" w:rsidR="00A028EE" w:rsidRPr="00A028EE" w:rsidRDefault="00A028EE" w:rsidP="00A028EE">
      <w:pPr>
        <w:pStyle w:val="TOC1"/>
        <w:rPr>
          <w:rFonts w:asciiTheme="minorHAnsi" w:eastAsiaTheme="minorEastAsia" w:hAnsiTheme="minorHAnsi" w:cstheme="minorBidi"/>
        </w:rPr>
      </w:pPr>
      <w:hyperlink w:anchor="_Toc112235626" w:history="1">
        <w:r w:rsidRPr="00A028EE">
          <w:rPr>
            <w:rStyle w:val="Hyperlink"/>
            <w:color w:val="auto"/>
          </w:rPr>
          <w:t>2.0 Preparing Course and/or Program Proposals Overview</w:t>
        </w:r>
        <w:r w:rsidRPr="00A028EE">
          <w:rPr>
            <w:webHidden/>
          </w:rPr>
          <w:tab/>
        </w:r>
        <w:r w:rsidRPr="00A028EE">
          <w:rPr>
            <w:webHidden/>
          </w:rPr>
          <w:fldChar w:fldCharType="begin"/>
        </w:r>
        <w:r w:rsidRPr="00A028EE">
          <w:rPr>
            <w:webHidden/>
          </w:rPr>
          <w:instrText xml:space="preserve"> PAGEREF _Toc112235626 \h </w:instrText>
        </w:r>
        <w:r w:rsidRPr="00A028EE">
          <w:rPr>
            <w:webHidden/>
          </w:rPr>
        </w:r>
        <w:r w:rsidRPr="00A028EE">
          <w:rPr>
            <w:webHidden/>
          </w:rPr>
          <w:fldChar w:fldCharType="separate"/>
        </w:r>
        <w:r w:rsidRPr="00A028EE">
          <w:rPr>
            <w:webHidden/>
          </w:rPr>
          <w:t>17</w:t>
        </w:r>
        <w:r w:rsidRPr="00A028EE">
          <w:rPr>
            <w:webHidden/>
          </w:rPr>
          <w:fldChar w:fldCharType="end"/>
        </w:r>
      </w:hyperlink>
    </w:p>
    <w:p w14:paraId="1DA7A861" w14:textId="77777777" w:rsidR="00A028EE" w:rsidRPr="00A028EE" w:rsidRDefault="00A028EE" w:rsidP="00A028EE">
      <w:pPr>
        <w:pStyle w:val="TOC1"/>
        <w:rPr>
          <w:rFonts w:asciiTheme="minorHAnsi" w:eastAsiaTheme="minorEastAsia" w:hAnsiTheme="minorHAnsi" w:cstheme="minorBidi"/>
        </w:rPr>
      </w:pPr>
      <w:hyperlink w:anchor="_Toc112235627" w:history="1">
        <w:r w:rsidRPr="00A028EE">
          <w:rPr>
            <w:rStyle w:val="Hyperlink"/>
            <w:color w:val="auto"/>
          </w:rPr>
          <w:t>2.1 Development Approval Process</w:t>
        </w:r>
        <w:r w:rsidRPr="00A028EE">
          <w:rPr>
            <w:webHidden/>
          </w:rPr>
          <w:tab/>
        </w:r>
        <w:r w:rsidRPr="00A028EE">
          <w:rPr>
            <w:webHidden/>
          </w:rPr>
          <w:fldChar w:fldCharType="begin"/>
        </w:r>
        <w:r w:rsidRPr="00A028EE">
          <w:rPr>
            <w:webHidden/>
          </w:rPr>
          <w:instrText xml:space="preserve"> PAGEREF _Toc112235627 \h </w:instrText>
        </w:r>
        <w:r w:rsidRPr="00A028EE">
          <w:rPr>
            <w:webHidden/>
          </w:rPr>
        </w:r>
        <w:r w:rsidRPr="00A028EE">
          <w:rPr>
            <w:webHidden/>
          </w:rPr>
          <w:fldChar w:fldCharType="separate"/>
        </w:r>
        <w:r w:rsidRPr="00A028EE">
          <w:rPr>
            <w:webHidden/>
          </w:rPr>
          <w:t>18</w:t>
        </w:r>
        <w:r w:rsidRPr="00A028EE">
          <w:rPr>
            <w:webHidden/>
          </w:rPr>
          <w:fldChar w:fldCharType="end"/>
        </w:r>
      </w:hyperlink>
    </w:p>
    <w:p w14:paraId="43F342D7" w14:textId="77777777" w:rsidR="00A028EE" w:rsidRPr="00A028EE" w:rsidRDefault="00A028EE" w:rsidP="00A028EE">
      <w:pPr>
        <w:pStyle w:val="TOC1"/>
        <w:rPr>
          <w:rFonts w:asciiTheme="minorHAnsi" w:eastAsiaTheme="minorEastAsia" w:hAnsiTheme="minorHAnsi" w:cstheme="minorBidi"/>
        </w:rPr>
      </w:pPr>
      <w:hyperlink w:anchor="_Toc112235628" w:history="1">
        <w:r w:rsidRPr="00A028EE">
          <w:rPr>
            <w:rStyle w:val="Hyperlink"/>
            <w:color w:val="auto"/>
          </w:rPr>
          <w:t>2.2 CNC Admission Requirements</w:t>
        </w:r>
        <w:r w:rsidRPr="00A028EE">
          <w:rPr>
            <w:webHidden/>
          </w:rPr>
          <w:tab/>
        </w:r>
        <w:r w:rsidRPr="00A028EE">
          <w:rPr>
            <w:webHidden/>
          </w:rPr>
          <w:fldChar w:fldCharType="begin"/>
        </w:r>
        <w:r w:rsidRPr="00A028EE">
          <w:rPr>
            <w:webHidden/>
          </w:rPr>
          <w:instrText xml:space="preserve"> PAGEREF _Toc112235628 \h </w:instrText>
        </w:r>
        <w:r w:rsidRPr="00A028EE">
          <w:rPr>
            <w:webHidden/>
          </w:rPr>
        </w:r>
        <w:r w:rsidRPr="00A028EE">
          <w:rPr>
            <w:webHidden/>
          </w:rPr>
          <w:fldChar w:fldCharType="separate"/>
        </w:r>
        <w:r w:rsidRPr="00A028EE">
          <w:rPr>
            <w:webHidden/>
          </w:rPr>
          <w:t>22</w:t>
        </w:r>
        <w:r w:rsidRPr="00A028EE">
          <w:rPr>
            <w:webHidden/>
          </w:rPr>
          <w:fldChar w:fldCharType="end"/>
        </w:r>
      </w:hyperlink>
    </w:p>
    <w:p w14:paraId="66581562" w14:textId="77777777" w:rsidR="00A028EE" w:rsidRPr="00A028EE" w:rsidRDefault="00A028EE" w:rsidP="00A028EE">
      <w:pPr>
        <w:pStyle w:val="TOC1"/>
        <w:rPr>
          <w:rFonts w:asciiTheme="minorHAnsi" w:eastAsiaTheme="minorEastAsia" w:hAnsiTheme="minorHAnsi" w:cstheme="minorBidi"/>
        </w:rPr>
      </w:pPr>
      <w:hyperlink w:anchor="_Toc112235629" w:history="1">
        <w:r w:rsidRPr="00A028EE">
          <w:rPr>
            <w:rStyle w:val="Hyperlink"/>
            <w:color w:val="auto"/>
          </w:rPr>
          <w:t>2.3 How to Write a Program Profile</w:t>
        </w:r>
        <w:r w:rsidRPr="00A028EE">
          <w:rPr>
            <w:webHidden/>
          </w:rPr>
          <w:tab/>
        </w:r>
        <w:r w:rsidRPr="00A028EE">
          <w:rPr>
            <w:webHidden/>
          </w:rPr>
          <w:fldChar w:fldCharType="begin"/>
        </w:r>
        <w:r w:rsidRPr="00A028EE">
          <w:rPr>
            <w:webHidden/>
          </w:rPr>
          <w:instrText xml:space="preserve"> PAGEREF _Toc112235629 \h </w:instrText>
        </w:r>
        <w:r w:rsidRPr="00A028EE">
          <w:rPr>
            <w:webHidden/>
          </w:rPr>
        </w:r>
        <w:r w:rsidRPr="00A028EE">
          <w:rPr>
            <w:webHidden/>
          </w:rPr>
          <w:fldChar w:fldCharType="separate"/>
        </w:r>
        <w:r w:rsidRPr="00A028EE">
          <w:rPr>
            <w:webHidden/>
          </w:rPr>
          <w:t>25</w:t>
        </w:r>
        <w:r w:rsidRPr="00A028EE">
          <w:rPr>
            <w:webHidden/>
          </w:rPr>
          <w:fldChar w:fldCharType="end"/>
        </w:r>
      </w:hyperlink>
    </w:p>
    <w:p w14:paraId="5C39444A" w14:textId="77777777" w:rsidR="00A028EE" w:rsidRPr="00A028EE" w:rsidRDefault="00A028EE" w:rsidP="00A028EE">
      <w:pPr>
        <w:pStyle w:val="TOC1"/>
        <w:rPr>
          <w:rFonts w:asciiTheme="minorHAnsi" w:eastAsiaTheme="minorEastAsia" w:hAnsiTheme="minorHAnsi" w:cstheme="minorBidi"/>
        </w:rPr>
      </w:pPr>
      <w:hyperlink w:anchor="_Toc112235630" w:history="1">
        <w:r w:rsidRPr="00A028EE">
          <w:rPr>
            <w:rStyle w:val="Hyperlink"/>
            <w:color w:val="auto"/>
          </w:rPr>
          <w:t>2.4 How to Write Course Requirements</w:t>
        </w:r>
        <w:r w:rsidRPr="00A028EE">
          <w:rPr>
            <w:webHidden/>
          </w:rPr>
          <w:tab/>
        </w:r>
        <w:r w:rsidRPr="00A028EE">
          <w:rPr>
            <w:webHidden/>
          </w:rPr>
          <w:fldChar w:fldCharType="begin"/>
        </w:r>
        <w:r w:rsidRPr="00A028EE">
          <w:rPr>
            <w:webHidden/>
          </w:rPr>
          <w:instrText xml:space="preserve"> PAGEREF _Toc112235630 \h </w:instrText>
        </w:r>
        <w:r w:rsidRPr="00A028EE">
          <w:rPr>
            <w:webHidden/>
          </w:rPr>
        </w:r>
        <w:r w:rsidRPr="00A028EE">
          <w:rPr>
            <w:webHidden/>
          </w:rPr>
          <w:fldChar w:fldCharType="separate"/>
        </w:r>
        <w:r w:rsidRPr="00A028EE">
          <w:rPr>
            <w:webHidden/>
          </w:rPr>
          <w:t>28</w:t>
        </w:r>
        <w:r w:rsidRPr="00A028EE">
          <w:rPr>
            <w:webHidden/>
          </w:rPr>
          <w:fldChar w:fldCharType="end"/>
        </w:r>
      </w:hyperlink>
    </w:p>
    <w:p w14:paraId="1BFDB61C" w14:textId="77777777" w:rsidR="00A028EE" w:rsidRPr="00A028EE" w:rsidRDefault="00A028EE" w:rsidP="00A028EE">
      <w:pPr>
        <w:pStyle w:val="TOC1"/>
        <w:rPr>
          <w:rFonts w:asciiTheme="minorHAnsi" w:eastAsiaTheme="minorEastAsia" w:hAnsiTheme="minorHAnsi" w:cstheme="minorBidi"/>
        </w:rPr>
      </w:pPr>
      <w:hyperlink w:anchor="_Toc112235631" w:history="1">
        <w:r w:rsidRPr="00A028EE">
          <w:rPr>
            <w:rStyle w:val="Hyperlink"/>
            <w:color w:val="auto"/>
          </w:rPr>
          <w:t>2.5 Proposal Style Guide</w:t>
        </w:r>
        <w:r w:rsidRPr="00A028EE">
          <w:rPr>
            <w:webHidden/>
          </w:rPr>
          <w:tab/>
        </w:r>
        <w:r w:rsidRPr="00A028EE">
          <w:rPr>
            <w:webHidden/>
          </w:rPr>
          <w:fldChar w:fldCharType="begin"/>
        </w:r>
        <w:r w:rsidRPr="00A028EE">
          <w:rPr>
            <w:webHidden/>
          </w:rPr>
          <w:instrText xml:space="preserve"> PAGEREF _Toc112235631 \h </w:instrText>
        </w:r>
        <w:r w:rsidRPr="00A028EE">
          <w:rPr>
            <w:webHidden/>
          </w:rPr>
        </w:r>
        <w:r w:rsidRPr="00A028EE">
          <w:rPr>
            <w:webHidden/>
          </w:rPr>
          <w:fldChar w:fldCharType="separate"/>
        </w:r>
        <w:r w:rsidRPr="00A028EE">
          <w:rPr>
            <w:webHidden/>
          </w:rPr>
          <w:t>31</w:t>
        </w:r>
        <w:r w:rsidRPr="00A028EE">
          <w:rPr>
            <w:webHidden/>
          </w:rPr>
          <w:fldChar w:fldCharType="end"/>
        </w:r>
      </w:hyperlink>
    </w:p>
    <w:p w14:paraId="6F4000DF" w14:textId="77777777" w:rsidR="00A028EE" w:rsidRPr="00A028EE" w:rsidRDefault="00A028EE" w:rsidP="00A028EE">
      <w:pPr>
        <w:pStyle w:val="TOC1"/>
        <w:rPr>
          <w:rFonts w:asciiTheme="minorHAnsi" w:eastAsiaTheme="minorEastAsia" w:hAnsiTheme="minorHAnsi" w:cstheme="minorBidi"/>
        </w:rPr>
      </w:pPr>
      <w:hyperlink w:anchor="_Toc112235632" w:history="1">
        <w:r w:rsidRPr="00A028EE">
          <w:rPr>
            <w:rStyle w:val="Hyperlink"/>
            <w:color w:val="auto"/>
          </w:rPr>
          <w:t>2.6 Education Council Checklist</w:t>
        </w:r>
        <w:r w:rsidRPr="00A028EE">
          <w:rPr>
            <w:webHidden/>
          </w:rPr>
          <w:tab/>
        </w:r>
        <w:r w:rsidRPr="00A028EE">
          <w:rPr>
            <w:webHidden/>
          </w:rPr>
          <w:fldChar w:fldCharType="begin"/>
        </w:r>
        <w:r w:rsidRPr="00A028EE">
          <w:rPr>
            <w:webHidden/>
          </w:rPr>
          <w:instrText xml:space="preserve"> PAGEREF _Toc112235632 \h </w:instrText>
        </w:r>
        <w:r w:rsidRPr="00A028EE">
          <w:rPr>
            <w:webHidden/>
          </w:rPr>
        </w:r>
        <w:r w:rsidRPr="00A028EE">
          <w:rPr>
            <w:webHidden/>
          </w:rPr>
          <w:fldChar w:fldCharType="separate"/>
        </w:r>
        <w:r w:rsidRPr="00A028EE">
          <w:rPr>
            <w:webHidden/>
          </w:rPr>
          <w:t>34</w:t>
        </w:r>
        <w:r w:rsidRPr="00A028EE">
          <w:rPr>
            <w:webHidden/>
          </w:rPr>
          <w:fldChar w:fldCharType="end"/>
        </w:r>
      </w:hyperlink>
    </w:p>
    <w:p w14:paraId="056E6DC4" w14:textId="77777777" w:rsidR="00A028EE" w:rsidRPr="00A028EE" w:rsidRDefault="00A028EE" w:rsidP="00A028EE">
      <w:pPr>
        <w:pStyle w:val="TOC1"/>
        <w:rPr>
          <w:rFonts w:asciiTheme="minorHAnsi" w:eastAsiaTheme="minorEastAsia" w:hAnsiTheme="minorHAnsi" w:cstheme="minorBidi"/>
        </w:rPr>
      </w:pPr>
      <w:hyperlink w:anchor="_Toc112235633" w:history="1">
        <w:r w:rsidRPr="00A028EE">
          <w:rPr>
            <w:rStyle w:val="Hyperlink"/>
            <w:color w:val="auto"/>
          </w:rPr>
          <w:t>2.7 Education Council Proposal Summary</w:t>
        </w:r>
        <w:r w:rsidRPr="00A028EE">
          <w:rPr>
            <w:webHidden/>
          </w:rPr>
          <w:tab/>
        </w:r>
        <w:r w:rsidRPr="00A028EE">
          <w:rPr>
            <w:webHidden/>
          </w:rPr>
          <w:fldChar w:fldCharType="begin"/>
        </w:r>
        <w:r w:rsidRPr="00A028EE">
          <w:rPr>
            <w:webHidden/>
          </w:rPr>
          <w:instrText xml:space="preserve"> PAGEREF _Toc112235633 \h </w:instrText>
        </w:r>
        <w:r w:rsidRPr="00A028EE">
          <w:rPr>
            <w:webHidden/>
          </w:rPr>
        </w:r>
        <w:r w:rsidRPr="00A028EE">
          <w:rPr>
            <w:webHidden/>
          </w:rPr>
          <w:fldChar w:fldCharType="separate"/>
        </w:r>
        <w:r w:rsidRPr="00A028EE">
          <w:rPr>
            <w:webHidden/>
          </w:rPr>
          <w:t>41</w:t>
        </w:r>
        <w:r w:rsidRPr="00A028EE">
          <w:rPr>
            <w:webHidden/>
          </w:rPr>
          <w:fldChar w:fldCharType="end"/>
        </w:r>
      </w:hyperlink>
    </w:p>
    <w:p w14:paraId="7875AA54" w14:textId="77777777" w:rsidR="00A028EE" w:rsidRPr="00A028EE" w:rsidRDefault="00A028EE" w:rsidP="00A028EE">
      <w:pPr>
        <w:pStyle w:val="TOC1"/>
        <w:rPr>
          <w:rFonts w:asciiTheme="minorHAnsi" w:eastAsiaTheme="minorEastAsia" w:hAnsiTheme="minorHAnsi" w:cstheme="minorBidi"/>
        </w:rPr>
      </w:pPr>
      <w:hyperlink w:anchor="_Toc112235634" w:history="1">
        <w:r w:rsidRPr="00A028EE">
          <w:rPr>
            <w:rStyle w:val="Hyperlink"/>
            <w:rFonts w:eastAsia="Open Sans"/>
            <w:color w:val="auto"/>
          </w:rPr>
          <w:t>2.8</w:t>
        </w:r>
        <w:r w:rsidRPr="00A028EE">
          <w:rPr>
            <w:rFonts w:asciiTheme="minorHAnsi" w:eastAsiaTheme="minorEastAsia" w:hAnsiTheme="minorHAnsi" w:cstheme="minorBidi"/>
          </w:rPr>
          <w:t xml:space="preserve"> </w:t>
        </w:r>
        <w:r w:rsidRPr="00A028EE">
          <w:rPr>
            <w:rStyle w:val="Hyperlink"/>
            <w:rFonts w:eastAsia="Open Sans"/>
            <w:color w:val="auto"/>
          </w:rPr>
          <w:t>Education Council Program Profile</w:t>
        </w:r>
        <w:r w:rsidRPr="00A028EE">
          <w:rPr>
            <w:webHidden/>
          </w:rPr>
          <w:tab/>
        </w:r>
        <w:r w:rsidRPr="00A028EE">
          <w:rPr>
            <w:webHidden/>
          </w:rPr>
          <w:fldChar w:fldCharType="begin"/>
        </w:r>
        <w:r w:rsidRPr="00A028EE">
          <w:rPr>
            <w:webHidden/>
          </w:rPr>
          <w:instrText xml:space="preserve"> PAGEREF _Toc112235634 \h </w:instrText>
        </w:r>
        <w:r w:rsidRPr="00A028EE">
          <w:rPr>
            <w:webHidden/>
          </w:rPr>
        </w:r>
        <w:r w:rsidRPr="00A028EE">
          <w:rPr>
            <w:webHidden/>
          </w:rPr>
          <w:fldChar w:fldCharType="separate"/>
        </w:r>
        <w:r w:rsidRPr="00A028EE">
          <w:rPr>
            <w:webHidden/>
          </w:rPr>
          <w:t>44</w:t>
        </w:r>
        <w:r w:rsidRPr="00A028EE">
          <w:rPr>
            <w:webHidden/>
          </w:rPr>
          <w:fldChar w:fldCharType="end"/>
        </w:r>
      </w:hyperlink>
    </w:p>
    <w:p w14:paraId="55144636" w14:textId="77777777" w:rsidR="00A028EE" w:rsidRPr="00A028EE" w:rsidRDefault="00A028EE" w:rsidP="00A028EE">
      <w:pPr>
        <w:pStyle w:val="TOC1"/>
        <w:rPr>
          <w:rFonts w:asciiTheme="minorHAnsi" w:eastAsiaTheme="minorEastAsia" w:hAnsiTheme="minorHAnsi" w:cstheme="minorBidi"/>
        </w:rPr>
      </w:pPr>
      <w:hyperlink w:anchor="_Toc112235635" w:history="1">
        <w:r w:rsidRPr="00A028EE">
          <w:rPr>
            <w:rStyle w:val="Hyperlink"/>
            <w:color w:val="auto"/>
          </w:rPr>
          <w:t>2.9 Education Council Course Outline Guide</w:t>
        </w:r>
        <w:r w:rsidRPr="00A028EE">
          <w:rPr>
            <w:webHidden/>
          </w:rPr>
          <w:tab/>
        </w:r>
        <w:r w:rsidRPr="00A028EE">
          <w:rPr>
            <w:webHidden/>
          </w:rPr>
          <w:fldChar w:fldCharType="begin"/>
        </w:r>
        <w:r w:rsidRPr="00A028EE">
          <w:rPr>
            <w:webHidden/>
          </w:rPr>
          <w:instrText xml:space="preserve"> PAGEREF _Toc112235635 \h </w:instrText>
        </w:r>
        <w:r w:rsidRPr="00A028EE">
          <w:rPr>
            <w:webHidden/>
          </w:rPr>
        </w:r>
        <w:r w:rsidRPr="00A028EE">
          <w:rPr>
            <w:webHidden/>
          </w:rPr>
          <w:fldChar w:fldCharType="separate"/>
        </w:r>
        <w:r w:rsidRPr="00A028EE">
          <w:rPr>
            <w:webHidden/>
          </w:rPr>
          <w:t>46</w:t>
        </w:r>
        <w:r w:rsidRPr="00A028EE">
          <w:rPr>
            <w:webHidden/>
          </w:rPr>
          <w:fldChar w:fldCharType="end"/>
        </w:r>
      </w:hyperlink>
    </w:p>
    <w:p w14:paraId="05D65C77" w14:textId="77777777" w:rsidR="00A028EE" w:rsidRPr="00A028EE" w:rsidRDefault="00A028EE" w:rsidP="00A028EE">
      <w:pPr>
        <w:pStyle w:val="TOC1"/>
        <w:rPr>
          <w:rStyle w:val="Hyperlink"/>
          <w:color w:val="auto"/>
        </w:rPr>
      </w:pPr>
      <w:hyperlink w:anchor="_Toc112235636" w:history="1">
        <w:r w:rsidRPr="00A028EE">
          <w:rPr>
            <w:rStyle w:val="Hyperlink"/>
            <w:color w:val="auto"/>
          </w:rPr>
          <w:t>2.10 Education Council Course Outline Template</w:t>
        </w:r>
        <w:r w:rsidRPr="00A028EE">
          <w:rPr>
            <w:webHidden/>
          </w:rPr>
          <w:tab/>
        </w:r>
        <w:r w:rsidRPr="00A028EE">
          <w:rPr>
            <w:webHidden/>
          </w:rPr>
          <w:fldChar w:fldCharType="begin"/>
        </w:r>
        <w:r w:rsidRPr="00A028EE">
          <w:rPr>
            <w:webHidden/>
          </w:rPr>
          <w:instrText xml:space="preserve"> PAGEREF _Toc112235636 \h </w:instrText>
        </w:r>
        <w:r w:rsidRPr="00A028EE">
          <w:rPr>
            <w:webHidden/>
          </w:rPr>
        </w:r>
        <w:r w:rsidRPr="00A028EE">
          <w:rPr>
            <w:webHidden/>
          </w:rPr>
          <w:fldChar w:fldCharType="separate"/>
        </w:r>
        <w:r w:rsidRPr="00A028EE">
          <w:rPr>
            <w:webHidden/>
          </w:rPr>
          <w:t>47</w:t>
        </w:r>
        <w:r w:rsidRPr="00A028EE">
          <w:rPr>
            <w:webHidden/>
          </w:rPr>
          <w:fldChar w:fldCharType="end"/>
        </w:r>
      </w:hyperlink>
    </w:p>
    <w:p w14:paraId="45CFF317" w14:textId="391D99BB" w:rsidR="001E6C73" w:rsidRDefault="001E6C73">
      <w:pPr>
        <w:rPr>
          <w:rFonts w:eastAsia="Times New Roman" w:cs="Open Sans"/>
          <w:sz w:val="22"/>
        </w:rPr>
      </w:pPr>
      <w:r>
        <w:rPr>
          <w:rFonts w:eastAsia="Times New Roman" w:cs="Open Sans"/>
          <w:sz w:val="22"/>
        </w:rPr>
        <w:br w:type="page"/>
      </w:r>
    </w:p>
    <w:p w14:paraId="17275F6C" w14:textId="77777777" w:rsidR="001E6C73" w:rsidRPr="00C31E49" w:rsidRDefault="001E6C73" w:rsidP="00D44AA6">
      <w:pPr>
        <w:pBdr>
          <w:bottom w:val="single" w:sz="12" w:space="1" w:color="auto"/>
        </w:pBdr>
        <w:outlineLvl w:val="0"/>
        <w:rPr>
          <w:rFonts w:eastAsia="Calibri"/>
          <w:b/>
          <w:bCs/>
          <w:sz w:val="28"/>
          <w:szCs w:val="28"/>
        </w:rPr>
      </w:pPr>
      <w:bookmarkStart w:id="13" w:name="_Toc112056743"/>
      <w:bookmarkStart w:id="14" w:name="_Toc112235627"/>
      <w:r w:rsidRPr="4E306495">
        <w:rPr>
          <w:rFonts w:eastAsia="Calibri"/>
          <w:b/>
          <w:bCs/>
          <w:sz w:val="28"/>
          <w:szCs w:val="28"/>
        </w:rPr>
        <w:lastRenderedPageBreak/>
        <w:t>2.1 Development Approval Process</w:t>
      </w:r>
      <w:bookmarkEnd w:id="13"/>
      <w:bookmarkEnd w:id="14"/>
    </w:p>
    <w:p w14:paraId="5C847A50" w14:textId="77777777" w:rsidR="001E6C73" w:rsidRPr="00247E7D" w:rsidRDefault="001E6C73" w:rsidP="00D44AA6">
      <w:pPr>
        <w:rPr>
          <w:rFonts w:eastAsia="Calibri"/>
        </w:rPr>
      </w:pPr>
      <w:r w:rsidRPr="00247E7D">
        <w:rPr>
          <w:rFonts w:eastAsia="Calibri"/>
        </w:rPr>
        <w:t xml:space="preserve">This document describes the development and approval process for new and revised courses and programs. </w:t>
      </w:r>
    </w:p>
    <w:p w14:paraId="61554539" w14:textId="77777777" w:rsidR="001E6C73" w:rsidRPr="00C31E49" w:rsidRDefault="001E6C73" w:rsidP="00D44AA6">
      <w:pPr>
        <w:rPr>
          <w:rFonts w:eastAsia="Calibri"/>
          <w:sz w:val="20"/>
        </w:rPr>
      </w:pPr>
    </w:p>
    <w:p w14:paraId="1F4D86B5" w14:textId="77777777" w:rsidR="001E6C73" w:rsidRPr="00C31E49" w:rsidRDefault="001E6C73" w:rsidP="00D44AA6">
      <w:pPr>
        <w:keepNext/>
        <w:keepLines/>
        <w:outlineLvl w:val="1"/>
        <w:rPr>
          <w:rFonts w:eastAsia="Times New Roman"/>
          <w:b/>
          <w:sz w:val="24"/>
          <w:szCs w:val="24"/>
        </w:rPr>
      </w:pPr>
      <w:r w:rsidRPr="00C31E49">
        <w:rPr>
          <w:rFonts w:eastAsia="Times New Roman"/>
          <w:b/>
          <w:sz w:val="24"/>
          <w:szCs w:val="24"/>
        </w:rPr>
        <w:t>Definitions</w:t>
      </w:r>
    </w:p>
    <w:p w14:paraId="7C358FEA" w14:textId="77777777" w:rsidR="001E6C73" w:rsidRPr="00247E7D" w:rsidRDefault="001E6C73" w:rsidP="00665828">
      <w:pPr>
        <w:numPr>
          <w:ilvl w:val="0"/>
          <w:numId w:val="12"/>
        </w:numPr>
        <w:contextualSpacing/>
        <w:rPr>
          <w:rFonts w:eastAsia="Calibri"/>
        </w:rPr>
      </w:pPr>
      <w:r w:rsidRPr="00247E7D">
        <w:rPr>
          <w:rFonts w:eastAsia="Calibri"/>
        </w:rPr>
        <w:t xml:space="preserve">Program – for the purpose of this document a program is a collection of courses that lead to a College of New Caledonia credential.  </w:t>
      </w:r>
    </w:p>
    <w:p w14:paraId="2DDEECC2" w14:textId="77777777" w:rsidR="001E6C73" w:rsidRPr="00247E7D" w:rsidRDefault="001E6C73" w:rsidP="00665828">
      <w:pPr>
        <w:numPr>
          <w:ilvl w:val="0"/>
          <w:numId w:val="12"/>
        </w:numPr>
        <w:contextualSpacing/>
        <w:rPr>
          <w:rFonts w:eastAsia="Calibri"/>
        </w:rPr>
      </w:pPr>
      <w:r w:rsidRPr="4E306495">
        <w:rPr>
          <w:rFonts w:eastAsia="Calibri"/>
        </w:rPr>
        <w:t>Course – for the purpose of this document a course is a single CNC course.</w:t>
      </w:r>
    </w:p>
    <w:p w14:paraId="5C2DA5EB" w14:textId="77777777" w:rsidR="001E6C73" w:rsidRPr="00247E7D" w:rsidRDefault="001E6C73" w:rsidP="00665828">
      <w:pPr>
        <w:numPr>
          <w:ilvl w:val="0"/>
          <w:numId w:val="12"/>
        </w:numPr>
        <w:contextualSpacing/>
        <w:rPr>
          <w:rFonts w:eastAsia="Calibri"/>
        </w:rPr>
      </w:pPr>
      <w:r w:rsidRPr="00247E7D">
        <w:rPr>
          <w:rFonts w:eastAsia="Calibri"/>
        </w:rPr>
        <w:t xml:space="preserve">Proposal – for the purpose of this document a proposal is the submission for Education Council approval. </w:t>
      </w:r>
    </w:p>
    <w:p w14:paraId="5E43013C" w14:textId="77777777" w:rsidR="001E6C73" w:rsidRPr="00247E7D" w:rsidRDefault="001E6C73" w:rsidP="00665828">
      <w:pPr>
        <w:numPr>
          <w:ilvl w:val="0"/>
          <w:numId w:val="12"/>
        </w:numPr>
        <w:contextualSpacing/>
        <w:rPr>
          <w:rFonts w:eastAsia="Calibri"/>
        </w:rPr>
      </w:pPr>
      <w:r w:rsidRPr="4E306495">
        <w:rPr>
          <w:rFonts w:eastAsia="Calibri"/>
        </w:rPr>
        <w:t>Proponent – the main contact person working on the proposal.</w:t>
      </w:r>
    </w:p>
    <w:p w14:paraId="4B9344F8" w14:textId="77777777" w:rsidR="001E6C73" w:rsidRPr="00247E7D" w:rsidRDefault="001E6C73" w:rsidP="00D44AA6">
      <w:pPr>
        <w:contextualSpacing/>
        <w:rPr>
          <w:rFonts w:eastAsia="Calibri"/>
        </w:rPr>
      </w:pPr>
    </w:p>
    <w:p w14:paraId="6BC9C6B1" w14:textId="4748959C" w:rsidR="001E6C73" w:rsidRPr="00247E7D" w:rsidRDefault="001E6C73" w:rsidP="00D44AA6">
      <w:pPr>
        <w:contextualSpacing/>
        <w:rPr>
          <w:rFonts w:eastAsia="Calibri"/>
        </w:rPr>
      </w:pPr>
      <w:r w:rsidRPr="00247E7D">
        <w:rPr>
          <w:rFonts w:eastAsia="Calibri"/>
        </w:rPr>
        <w:t xml:space="preserve">For further information related to credentials and program development see </w:t>
      </w:r>
      <w:r w:rsidRPr="00F62E6F">
        <w:rPr>
          <w:rFonts w:eastAsia="Calibri"/>
        </w:rPr>
        <w:t>Resource Link</w:t>
      </w:r>
      <w:r w:rsidR="00A2728A">
        <w:rPr>
          <w:rFonts w:eastAsia="Calibri"/>
        </w:rPr>
        <w:t>s (1.7)</w:t>
      </w:r>
      <w:r w:rsidRPr="00F62E6F">
        <w:rPr>
          <w:rFonts w:eastAsia="Calibri"/>
        </w:rPr>
        <w:t>.</w:t>
      </w:r>
    </w:p>
    <w:p w14:paraId="36D86405" w14:textId="77777777" w:rsidR="001E6C73" w:rsidRPr="00C31E49" w:rsidRDefault="001E6C73" w:rsidP="00D44AA6">
      <w:pPr>
        <w:contextualSpacing/>
        <w:rPr>
          <w:rFonts w:eastAsia="Calibri"/>
          <w:b/>
          <w:sz w:val="20"/>
        </w:rPr>
      </w:pPr>
    </w:p>
    <w:p w14:paraId="2681E710" w14:textId="77777777" w:rsidR="001E6C73" w:rsidRPr="00191AE5" w:rsidRDefault="001E6C73" w:rsidP="00D44AA6">
      <w:pPr>
        <w:keepNext/>
        <w:keepLines/>
        <w:outlineLvl w:val="1"/>
        <w:rPr>
          <w:rFonts w:eastAsia="Times New Roman"/>
          <w:b/>
          <w:sz w:val="24"/>
          <w:szCs w:val="24"/>
          <w:u w:val="single"/>
        </w:rPr>
      </w:pPr>
      <w:r w:rsidRPr="00C31E49">
        <w:rPr>
          <w:rFonts w:eastAsia="Times New Roman"/>
          <w:b/>
          <w:sz w:val="24"/>
          <w:szCs w:val="24"/>
          <w:u w:val="single"/>
        </w:rPr>
        <w:t>NEW PROPOSAL DEVELOPMENT</w:t>
      </w:r>
    </w:p>
    <w:p w14:paraId="608A2315" w14:textId="77777777" w:rsidR="001E6C73" w:rsidRPr="00C31E49" w:rsidRDefault="001E6C73" w:rsidP="00D44AA6">
      <w:pPr>
        <w:pStyle w:val="NoSpacing"/>
        <w:rPr>
          <w:lang w:val="en-US"/>
        </w:rPr>
      </w:pPr>
    </w:p>
    <w:p w14:paraId="2E70C767" w14:textId="77777777" w:rsidR="001E6C73" w:rsidRPr="00247E7D" w:rsidRDefault="001E6C73" w:rsidP="00D44AA6">
      <w:pPr>
        <w:pStyle w:val="NoSpacing"/>
        <w:ind w:left="709"/>
        <w:rPr>
          <w:rFonts w:ascii="Open Sans" w:eastAsia="Calibri" w:hAnsi="Open Sans"/>
          <w:lang w:val="en-US"/>
        </w:rPr>
      </w:pPr>
      <w:r w:rsidRPr="00247E7D">
        <w:rPr>
          <w:rFonts w:ascii="Open Sans" w:eastAsia="Calibri" w:hAnsi="Open Sans"/>
          <w:lang w:val="en-US"/>
        </w:rPr>
        <w:t>Developing or revising a course/program for Education Council approval.</w:t>
      </w:r>
    </w:p>
    <w:p w14:paraId="379E8E0A" w14:textId="77777777" w:rsidR="001E6C73" w:rsidRPr="00247E7D" w:rsidRDefault="001E6C73" w:rsidP="00D44AA6">
      <w:pPr>
        <w:contextualSpacing/>
        <w:rPr>
          <w:rFonts w:eastAsia="Calibri"/>
        </w:rPr>
      </w:pPr>
      <w:r w:rsidRPr="00247E7D">
        <w:rPr>
          <w:rFonts w:eastAsia="Calibri"/>
        </w:rPr>
        <w:t xml:space="preserve">Please refer </w:t>
      </w:r>
      <w:hyperlink r:id="rId56" w:history="1">
        <w:r w:rsidRPr="00247E7D">
          <w:rPr>
            <w:rFonts w:eastAsia="Calibri"/>
            <w:color w:val="0000FF"/>
            <w:u w:val="single"/>
          </w:rPr>
          <w:t>here</w:t>
        </w:r>
      </w:hyperlink>
      <w:r w:rsidRPr="00247E7D">
        <w:rPr>
          <w:rFonts w:eastAsia="Calibri"/>
        </w:rPr>
        <w:t xml:space="preserve"> for all templates: the course outline requirements guide, the summary sheet, the program profile, and the course outline template.  </w:t>
      </w:r>
    </w:p>
    <w:p w14:paraId="58BBE462" w14:textId="77777777" w:rsidR="001E6C73" w:rsidRPr="00247E7D" w:rsidRDefault="001E6C73" w:rsidP="00D44AA6">
      <w:pPr>
        <w:contextualSpacing/>
        <w:rPr>
          <w:rFonts w:eastAsia="Calibri"/>
        </w:rPr>
      </w:pPr>
    </w:p>
    <w:p w14:paraId="3B3559C5" w14:textId="77777777" w:rsidR="001E6C73" w:rsidRPr="00247E7D" w:rsidRDefault="001E6C73" w:rsidP="00D44AA6">
      <w:pPr>
        <w:contextualSpacing/>
        <w:rPr>
          <w:rFonts w:eastAsia="Calibri"/>
        </w:rPr>
      </w:pPr>
      <w:r w:rsidRPr="00247E7D">
        <w:rPr>
          <w:rFonts w:eastAsia="Calibri"/>
        </w:rPr>
        <w:t>Examples of program revisions that require approval from Education Council are (the list is not exhaustive):</w:t>
      </w:r>
    </w:p>
    <w:p w14:paraId="08C1B010" w14:textId="77777777" w:rsidR="001E6C73" w:rsidRPr="00247E7D" w:rsidRDefault="001E6C73" w:rsidP="00665828">
      <w:pPr>
        <w:numPr>
          <w:ilvl w:val="0"/>
          <w:numId w:val="11"/>
        </w:numPr>
        <w:contextualSpacing/>
        <w:rPr>
          <w:rFonts w:eastAsia="Calibri"/>
        </w:rPr>
      </w:pPr>
      <w:r w:rsidRPr="00247E7D">
        <w:rPr>
          <w:rFonts w:eastAsia="Calibri"/>
        </w:rPr>
        <w:t>Admissions Requirements</w:t>
      </w:r>
    </w:p>
    <w:p w14:paraId="098C12F5" w14:textId="77777777" w:rsidR="001E6C73" w:rsidRPr="00247E7D" w:rsidRDefault="001E6C73" w:rsidP="00665828">
      <w:pPr>
        <w:numPr>
          <w:ilvl w:val="0"/>
          <w:numId w:val="11"/>
        </w:numPr>
        <w:contextualSpacing/>
        <w:rPr>
          <w:rFonts w:eastAsia="Calibri"/>
        </w:rPr>
      </w:pPr>
      <w:r w:rsidRPr="00247E7D">
        <w:rPr>
          <w:rFonts w:eastAsia="Calibri"/>
        </w:rPr>
        <w:t xml:space="preserve">Program Requirements </w:t>
      </w:r>
    </w:p>
    <w:p w14:paraId="5DBFFCDF" w14:textId="77777777" w:rsidR="001E6C73" w:rsidRPr="00247E7D" w:rsidRDefault="001E6C73" w:rsidP="00665828">
      <w:pPr>
        <w:numPr>
          <w:ilvl w:val="0"/>
          <w:numId w:val="11"/>
        </w:numPr>
        <w:contextualSpacing/>
        <w:rPr>
          <w:rFonts w:eastAsia="Calibri"/>
        </w:rPr>
      </w:pPr>
      <w:r w:rsidRPr="00247E7D">
        <w:rPr>
          <w:rFonts w:eastAsia="Calibri"/>
        </w:rPr>
        <w:t>Course Number</w:t>
      </w:r>
    </w:p>
    <w:p w14:paraId="2954D5DF" w14:textId="77777777" w:rsidR="001E6C73" w:rsidRPr="00247E7D" w:rsidRDefault="001E6C73" w:rsidP="00665828">
      <w:pPr>
        <w:numPr>
          <w:ilvl w:val="0"/>
          <w:numId w:val="11"/>
        </w:numPr>
        <w:contextualSpacing/>
        <w:rPr>
          <w:rFonts w:eastAsia="Calibri"/>
        </w:rPr>
      </w:pPr>
      <w:r w:rsidRPr="00247E7D">
        <w:rPr>
          <w:rFonts w:eastAsia="Calibri"/>
        </w:rPr>
        <w:t>Course Title</w:t>
      </w:r>
    </w:p>
    <w:p w14:paraId="369DA434" w14:textId="77777777" w:rsidR="001E6C73" w:rsidRPr="00247E7D" w:rsidRDefault="001E6C73" w:rsidP="00665828">
      <w:pPr>
        <w:numPr>
          <w:ilvl w:val="0"/>
          <w:numId w:val="11"/>
        </w:numPr>
        <w:contextualSpacing/>
        <w:rPr>
          <w:rFonts w:eastAsia="Calibri"/>
        </w:rPr>
      </w:pPr>
      <w:r w:rsidRPr="00247E7D">
        <w:rPr>
          <w:rFonts w:eastAsia="Calibri"/>
        </w:rPr>
        <w:t xml:space="preserve">Total Course Hours </w:t>
      </w:r>
    </w:p>
    <w:p w14:paraId="58B130B6" w14:textId="77777777" w:rsidR="001E6C73" w:rsidRPr="00247E7D" w:rsidRDefault="001E6C73" w:rsidP="00665828">
      <w:pPr>
        <w:numPr>
          <w:ilvl w:val="0"/>
          <w:numId w:val="11"/>
        </w:numPr>
        <w:contextualSpacing/>
        <w:rPr>
          <w:rFonts w:eastAsia="Calibri"/>
        </w:rPr>
      </w:pPr>
      <w:r w:rsidRPr="00247E7D">
        <w:rPr>
          <w:rFonts w:eastAsia="Calibri"/>
        </w:rPr>
        <w:t xml:space="preserve">Lecture / Lab / Clinic / Practicum hours </w:t>
      </w:r>
    </w:p>
    <w:p w14:paraId="20A69D72" w14:textId="77777777" w:rsidR="001E6C73" w:rsidRPr="00247E7D" w:rsidRDefault="001E6C73" w:rsidP="00665828">
      <w:pPr>
        <w:numPr>
          <w:ilvl w:val="0"/>
          <w:numId w:val="11"/>
        </w:numPr>
        <w:contextualSpacing/>
        <w:rPr>
          <w:rFonts w:eastAsia="Calibri"/>
        </w:rPr>
      </w:pPr>
      <w:r w:rsidRPr="00247E7D">
        <w:rPr>
          <w:rFonts w:eastAsia="Calibri"/>
        </w:rPr>
        <w:t>Course Credits</w:t>
      </w:r>
    </w:p>
    <w:p w14:paraId="32F2E466" w14:textId="77777777" w:rsidR="001E6C73" w:rsidRPr="00247E7D" w:rsidRDefault="001E6C73" w:rsidP="00665828">
      <w:pPr>
        <w:numPr>
          <w:ilvl w:val="0"/>
          <w:numId w:val="11"/>
        </w:numPr>
        <w:contextualSpacing/>
        <w:rPr>
          <w:rFonts w:eastAsia="Calibri"/>
          <w:color w:val="000000" w:themeColor="text1"/>
        </w:rPr>
      </w:pPr>
      <w:r w:rsidRPr="4E306495">
        <w:rPr>
          <w:rFonts w:eastAsia="Calibri"/>
          <w:color w:val="000000" w:themeColor="text1"/>
        </w:rPr>
        <w:t>Prerequisites and Co-requisites</w:t>
      </w:r>
    </w:p>
    <w:p w14:paraId="2B30E98F" w14:textId="77777777" w:rsidR="001E6C73" w:rsidRPr="00247E7D" w:rsidRDefault="001E6C73" w:rsidP="00665828">
      <w:pPr>
        <w:numPr>
          <w:ilvl w:val="0"/>
          <w:numId w:val="11"/>
        </w:numPr>
        <w:contextualSpacing/>
        <w:rPr>
          <w:rFonts w:eastAsia="Calibri"/>
          <w:color w:val="000000" w:themeColor="text1"/>
        </w:rPr>
      </w:pPr>
      <w:r w:rsidRPr="00247E7D">
        <w:rPr>
          <w:rFonts w:eastAsia="Calibri"/>
          <w:color w:val="000000" w:themeColor="text1"/>
        </w:rPr>
        <w:t xml:space="preserve">Course or Calendar Description – if different </w:t>
      </w:r>
    </w:p>
    <w:p w14:paraId="0E7CD7E3" w14:textId="77777777" w:rsidR="001E6C73" w:rsidRPr="00247E7D" w:rsidRDefault="001E6C73" w:rsidP="00665828">
      <w:pPr>
        <w:numPr>
          <w:ilvl w:val="0"/>
          <w:numId w:val="11"/>
        </w:numPr>
        <w:contextualSpacing/>
        <w:rPr>
          <w:rFonts w:eastAsia="Calibri"/>
          <w:color w:val="000000" w:themeColor="text1"/>
        </w:rPr>
      </w:pPr>
      <w:r w:rsidRPr="00247E7D">
        <w:rPr>
          <w:rFonts w:eastAsia="Calibri"/>
          <w:color w:val="000000" w:themeColor="text1"/>
        </w:rPr>
        <w:t>Learning Objectives</w:t>
      </w:r>
    </w:p>
    <w:p w14:paraId="6672D722" w14:textId="77777777" w:rsidR="001E6C73" w:rsidRPr="00247E7D" w:rsidRDefault="001E6C73" w:rsidP="00665828">
      <w:pPr>
        <w:numPr>
          <w:ilvl w:val="0"/>
          <w:numId w:val="11"/>
        </w:numPr>
        <w:contextualSpacing/>
        <w:rPr>
          <w:rFonts w:eastAsia="Calibri"/>
          <w:color w:val="000000" w:themeColor="text1"/>
        </w:rPr>
      </w:pPr>
      <w:r w:rsidRPr="00247E7D">
        <w:rPr>
          <w:rFonts w:eastAsia="Calibri"/>
          <w:color w:val="000000" w:themeColor="text1"/>
        </w:rPr>
        <w:t>Evaluation Method</w:t>
      </w:r>
    </w:p>
    <w:p w14:paraId="5EB431FB" w14:textId="77777777" w:rsidR="001E6C73" w:rsidRPr="00247E7D" w:rsidRDefault="001E6C73" w:rsidP="00665828">
      <w:pPr>
        <w:numPr>
          <w:ilvl w:val="0"/>
          <w:numId w:val="11"/>
        </w:numPr>
        <w:contextualSpacing/>
        <w:rPr>
          <w:rFonts w:eastAsia="Calibri"/>
          <w:color w:val="000000" w:themeColor="text1"/>
        </w:rPr>
      </w:pPr>
      <w:r w:rsidRPr="00247E7D">
        <w:rPr>
          <w:rFonts w:eastAsia="Calibri"/>
          <w:color w:val="000000" w:themeColor="text1"/>
        </w:rPr>
        <w:t xml:space="preserve">Transfer Equivalencies if applicable </w:t>
      </w:r>
    </w:p>
    <w:p w14:paraId="41EE42F9" w14:textId="77777777" w:rsidR="001E6C73" w:rsidRPr="00C31E49" w:rsidRDefault="001E6C73" w:rsidP="00D44AA6">
      <w:pPr>
        <w:ind w:left="348"/>
        <w:contextualSpacing/>
        <w:rPr>
          <w:rFonts w:eastAsia="Calibri"/>
          <w:color w:val="000000" w:themeColor="text1"/>
          <w:sz w:val="20"/>
        </w:rPr>
      </w:pPr>
    </w:p>
    <w:p w14:paraId="6C8C2DA9" w14:textId="77777777" w:rsidR="001E6C73" w:rsidRPr="00776B50" w:rsidRDefault="001E6C73" w:rsidP="00D44AA6">
      <w:pPr>
        <w:keepNext/>
        <w:keepLines/>
        <w:outlineLvl w:val="1"/>
        <w:rPr>
          <w:rFonts w:eastAsia="Times New Roman"/>
          <w:b/>
          <w:bCs/>
          <w:color w:val="000000" w:themeColor="text1"/>
          <w:sz w:val="28"/>
          <w:szCs w:val="28"/>
          <w:u w:val="single"/>
        </w:rPr>
      </w:pPr>
      <w:r w:rsidRPr="00776B50">
        <w:rPr>
          <w:rFonts w:eastAsia="Times New Roman"/>
          <w:b/>
          <w:bCs/>
          <w:color w:val="000000" w:themeColor="text1"/>
          <w:sz w:val="28"/>
          <w:szCs w:val="28"/>
          <w:u w:val="single"/>
        </w:rPr>
        <w:t>Stage 1: Process Recommendations – Before Submission</w:t>
      </w:r>
    </w:p>
    <w:p w14:paraId="58C0991D" w14:textId="77777777" w:rsidR="001E6C73" w:rsidRPr="00C31E49" w:rsidRDefault="001E6C73" w:rsidP="00D44AA6">
      <w:pPr>
        <w:pStyle w:val="NoSpacing"/>
        <w:rPr>
          <w:lang w:val="en-US"/>
        </w:rPr>
      </w:pPr>
    </w:p>
    <w:p w14:paraId="6FBEDCF3" w14:textId="77777777" w:rsidR="001E6C73" w:rsidRPr="00C31E49" w:rsidRDefault="001E6C73" w:rsidP="00D44AA6">
      <w:pPr>
        <w:keepNext/>
        <w:keepLines/>
        <w:outlineLvl w:val="2"/>
        <w:rPr>
          <w:rFonts w:eastAsia="Times New Roman"/>
          <w:b/>
          <w:color w:val="000000" w:themeColor="text1"/>
          <w:sz w:val="24"/>
          <w:szCs w:val="24"/>
        </w:rPr>
      </w:pPr>
      <w:r w:rsidRPr="00C31E49">
        <w:rPr>
          <w:rFonts w:eastAsia="Times New Roman"/>
          <w:b/>
          <w:color w:val="000000" w:themeColor="text1"/>
          <w:sz w:val="24"/>
          <w:szCs w:val="24"/>
        </w:rPr>
        <w:t>Timing</w:t>
      </w:r>
    </w:p>
    <w:p w14:paraId="082F5A4E" w14:textId="77777777" w:rsidR="001E6C73" w:rsidRDefault="001E6C73" w:rsidP="00D44AA6">
      <w:pPr>
        <w:rPr>
          <w:rFonts w:eastAsia="Calibri"/>
          <w:color w:val="000000" w:themeColor="text1"/>
        </w:rPr>
      </w:pPr>
    </w:p>
    <w:p w14:paraId="1BA817EA" w14:textId="77777777" w:rsidR="001E6C73" w:rsidRPr="00247E7D" w:rsidRDefault="001E6C73" w:rsidP="00D44AA6">
      <w:pPr>
        <w:rPr>
          <w:rFonts w:eastAsia="Calibri"/>
          <w:color w:val="000000" w:themeColor="text1"/>
        </w:rPr>
      </w:pPr>
      <w:r w:rsidRPr="00247E7D">
        <w:rPr>
          <w:rFonts w:eastAsia="Calibri"/>
          <w:color w:val="000000" w:themeColor="text1"/>
        </w:rPr>
        <w:t>Applications open Sept 15</w:t>
      </w:r>
      <w:r w:rsidRPr="00247E7D">
        <w:rPr>
          <w:rFonts w:eastAsia="Calibri"/>
          <w:color w:val="000000" w:themeColor="text1"/>
          <w:vertAlign w:val="superscript"/>
        </w:rPr>
        <w:t>th</w:t>
      </w:r>
      <w:r w:rsidRPr="00247E7D">
        <w:rPr>
          <w:rFonts w:eastAsia="Calibri"/>
          <w:color w:val="000000" w:themeColor="text1"/>
        </w:rPr>
        <w:t xml:space="preserve"> in the academic year prior to the year the course/program is delivered. Courses and programs must be updated and correct for students to apply to before this date. See EdCo approval dates.</w:t>
      </w:r>
    </w:p>
    <w:p w14:paraId="1AAA1A9E" w14:textId="77777777" w:rsidR="001E6C73" w:rsidRPr="00C31E49" w:rsidRDefault="001E6C73" w:rsidP="00D44AA6">
      <w:pPr>
        <w:rPr>
          <w:rFonts w:eastAsia="Calibri"/>
          <w:color w:val="000000" w:themeColor="text1"/>
          <w:sz w:val="20"/>
        </w:rPr>
      </w:pPr>
    </w:p>
    <w:p w14:paraId="0ACBD221" w14:textId="77777777" w:rsidR="001E6C73" w:rsidRPr="00C31E49" w:rsidRDefault="001E6C73" w:rsidP="00D44AA6">
      <w:pPr>
        <w:keepNext/>
        <w:keepLines/>
        <w:outlineLvl w:val="2"/>
        <w:rPr>
          <w:rFonts w:eastAsia="Times New Roman"/>
          <w:b/>
          <w:color w:val="000000" w:themeColor="text1"/>
          <w:sz w:val="24"/>
          <w:szCs w:val="24"/>
        </w:rPr>
      </w:pPr>
      <w:r w:rsidRPr="00C31E49">
        <w:rPr>
          <w:rFonts w:eastAsia="Times New Roman"/>
          <w:b/>
          <w:color w:val="000000" w:themeColor="text1"/>
          <w:sz w:val="24"/>
          <w:szCs w:val="24"/>
        </w:rPr>
        <w:lastRenderedPageBreak/>
        <w:t>Program/ Discipline Area Proposal Development and Consultation</w:t>
      </w:r>
    </w:p>
    <w:p w14:paraId="4848EE57" w14:textId="77777777" w:rsidR="001E6C73" w:rsidRDefault="001E6C73" w:rsidP="00D44AA6">
      <w:pPr>
        <w:rPr>
          <w:rFonts w:eastAsia="Calibri"/>
          <w:color w:val="000000" w:themeColor="text1"/>
        </w:rPr>
      </w:pPr>
    </w:p>
    <w:p w14:paraId="30EC5BD8" w14:textId="77777777" w:rsidR="001E6C73" w:rsidRPr="00247E7D" w:rsidRDefault="001E6C73" w:rsidP="00D44AA6">
      <w:pPr>
        <w:rPr>
          <w:rFonts w:eastAsia="Calibri"/>
          <w:color w:val="000000" w:themeColor="text1"/>
        </w:rPr>
      </w:pPr>
      <w:r w:rsidRPr="00247E7D">
        <w:rPr>
          <w:rFonts w:eastAsia="Calibri"/>
          <w:color w:val="000000" w:themeColor="text1"/>
        </w:rPr>
        <w:t xml:space="preserve">This is the longest and most labour intensive stage of course/program creation or revision. Planning and consultation at this stage helps ensure the proposal reflects the needs and interests of all students. </w:t>
      </w:r>
    </w:p>
    <w:p w14:paraId="768C37F2" w14:textId="77777777" w:rsidR="001E6C73" w:rsidRPr="00C31E49" w:rsidRDefault="001E6C73" w:rsidP="00D44AA6">
      <w:pPr>
        <w:rPr>
          <w:rFonts w:eastAsia="Calibri"/>
          <w:color w:val="000000" w:themeColor="text1"/>
          <w:sz w:val="20"/>
        </w:rPr>
      </w:pPr>
    </w:p>
    <w:p w14:paraId="7C4B2DE1" w14:textId="77777777" w:rsidR="001E6C73" w:rsidRPr="00C31E49" w:rsidRDefault="001E6C73" w:rsidP="00D44AA6">
      <w:pPr>
        <w:keepNext/>
        <w:keepLines/>
        <w:outlineLvl w:val="2"/>
        <w:rPr>
          <w:rFonts w:eastAsia="Times New Roman"/>
          <w:b/>
          <w:color w:val="000000" w:themeColor="text1"/>
          <w:sz w:val="24"/>
          <w:szCs w:val="24"/>
        </w:rPr>
      </w:pPr>
      <w:r w:rsidRPr="00C31E49">
        <w:rPr>
          <w:rFonts w:eastAsia="Times New Roman"/>
          <w:b/>
          <w:color w:val="000000" w:themeColor="text1"/>
          <w:sz w:val="24"/>
          <w:szCs w:val="24"/>
        </w:rPr>
        <w:t>External Consultation</w:t>
      </w:r>
    </w:p>
    <w:p w14:paraId="6B2C1163" w14:textId="77777777" w:rsidR="001E6C73" w:rsidRDefault="001E6C73" w:rsidP="00D44AA6">
      <w:pPr>
        <w:rPr>
          <w:rFonts w:eastAsia="Calibri"/>
          <w:color w:val="000000" w:themeColor="text1"/>
        </w:rPr>
      </w:pPr>
    </w:p>
    <w:p w14:paraId="14A3FE86" w14:textId="77777777" w:rsidR="001E6C73" w:rsidRPr="00247E7D" w:rsidRDefault="001E6C73" w:rsidP="00D44AA6">
      <w:pPr>
        <w:rPr>
          <w:rFonts w:eastAsia="Calibri"/>
          <w:color w:val="000000" w:themeColor="text1"/>
        </w:rPr>
      </w:pPr>
      <w:r w:rsidRPr="4E306495">
        <w:rPr>
          <w:rFonts w:eastAsia="Calibri"/>
          <w:color w:val="000000" w:themeColor="text1"/>
        </w:rPr>
        <w:t>During program/departmental proposal development, it is recommended proponents consult with all stakeholders that will be affected by the proposed course/program changes. This could include:</w:t>
      </w:r>
    </w:p>
    <w:p w14:paraId="72682262" w14:textId="77777777" w:rsidR="001E6C73" w:rsidRPr="00247E7D" w:rsidRDefault="001E6C73" w:rsidP="00665828">
      <w:pPr>
        <w:numPr>
          <w:ilvl w:val="0"/>
          <w:numId w:val="10"/>
        </w:numPr>
        <w:contextualSpacing/>
        <w:rPr>
          <w:rFonts w:eastAsia="Calibri"/>
          <w:color w:val="000000" w:themeColor="text1"/>
        </w:rPr>
      </w:pPr>
      <w:r w:rsidRPr="00247E7D">
        <w:rPr>
          <w:rFonts w:eastAsia="Calibri"/>
          <w:color w:val="000000" w:themeColor="text1"/>
        </w:rPr>
        <w:t>Current and former students</w:t>
      </w:r>
    </w:p>
    <w:p w14:paraId="1FFC034A" w14:textId="77777777" w:rsidR="001E6C73" w:rsidRPr="00247E7D" w:rsidRDefault="001E6C73" w:rsidP="00665828">
      <w:pPr>
        <w:numPr>
          <w:ilvl w:val="0"/>
          <w:numId w:val="10"/>
        </w:numPr>
        <w:contextualSpacing/>
        <w:rPr>
          <w:rFonts w:eastAsia="Calibri"/>
          <w:color w:val="000000" w:themeColor="text1"/>
        </w:rPr>
      </w:pPr>
      <w:r w:rsidRPr="00247E7D">
        <w:rPr>
          <w:rFonts w:eastAsia="Calibri"/>
          <w:color w:val="000000" w:themeColor="text1"/>
        </w:rPr>
        <w:t>Faculty teaching the affected courses</w:t>
      </w:r>
    </w:p>
    <w:p w14:paraId="2216E0C3" w14:textId="77777777" w:rsidR="001E6C73" w:rsidRPr="00247E7D" w:rsidRDefault="001E6C73" w:rsidP="00665828">
      <w:pPr>
        <w:numPr>
          <w:ilvl w:val="0"/>
          <w:numId w:val="10"/>
        </w:numPr>
        <w:contextualSpacing/>
        <w:rPr>
          <w:rFonts w:eastAsia="Calibri"/>
          <w:color w:val="000000" w:themeColor="text1"/>
        </w:rPr>
      </w:pPr>
      <w:r w:rsidRPr="00247E7D">
        <w:rPr>
          <w:rFonts w:eastAsia="Calibri"/>
          <w:color w:val="000000" w:themeColor="text1"/>
        </w:rPr>
        <w:t>Program Advisory Committee(s)</w:t>
      </w:r>
    </w:p>
    <w:p w14:paraId="62B95920" w14:textId="77777777" w:rsidR="001E6C73" w:rsidRPr="00247E7D" w:rsidRDefault="001E6C73" w:rsidP="00665828">
      <w:pPr>
        <w:numPr>
          <w:ilvl w:val="0"/>
          <w:numId w:val="10"/>
        </w:numPr>
        <w:contextualSpacing/>
        <w:rPr>
          <w:rFonts w:eastAsia="Calibri"/>
          <w:color w:val="000000" w:themeColor="text1"/>
        </w:rPr>
      </w:pPr>
      <w:r w:rsidRPr="00247E7D">
        <w:rPr>
          <w:rFonts w:eastAsia="Calibri"/>
          <w:color w:val="000000" w:themeColor="text1"/>
        </w:rPr>
        <w:t>External partners</w:t>
      </w:r>
    </w:p>
    <w:p w14:paraId="7B9D1AFB" w14:textId="77777777" w:rsidR="001E6C73" w:rsidRPr="00C31E49" w:rsidRDefault="001E6C73" w:rsidP="00D44AA6">
      <w:pPr>
        <w:ind w:left="720"/>
        <w:contextualSpacing/>
        <w:rPr>
          <w:rFonts w:eastAsia="Calibri"/>
          <w:color w:val="000000" w:themeColor="text1"/>
          <w:sz w:val="20"/>
        </w:rPr>
      </w:pPr>
    </w:p>
    <w:p w14:paraId="552100C6" w14:textId="77777777" w:rsidR="001E6C73" w:rsidRPr="00C31E49" w:rsidRDefault="001E6C73" w:rsidP="00D44AA6">
      <w:pPr>
        <w:keepNext/>
        <w:keepLines/>
        <w:outlineLvl w:val="2"/>
        <w:rPr>
          <w:rFonts w:eastAsia="Times New Roman"/>
          <w:b/>
          <w:color w:val="000000" w:themeColor="text1"/>
          <w:sz w:val="24"/>
          <w:szCs w:val="24"/>
        </w:rPr>
      </w:pPr>
      <w:r w:rsidRPr="00C31E49">
        <w:rPr>
          <w:rFonts w:eastAsia="Times New Roman"/>
          <w:b/>
          <w:color w:val="000000" w:themeColor="text1"/>
          <w:sz w:val="24"/>
          <w:szCs w:val="24"/>
        </w:rPr>
        <w:t>Internal Consultation</w:t>
      </w:r>
    </w:p>
    <w:p w14:paraId="6E2793DA" w14:textId="77777777" w:rsidR="001E6C73" w:rsidRDefault="001E6C73" w:rsidP="00D44AA6">
      <w:pPr>
        <w:rPr>
          <w:rFonts w:eastAsia="Calibri"/>
          <w:color w:val="000000" w:themeColor="text1"/>
        </w:rPr>
      </w:pPr>
    </w:p>
    <w:p w14:paraId="7F600FEC" w14:textId="77777777" w:rsidR="001E6C73" w:rsidRPr="00247E7D" w:rsidRDefault="001E6C73" w:rsidP="00D44AA6">
      <w:pPr>
        <w:rPr>
          <w:rFonts w:eastAsia="Calibri"/>
          <w:color w:val="000000" w:themeColor="text1"/>
        </w:rPr>
      </w:pPr>
      <w:r w:rsidRPr="00247E7D">
        <w:rPr>
          <w:rFonts w:eastAsia="Calibri"/>
          <w:color w:val="000000" w:themeColor="text1"/>
        </w:rPr>
        <w:t>CNC Community preliminary consultation is ideal to allow the proposal to take shape in its early stages. Internal consultation should include:</w:t>
      </w:r>
    </w:p>
    <w:p w14:paraId="234FC925" w14:textId="77777777" w:rsidR="001E6C73" w:rsidRPr="00247E7D" w:rsidRDefault="001E6C73" w:rsidP="00665828">
      <w:pPr>
        <w:numPr>
          <w:ilvl w:val="0"/>
          <w:numId w:val="13"/>
        </w:numPr>
        <w:contextualSpacing/>
        <w:rPr>
          <w:rFonts w:eastAsia="Calibri"/>
          <w:color w:val="000000" w:themeColor="text1"/>
        </w:rPr>
      </w:pPr>
      <w:r w:rsidRPr="00247E7D">
        <w:rPr>
          <w:rFonts w:eastAsia="Calibri"/>
          <w:color w:val="000000" w:themeColor="text1"/>
        </w:rPr>
        <w:t>Program Committees</w:t>
      </w:r>
    </w:p>
    <w:p w14:paraId="46E46662" w14:textId="77777777" w:rsidR="001E6C73" w:rsidRPr="00247E7D" w:rsidRDefault="001E6C73" w:rsidP="00665828">
      <w:pPr>
        <w:numPr>
          <w:ilvl w:val="0"/>
          <w:numId w:val="13"/>
        </w:numPr>
        <w:contextualSpacing/>
        <w:rPr>
          <w:rFonts w:eastAsia="Calibri"/>
          <w:color w:val="000000" w:themeColor="text1"/>
        </w:rPr>
      </w:pPr>
      <w:r w:rsidRPr="00247E7D">
        <w:rPr>
          <w:rFonts w:eastAsia="Calibri"/>
          <w:color w:val="000000" w:themeColor="text1"/>
        </w:rPr>
        <w:t xml:space="preserve">Centre for Teaching and Learning </w:t>
      </w:r>
    </w:p>
    <w:p w14:paraId="4338A48E" w14:textId="77777777" w:rsidR="001E6C73" w:rsidRPr="00247E7D" w:rsidRDefault="001E6C73" w:rsidP="00665828">
      <w:pPr>
        <w:numPr>
          <w:ilvl w:val="0"/>
          <w:numId w:val="13"/>
        </w:numPr>
        <w:contextualSpacing/>
        <w:rPr>
          <w:rFonts w:eastAsia="Calibri"/>
          <w:color w:val="000000" w:themeColor="text1"/>
        </w:rPr>
      </w:pPr>
      <w:r w:rsidRPr="00247E7D">
        <w:rPr>
          <w:rFonts w:eastAsia="Calibri"/>
          <w:color w:val="000000" w:themeColor="text1"/>
        </w:rPr>
        <w:t>Aboriginal Education</w:t>
      </w:r>
    </w:p>
    <w:p w14:paraId="6F0DA517" w14:textId="77777777" w:rsidR="001E6C73" w:rsidRPr="00247E7D" w:rsidRDefault="001E6C73" w:rsidP="00665828">
      <w:pPr>
        <w:numPr>
          <w:ilvl w:val="0"/>
          <w:numId w:val="13"/>
        </w:numPr>
        <w:contextualSpacing/>
        <w:rPr>
          <w:rFonts w:eastAsia="Calibri"/>
          <w:color w:val="000000" w:themeColor="text1"/>
        </w:rPr>
      </w:pPr>
      <w:r w:rsidRPr="00247E7D">
        <w:rPr>
          <w:rFonts w:eastAsia="Calibri"/>
          <w:color w:val="000000" w:themeColor="text1"/>
        </w:rPr>
        <w:t>Student Services</w:t>
      </w:r>
    </w:p>
    <w:p w14:paraId="79834476" w14:textId="77777777" w:rsidR="001E6C73" w:rsidRPr="00247E7D" w:rsidRDefault="001E6C73" w:rsidP="00665828">
      <w:pPr>
        <w:numPr>
          <w:ilvl w:val="0"/>
          <w:numId w:val="13"/>
        </w:numPr>
        <w:contextualSpacing/>
        <w:rPr>
          <w:rFonts w:eastAsia="Calibri"/>
          <w:color w:val="000000" w:themeColor="text1"/>
        </w:rPr>
      </w:pPr>
      <w:r w:rsidRPr="00247E7D">
        <w:rPr>
          <w:rFonts w:eastAsia="Calibri"/>
          <w:color w:val="000000" w:themeColor="text1"/>
        </w:rPr>
        <w:t>International Education</w:t>
      </w:r>
    </w:p>
    <w:p w14:paraId="3BE64C4B" w14:textId="77777777" w:rsidR="001E6C73" w:rsidRPr="00247E7D" w:rsidRDefault="001E6C73" w:rsidP="00665828">
      <w:pPr>
        <w:numPr>
          <w:ilvl w:val="0"/>
          <w:numId w:val="13"/>
        </w:numPr>
        <w:contextualSpacing/>
        <w:rPr>
          <w:rFonts w:eastAsia="Calibri"/>
          <w:color w:val="000000" w:themeColor="text1"/>
        </w:rPr>
      </w:pPr>
      <w:r w:rsidRPr="00247E7D">
        <w:rPr>
          <w:rFonts w:eastAsia="Calibri"/>
          <w:color w:val="000000" w:themeColor="text1"/>
        </w:rPr>
        <w:t xml:space="preserve">Financial Aid </w:t>
      </w:r>
    </w:p>
    <w:p w14:paraId="0D09A29B" w14:textId="77777777" w:rsidR="001E6C73" w:rsidRPr="00247E7D" w:rsidRDefault="001E6C73" w:rsidP="00665828">
      <w:pPr>
        <w:numPr>
          <w:ilvl w:val="0"/>
          <w:numId w:val="13"/>
        </w:numPr>
        <w:contextualSpacing/>
        <w:rPr>
          <w:rFonts w:eastAsia="Calibri"/>
          <w:color w:val="000000" w:themeColor="text1"/>
        </w:rPr>
      </w:pPr>
      <w:r w:rsidRPr="4E306495">
        <w:rPr>
          <w:rFonts w:eastAsia="Calibri"/>
          <w:color w:val="000000" w:themeColor="text1"/>
        </w:rPr>
        <w:t>The Office of the Registrar (Admissions officer</w:t>
      </w:r>
      <w:r>
        <w:rPr>
          <w:rFonts w:eastAsia="Calibri"/>
          <w:color w:val="000000" w:themeColor="text1"/>
        </w:rPr>
        <w:t>(s)</w:t>
      </w:r>
      <w:r w:rsidRPr="4E306495">
        <w:rPr>
          <w:rFonts w:eastAsia="Calibri"/>
          <w:color w:val="000000" w:themeColor="text1"/>
        </w:rPr>
        <w:t xml:space="preserve">, Curriculum </w:t>
      </w:r>
      <w:r>
        <w:rPr>
          <w:rFonts w:eastAsia="Calibri"/>
          <w:color w:val="000000" w:themeColor="text1"/>
        </w:rPr>
        <w:t>O</w:t>
      </w:r>
      <w:r w:rsidRPr="4E306495">
        <w:rPr>
          <w:rFonts w:eastAsia="Calibri"/>
          <w:color w:val="000000" w:themeColor="text1"/>
        </w:rPr>
        <w:t xml:space="preserve">fficer, Articulation </w:t>
      </w:r>
      <w:r>
        <w:rPr>
          <w:rFonts w:eastAsia="Calibri"/>
          <w:color w:val="000000" w:themeColor="text1"/>
        </w:rPr>
        <w:t>O</w:t>
      </w:r>
      <w:r w:rsidRPr="4E306495">
        <w:rPr>
          <w:rFonts w:eastAsia="Calibri"/>
          <w:color w:val="000000" w:themeColor="text1"/>
        </w:rPr>
        <w:t>fficer), particularly if new courses are being created or program profiles are being created/ revised</w:t>
      </w:r>
    </w:p>
    <w:p w14:paraId="45AFC11E" w14:textId="77777777" w:rsidR="001E6C73" w:rsidRPr="00C31E49" w:rsidRDefault="001E6C73" w:rsidP="00D44AA6">
      <w:pPr>
        <w:rPr>
          <w:rFonts w:eastAsia="Calibri"/>
          <w:color w:val="000000" w:themeColor="text1"/>
          <w:sz w:val="20"/>
        </w:rPr>
      </w:pPr>
    </w:p>
    <w:p w14:paraId="02906735" w14:textId="77777777" w:rsidR="001E6C73" w:rsidRPr="00C31E49" w:rsidRDefault="001E6C73" w:rsidP="00D44AA6">
      <w:pPr>
        <w:keepNext/>
        <w:keepLines/>
        <w:outlineLvl w:val="2"/>
        <w:rPr>
          <w:rFonts w:eastAsia="Times New Roman"/>
          <w:b/>
          <w:color w:val="000000" w:themeColor="text1"/>
          <w:sz w:val="24"/>
          <w:szCs w:val="24"/>
        </w:rPr>
      </w:pPr>
      <w:r w:rsidRPr="00C31E49">
        <w:rPr>
          <w:rFonts w:eastAsia="Times New Roman"/>
          <w:b/>
          <w:color w:val="000000" w:themeColor="text1"/>
          <w:sz w:val="24"/>
          <w:szCs w:val="24"/>
        </w:rPr>
        <w:t>Major Stream</w:t>
      </w:r>
    </w:p>
    <w:p w14:paraId="78D3FE6B" w14:textId="77777777" w:rsidR="001E6C73" w:rsidRDefault="001E6C73" w:rsidP="00D44AA6">
      <w:pPr>
        <w:rPr>
          <w:rFonts w:eastAsia="Calibri"/>
          <w:color w:val="000000" w:themeColor="text1"/>
        </w:rPr>
      </w:pPr>
    </w:p>
    <w:p w14:paraId="77D4487B" w14:textId="77777777" w:rsidR="001E6C73" w:rsidRPr="00247E7D" w:rsidRDefault="001E6C73" w:rsidP="00D44AA6">
      <w:pPr>
        <w:rPr>
          <w:rFonts w:eastAsia="Calibri"/>
          <w:color w:val="000000" w:themeColor="text1"/>
        </w:rPr>
      </w:pPr>
      <w:r w:rsidRPr="00247E7D">
        <w:rPr>
          <w:rFonts w:eastAsia="Calibri"/>
          <w:color w:val="000000" w:themeColor="text1"/>
        </w:rPr>
        <w:t>This stream must be reviewed by all the committees.</w:t>
      </w:r>
    </w:p>
    <w:p w14:paraId="25ED7FF6" w14:textId="77777777" w:rsidR="001E6C73" w:rsidRPr="00247E7D" w:rsidRDefault="001E6C73" w:rsidP="00D44AA6">
      <w:pPr>
        <w:pStyle w:val="NoSpacing"/>
        <w:ind w:left="709"/>
        <w:rPr>
          <w:lang w:val="en-US"/>
        </w:rPr>
      </w:pPr>
    </w:p>
    <w:p w14:paraId="2352BBCA" w14:textId="77777777" w:rsidR="001E6C73" w:rsidRPr="00247E7D" w:rsidRDefault="001E6C73" w:rsidP="00D44AA6">
      <w:pPr>
        <w:outlineLvl w:val="3"/>
        <w:rPr>
          <w:rFonts w:eastAsia="Calibri"/>
          <w:color w:val="000000" w:themeColor="text1"/>
        </w:rPr>
      </w:pPr>
      <w:r w:rsidRPr="00247E7D">
        <w:rPr>
          <w:rFonts w:eastAsia="Calibri"/>
          <w:color w:val="000000" w:themeColor="text1"/>
        </w:rPr>
        <w:t xml:space="preserve">Program major changes are: </w:t>
      </w:r>
    </w:p>
    <w:p w14:paraId="37FAE96F" w14:textId="77777777" w:rsidR="001E6C73" w:rsidRPr="00247E7D" w:rsidRDefault="001E6C73" w:rsidP="00665828">
      <w:pPr>
        <w:numPr>
          <w:ilvl w:val="0"/>
          <w:numId w:val="16"/>
        </w:numPr>
        <w:contextualSpacing/>
        <w:rPr>
          <w:rFonts w:eastAsia="Calibri"/>
          <w:color w:val="000000" w:themeColor="text1"/>
        </w:rPr>
      </w:pPr>
      <w:r w:rsidRPr="00247E7D">
        <w:rPr>
          <w:rFonts w:eastAsia="Calibri"/>
          <w:color w:val="000000" w:themeColor="text1"/>
        </w:rPr>
        <w:t xml:space="preserve">new program; </w:t>
      </w:r>
    </w:p>
    <w:p w14:paraId="2FDA11E1" w14:textId="77777777" w:rsidR="001E6C73" w:rsidRPr="00247E7D" w:rsidRDefault="001E6C73" w:rsidP="00665828">
      <w:pPr>
        <w:numPr>
          <w:ilvl w:val="0"/>
          <w:numId w:val="16"/>
        </w:numPr>
        <w:contextualSpacing/>
        <w:rPr>
          <w:rFonts w:eastAsia="Calibri"/>
          <w:color w:val="000000" w:themeColor="text1"/>
        </w:rPr>
      </w:pPr>
      <w:r w:rsidRPr="00247E7D">
        <w:rPr>
          <w:rFonts w:eastAsia="Calibri"/>
          <w:color w:val="000000" w:themeColor="text1"/>
        </w:rPr>
        <w:t xml:space="preserve">revision to learning objectives; </w:t>
      </w:r>
    </w:p>
    <w:p w14:paraId="5BECB450" w14:textId="77777777" w:rsidR="001E6C73" w:rsidRPr="00247E7D" w:rsidRDefault="001E6C73" w:rsidP="00665828">
      <w:pPr>
        <w:numPr>
          <w:ilvl w:val="0"/>
          <w:numId w:val="16"/>
        </w:numPr>
        <w:contextualSpacing/>
        <w:rPr>
          <w:rFonts w:eastAsia="Calibri"/>
          <w:color w:val="000000" w:themeColor="text1"/>
        </w:rPr>
      </w:pPr>
      <w:r w:rsidRPr="00247E7D">
        <w:rPr>
          <w:rFonts w:eastAsia="Calibri"/>
          <w:color w:val="000000" w:themeColor="text1"/>
        </w:rPr>
        <w:t xml:space="preserve">revisions to credit amounts; </w:t>
      </w:r>
    </w:p>
    <w:p w14:paraId="22CE3728" w14:textId="77777777" w:rsidR="001E6C73" w:rsidRDefault="001E6C73" w:rsidP="00665828">
      <w:pPr>
        <w:numPr>
          <w:ilvl w:val="0"/>
          <w:numId w:val="16"/>
        </w:numPr>
        <w:contextualSpacing/>
        <w:rPr>
          <w:rFonts w:eastAsia="Calibri"/>
          <w:color w:val="000000" w:themeColor="text1"/>
        </w:rPr>
      </w:pPr>
      <w:r w:rsidRPr="00247E7D">
        <w:rPr>
          <w:rFonts w:eastAsia="Calibri"/>
          <w:color w:val="000000" w:themeColor="text1"/>
        </w:rPr>
        <w:t xml:space="preserve">revision of admission requirements; </w:t>
      </w:r>
    </w:p>
    <w:p w14:paraId="5C26C80E" w14:textId="77777777" w:rsidR="001E6C73" w:rsidRPr="00247E7D" w:rsidRDefault="001E6C73" w:rsidP="00665828">
      <w:pPr>
        <w:numPr>
          <w:ilvl w:val="0"/>
          <w:numId w:val="16"/>
        </w:numPr>
        <w:contextualSpacing/>
        <w:rPr>
          <w:rFonts w:eastAsia="Calibri"/>
          <w:color w:val="000000" w:themeColor="text1"/>
        </w:rPr>
      </w:pPr>
      <w:r w:rsidRPr="00247E7D">
        <w:rPr>
          <w:rFonts w:eastAsia="Calibri"/>
          <w:color w:val="000000" w:themeColor="text1"/>
        </w:rPr>
        <w:t xml:space="preserve">revision of graduation requirements. </w:t>
      </w:r>
    </w:p>
    <w:p w14:paraId="56D5A8B6" w14:textId="77777777" w:rsidR="001E6C73" w:rsidRPr="00247E7D" w:rsidRDefault="001E6C73" w:rsidP="00D44AA6">
      <w:pPr>
        <w:rPr>
          <w:rFonts w:eastAsia="Calibri"/>
          <w:color w:val="000000" w:themeColor="text1"/>
        </w:rPr>
      </w:pPr>
    </w:p>
    <w:p w14:paraId="5DB62FF9" w14:textId="77777777" w:rsidR="001E6C73" w:rsidRPr="00247E7D" w:rsidRDefault="001E6C73" w:rsidP="00D44AA6">
      <w:pPr>
        <w:outlineLvl w:val="3"/>
        <w:rPr>
          <w:rFonts w:eastAsia="Calibri"/>
          <w:color w:val="000000" w:themeColor="text1"/>
        </w:rPr>
      </w:pPr>
      <w:r w:rsidRPr="00247E7D">
        <w:rPr>
          <w:rFonts w:eastAsia="Calibri"/>
          <w:color w:val="000000" w:themeColor="text1"/>
        </w:rPr>
        <w:t xml:space="preserve">Course major changes are: </w:t>
      </w:r>
    </w:p>
    <w:p w14:paraId="315B45D7" w14:textId="77777777" w:rsidR="001E6C73" w:rsidRPr="00247E7D" w:rsidRDefault="001E6C73" w:rsidP="00665828">
      <w:pPr>
        <w:numPr>
          <w:ilvl w:val="0"/>
          <w:numId w:val="17"/>
        </w:numPr>
        <w:contextualSpacing/>
        <w:rPr>
          <w:rFonts w:eastAsia="Calibri"/>
          <w:color w:val="000000" w:themeColor="text1"/>
        </w:rPr>
      </w:pPr>
      <w:r w:rsidRPr="00247E7D">
        <w:rPr>
          <w:rFonts w:eastAsia="Calibri"/>
          <w:color w:val="000000" w:themeColor="text1"/>
        </w:rPr>
        <w:t xml:space="preserve">new course; </w:t>
      </w:r>
    </w:p>
    <w:p w14:paraId="15930F8A" w14:textId="77777777" w:rsidR="001E6C73" w:rsidRDefault="001E6C73" w:rsidP="00665828">
      <w:pPr>
        <w:numPr>
          <w:ilvl w:val="0"/>
          <w:numId w:val="17"/>
        </w:numPr>
        <w:contextualSpacing/>
        <w:rPr>
          <w:rFonts w:eastAsia="Calibri"/>
          <w:color w:val="000000" w:themeColor="text1"/>
        </w:rPr>
      </w:pPr>
      <w:r>
        <w:rPr>
          <w:rFonts w:eastAsia="Calibri"/>
          <w:color w:val="000000" w:themeColor="text1"/>
        </w:rPr>
        <w:t>changes to course title or code;</w:t>
      </w:r>
    </w:p>
    <w:p w14:paraId="45C7F115" w14:textId="77777777" w:rsidR="001E6C73" w:rsidRPr="00247E7D" w:rsidRDefault="001E6C73" w:rsidP="00665828">
      <w:pPr>
        <w:numPr>
          <w:ilvl w:val="0"/>
          <w:numId w:val="17"/>
        </w:numPr>
        <w:contextualSpacing/>
        <w:rPr>
          <w:rFonts w:eastAsia="Calibri"/>
          <w:color w:val="000000" w:themeColor="text1"/>
        </w:rPr>
      </w:pPr>
      <w:r w:rsidRPr="00247E7D">
        <w:rPr>
          <w:rFonts w:eastAsia="Calibri"/>
          <w:color w:val="000000" w:themeColor="text1"/>
        </w:rPr>
        <w:lastRenderedPageBreak/>
        <w:t xml:space="preserve">revision of learning objectives; </w:t>
      </w:r>
    </w:p>
    <w:p w14:paraId="22788534" w14:textId="77777777" w:rsidR="001E6C73" w:rsidRPr="00247E7D" w:rsidRDefault="001E6C73" w:rsidP="00665828">
      <w:pPr>
        <w:numPr>
          <w:ilvl w:val="0"/>
          <w:numId w:val="17"/>
        </w:numPr>
        <w:contextualSpacing/>
        <w:rPr>
          <w:rFonts w:eastAsia="Calibri"/>
          <w:color w:val="000000" w:themeColor="text1"/>
        </w:rPr>
      </w:pPr>
      <w:r w:rsidRPr="00247E7D">
        <w:rPr>
          <w:rFonts w:eastAsia="Calibri"/>
          <w:color w:val="000000" w:themeColor="text1"/>
        </w:rPr>
        <w:t xml:space="preserve">changes to prerequisites or co-requisites; </w:t>
      </w:r>
    </w:p>
    <w:p w14:paraId="049AD5D0" w14:textId="77777777" w:rsidR="001E6C73" w:rsidRPr="00247E7D" w:rsidRDefault="001E6C73" w:rsidP="00665828">
      <w:pPr>
        <w:numPr>
          <w:ilvl w:val="0"/>
          <w:numId w:val="17"/>
        </w:numPr>
        <w:contextualSpacing/>
        <w:rPr>
          <w:rFonts w:eastAsia="Calibri"/>
          <w:color w:val="000000" w:themeColor="text1"/>
        </w:rPr>
      </w:pPr>
      <w:r w:rsidRPr="00247E7D">
        <w:rPr>
          <w:rFonts w:eastAsia="Calibri"/>
          <w:color w:val="000000" w:themeColor="text1"/>
        </w:rPr>
        <w:t xml:space="preserve">changes to contact hours or course duration; </w:t>
      </w:r>
    </w:p>
    <w:p w14:paraId="43094FB3" w14:textId="77777777" w:rsidR="001E6C73" w:rsidRPr="00247E7D" w:rsidRDefault="001E6C73" w:rsidP="00665828">
      <w:pPr>
        <w:numPr>
          <w:ilvl w:val="0"/>
          <w:numId w:val="17"/>
        </w:numPr>
        <w:contextualSpacing/>
        <w:rPr>
          <w:rFonts w:eastAsia="Calibri"/>
          <w:color w:val="000000" w:themeColor="text1"/>
        </w:rPr>
      </w:pPr>
      <w:r w:rsidRPr="00247E7D">
        <w:rPr>
          <w:rFonts w:eastAsia="Calibri"/>
          <w:color w:val="000000" w:themeColor="text1"/>
        </w:rPr>
        <w:t>changes to internal articulation or equivalency.</w:t>
      </w:r>
    </w:p>
    <w:p w14:paraId="57435646" w14:textId="77777777" w:rsidR="001E6C73" w:rsidRPr="00C31E49" w:rsidRDefault="001E6C73" w:rsidP="00D44AA6">
      <w:pPr>
        <w:pStyle w:val="NoSpacing"/>
        <w:ind w:left="709"/>
        <w:rPr>
          <w:lang w:val="en-US"/>
        </w:rPr>
      </w:pPr>
    </w:p>
    <w:p w14:paraId="4D51A9E0" w14:textId="77777777" w:rsidR="001E6C73" w:rsidRPr="00C31E49" w:rsidRDefault="001E6C73" w:rsidP="00D44AA6">
      <w:pPr>
        <w:keepNext/>
        <w:keepLines/>
        <w:outlineLvl w:val="2"/>
        <w:rPr>
          <w:rFonts w:eastAsia="Times New Roman"/>
          <w:b/>
          <w:color w:val="000000" w:themeColor="text1"/>
          <w:sz w:val="24"/>
          <w:szCs w:val="24"/>
        </w:rPr>
      </w:pPr>
      <w:r w:rsidRPr="00C31E49">
        <w:rPr>
          <w:rFonts w:eastAsia="Times New Roman"/>
          <w:b/>
          <w:color w:val="000000" w:themeColor="text1"/>
          <w:sz w:val="24"/>
          <w:szCs w:val="24"/>
        </w:rPr>
        <w:t>Minor Stream</w:t>
      </w:r>
    </w:p>
    <w:p w14:paraId="50EEC62C" w14:textId="77777777" w:rsidR="001E6C73" w:rsidRDefault="001E6C73" w:rsidP="00D44AA6">
      <w:pPr>
        <w:rPr>
          <w:rFonts w:eastAsia="Calibri"/>
          <w:color w:val="000000" w:themeColor="text1"/>
        </w:rPr>
      </w:pPr>
    </w:p>
    <w:p w14:paraId="733570FB" w14:textId="77777777" w:rsidR="001E6C73" w:rsidRPr="00247E7D" w:rsidRDefault="001E6C73" w:rsidP="00D44AA6">
      <w:pPr>
        <w:rPr>
          <w:rFonts w:eastAsia="Calibri"/>
          <w:color w:val="000000" w:themeColor="text1"/>
        </w:rPr>
      </w:pPr>
      <w:r w:rsidRPr="00247E7D">
        <w:rPr>
          <w:rFonts w:eastAsia="Calibri"/>
          <w:color w:val="000000" w:themeColor="text1"/>
        </w:rPr>
        <w:t>This stream may bypass all program committees except for the Integrated Curriculum Committee.</w:t>
      </w:r>
    </w:p>
    <w:p w14:paraId="643C35B5" w14:textId="77777777" w:rsidR="001E6C73" w:rsidRPr="00247E7D" w:rsidRDefault="001E6C73" w:rsidP="00D44AA6">
      <w:pPr>
        <w:pStyle w:val="NoSpacing"/>
        <w:ind w:left="709"/>
        <w:rPr>
          <w:lang w:val="en-US"/>
        </w:rPr>
      </w:pPr>
    </w:p>
    <w:p w14:paraId="74E54993" w14:textId="77777777" w:rsidR="001E6C73" w:rsidRPr="00247E7D" w:rsidRDefault="001E6C73" w:rsidP="00D44AA6">
      <w:pPr>
        <w:outlineLvl w:val="3"/>
        <w:rPr>
          <w:rFonts w:eastAsia="Calibri"/>
          <w:color w:val="000000" w:themeColor="text1"/>
        </w:rPr>
      </w:pPr>
      <w:r w:rsidRPr="00247E7D">
        <w:rPr>
          <w:rFonts w:eastAsia="Calibri"/>
          <w:color w:val="000000" w:themeColor="text1"/>
        </w:rPr>
        <w:t>Program minor changes are:</w:t>
      </w:r>
    </w:p>
    <w:p w14:paraId="1B449107" w14:textId="77777777" w:rsidR="001E6C73" w:rsidRPr="00247E7D" w:rsidRDefault="001E6C73" w:rsidP="00665828">
      <w:pPr>
        <w:numPr>
          <w:ilvl w:val="0"/>
          <w:numId w:val="15"/>
        </w:numPr>
        <w:contextualSpacing/>
        <w:rPr>
          <w:rFonts w:eastAsia="Open Sans"/>
          <w:color w:val="000000" w:themeColor="text1"/>
        </w:rPr>
      </w:pPr>
      <w:r w:rsidRPr="00247E7D">
        <w:rPr>
          <w:rFonts w:eastAsia="Calibri"/>
          <w:color w:val="000000" w:themeColor="text1"/>
        </w:rPr>
        <w:t>rephrasing of calendar description</w:t>
      </w:r>
      <w:r>
        <w:rPr>
          <w:rFonts w:eastAsia="Calibri"/>
          <w:color w:val="000000" w:themeColor="text1"/>
        </w:rPr>
        <w:t>;</w:t>
      </w:r>
      <w:r w:rsidRPr="00247E7D">
        <w:rPr>
          <w:rFonts w:eastAsia="Calibri"/>
          <w:color w:val="000000" w:themeColor="text1"/>
        </w:rPr>
        <w:t xml:space="preserve"> </w:t>
      </w:r>
    </w:p>
    <w:p w14:paraId="307C8080" w14:textId="77777777" w:rsidR="001E6C73" w:rsidRPr="00247E7D" w:rsidRDefault="001E6C73" w:rsidP="00665828">
      <w:pPr>
        <w:numPr>
          <w:ilvl w:val="0"/>
          <w:numId w:val="15"/>
        </w:numPr>
        <w:contextualSpacing/>
        <w:rPr>
          <w:rFonts w:eastAsia="Calibri"/>
          <w:color w:val="000000" w:themeColor="text1"/>
        </w:rPr>
      </w:pPr>
      <w:r w:rsidRPr="00247E7D">
        <w:rPr>
          <w:rFonts w:eastAsia="Calibri"/>
          <w:color w:val="000000" w:themeColor="text1"/>
        </w:rPr>
        <w:t>selection criteria</w:t>
      </w:r>
      <w:r>
        <w:rPr>
          <w:rFonts w:eastAsia="Calibri"/>
          <w:color w:val="000000" w:themeColor="text1"/>
        </w:rPr>
        <w:t>;</w:t>
      </w:r>
    </w:p>
    <w:p w14:paraId="335A88DD" w14:textId="77777777" w:rsidR="001E6C73" w:rsidRPr="00247E7D" w:rsidRDefault="001E6C73" w:rsidP="00665828">
      <w:pPr>
        <w:numPr>
          <w:ilvl w:val="0"/>
          <w:numId w:val="15"/>
        </w:numPr>
        <w:contextualSpacing/>
        <w:rPr>
          <w:rFonts w:eastAsia="Calibri"/>
          <w:color w:val="000000" w:themeColor="text1"/>
        </w:rPr>
      </w:pPr>
      <w:r w:rsidRPr="00247E7D">
        <w:rPr>
          <w:rFonts w:eastAsia="Calibri"/>
          <w:color w:val="000000" w:themeColor="text1"/>
        </w:rPr>
        <w:t>rephrasing program learning objectives.</w:t>
      </w:r>
    </w:p>
    <w:p w14:paraId="33416260" w14:textId="77777777" w:rsidR="001E6C73" w:rsidRPr="00247E7D" w:rsidRDefault="001E6C73" w:rsidP="00D44AA6">
      <w:pPr>
        <w:contextualSpacing/>
        <w:rPr>
          <w:rFonts w:eastAsia="Calibri"/>
          <w:color w:val="000000" w:themeColor="text1"/>
        </w:rPr>
      </w:pPr>
    </w:p>
    <w:p w14:paraId="6E67B96A" w14:textId="77777777" w:rsidR="001E6C73" w:rsidRPr="00247E7D" w:rsidRDefault="001E6C73" w:rsidP="00D44AA6">
      <w:pPr>
        <w:outlineLvl w:val="3"/>
        <w:rPr>
          <w:rFonts w:eastAsia="Calibri"/>
          <w:color w:val="000000" w:themeColor="text1"/>
        </w:rPr>
      </w:pPr>
      <w:r w:rsidRPr="00247E7D">
        <w:rPr>
          <w:rFonts w:eastAsia="Calibri"/>
          <w:color w:val="000000" w:themeColor="text1"/>
        </w:rPr>
        <w:t xml:space="preserve">Course minor changes are: </w:t>
      </w:r>
    </w:p>
    <w:p w14:paraId="1C410EB9" w14:textId="77777777" w:rsidR="001E6C73" w:rsidRPr="00247E7D" w:rsidRDefault="001E6C73" w:rsidP="00665828">
      <w:pPr>
        <w:numPr>
          <w:ilvl w:val="0"/>
          <w:numId w:val="14"/>
        </w:numPr>
        <w:contextualSpacing/>
        <w:rPr>
          <w:rFonts w:eastAsia="Calibri"/>
          <w:color w:val="000000" w:themeColor="text1"/>
        </w:rPr>
      </w:pPr>
      <w:r w:rsidRPr="00247E7D">
        <w:rPr>
          <w:rFonts w:eastAsia="Calibri"/>
          <w:color w:val="000000" w:themeColor="text1"/>
        </w:rPr>
        <w:t>rephrasing of calendar description</w:t>
      </w:r>
      <w:r>
        <w:rPr>
          <w:rFonts w:eastAsia="Calibri"/>
          <w:color w:val="000000" w:themeColor="text1"/>
        </w:rPr>
        <w:t>;</w:t>
      </w:r>
      <w:r w:rsidRPr="00247E7D">
        <w:rPr>
          <w:rFonts w:eastAsia="Calibri"/>
          <w:color w:val="000000" w:themeColor="text1"/>
        </w:rPr>
        <w:t xml:space="preserve"> </w:t>
      </w:r>
    </w:p>
    <w:p w14:paraId="06DE8263" w14:textId="77777777" w:rsidR="001E6C73" w:rsidRPr="00247E7D" w:rsidRDefault="001E6C73" w:rsidP="00665828">
      <w:pPr>
        <w:numPr>
          <w:ilvl w:val="0"/>
          <w:numId w:val="14"/>
        </w:numPr>
        <w:contextualSpacing/>
        <w:rPr>
          <w:rFonts w:eastAsia="Calibri"/>
          <w:color w:val="000000" w:themeColor="text1"/>
        </w:rPr>
      </w:pPr>
      <w:r w:rsidRPr="00247E7D">
        <w:rPr>
          <w:rFonts w:eastAsia="Calibri"/>
          <w:color w:val="000000" w:themeColor="text1"/>
        </w:rPr>
        <w:t xml:space="preserve">when required by an articulating/accrediting body (any of the following): </w:t>
      </w:r>
    </w:p>
    <w:p w14:paraId="213CC5C4" w14:textId="77777777" w:rsidR="001E6C73" w:rsidRPr="00247E7D" w:rsidRDefault="001E6C73" w:rsidP="00665828">
      <w:pPr>
        <w:numPr>
          <w:ilvl w:val="1"/>
          <w:numId w:val="14"/>
        </w:numPr>
        <w:contextualSpacing/>
        <w:rPr>
          <w:rFonts w:eastAsia="Calibri"/>
          <w:color w:val="000000" w:themeColor="text1"/>
        </w:rPr>
      </w:pPr>
      <w:r w:rsidRPr="00247E7D">
        <w:rPr>
          <w:rFonts w:eastAsia="Calibri"/>
          <w:color w:val="000000" w:themeColor="text1"/>
        </w:rPr>
        <w:t xml:space="preserve">course content, </w:t>
      </w:r>
    </w:p>
    <w:p w14:paraId="337BB3B7" w14:textId="77777777" w:rsidR="001E6C73" w:rsidRPr="00247E7D" w:rsidRDefault="001E6C73" w:rsidP="00665828">
      <w:pPr>
        <w:numPr>
          <w:ilvl w:val="1"/>
          <w:numId w:val="14"/>
        </w:numPr>
        <w:contextualSpacing/>
        <w:rPr>
          <w:rFonts w:eastAsia="Calibri"/>
          <w:color w:val="000000" w:themeColor="text1"/>
        </w:rPr>
      </w:pPr>
      <w:r w:rsidRPr="00247E7D">
        <w:rPr>
          <w:rFonts w:eastAsia="Calibri"/>
          <w:color w:val="000000" w:themeColor="text1"/>
        </w:rPr>
        <w:t xml:space="preserve">evaluation method,  </w:t>
      </w:r>
    </w:p>
    <w:p w14:paraId="2BAA4035" w14:textId="77777777" w:rsidR="001E6C73" w:rsidRPr="00247E7D" w:rsidRDefault="001E6C73" w:rsidP="00665828">
      <w:pPr>
        <w:numPr>
          <w:ilvl w:val="1"/>
          <w:numId w:val="14"/>
        </w:numPr>
        <w:contextualSpacing/>
        <w:rPr>
          <w:rFonts w:eastAsia="Calibri"/>
          <w:color w:val="000000" w:themeColor="text1"/>
        </w:rPr>
      </w:pPr>
      <w:r w:rsidRPr="00247E7D">
        <w:rPr>
          <w:rFonts w:eastAsia="Calibri"/>
          <w:color w:val="000000" w:themeColor="text1"/>
        </w:rPr>
        <w:t xml:space="preserve">references materials, </w:t>
      </w:r>
    </w:p>
    <w:p w14:paraId="3D6E0B18" w14:textId="77777777" w:rsidR="001E6C73" w:rsidRPr="00247E7D" w:rsidRDefault="001E6C73" w:rsidP="00665828">
      <w:pPr>
        <w:numPr>
          <w:ilvl w:val="1"/>
          <w:numId w:val="14"/>
        </w:numPr>
        <w:contextualSpacing/>
        <w:rPr>
          <w:rFonts w:eastAsia="Calibri"/>
          <w:color w:val="000000" w:themeColor="text1"/>
        </w:rPr>
      </w:pPr>
      <w:r w:rsidRPr="00247E7D">
        <w:rPr>
          <w:rFonts w:eastAsia="Calibri"/>
          <w:color w:val="000000" w:themeColor="text1"/>
        </w:rPr>
        <w:t>learning objectives.</w:t>
      </w:r>
    </w:p>
    <w:p w14:paraId="41AC6964" w14:textId="77777777" w:rsidR="001E6C73" w:rsidRPr="00C31E49" w:rsidRDefault="001E6C73" w:rsidP="00D44AA6">
      <w:pPr>
        <w:rPr>
          <w:rFonts w:eastAsia="Calibri"/>
          <w:color w:val="000000" w:themeColor="text1"/>
          <w:sz w:val="20"/>
        </w:rPr>
      </w:pPr>
    </w:p>
    <w:p w14:paraId="0E53FAB9" w14:textId="77777777" w:rsidR="001E6C73" w:rsidRPr="00E41054" w:rsidRDefault="001E6C73" w:rsidP="00D44AA6">
      <w:pPr>
        <w:keepNext/>
        <w:keepLines/>
        <w:outlineLvl w:val="2"/>
        <w:rPr>
          <w:rFonts w:eastAsia="Times New Roman"/>
          <w:b/>
          <w:bCs/>
          <w:color w:val="000000" w:themeColor="text1"/>
          <w:sz w:val="28"/>
          <w:szCs w:val="28"/>
          <w:u w:val="single"/>
        </w:rPr>
      </w:pPr>
      <w:r w:rsidRPr="4E306495">
        <w:rPr>
          <w:rFonts w:eastAsia="Times New Roman"/>
          <w:b/>
          <w:bCs/>
          <w:color w:val="000000" w:themeColor="text1"/>
          <w:sz w:val="28"/>
          <w:szCs w:val="28"/>
          <w:u w:val="single"/>
        </w:rPr>
        <w:t>Stage 2: Program Committees (Major) – Once you Submit the Proposal</w:t>
      </w:r>
    </w:p>
    <w:p w14:paraId="46C63312" w14:textId="77777777" w:rsidR="001E6C73" w:rsidRPr="00C31E49" w:rsidRDefault="001E6C73" w:rsidP="00D44AA6">
      <w:pPr>
        <w:pStyle w:val="NoSpacing"/>
        <w:rPr>
          <w:lang w:val="en-US"/>
        </w:rPr>
      </w:pPr>
    </w:p>
    <w:p w14:paraId="3CA2054B" w14:textId="77777777" w:rsidR="001E6C73" w:rsidRDefault="001E6C73" w:rsidP="00D44AA6">
      <w:pPr>
        <w:rPr>
          <w:rFonts w:eastAsia="Calibri"/>
          <w:color w:val="000000" w:themeColor="text1"/>
        </w:rPr>
      </w:pPr>
      <w:r w:rsidRPr="4E306495">
        <w:rPr>
          <w:rFonts w:eastAsia="Calibri"/>
          <w:color w:val="000000" w:themeColor="text1"/>
        </w:rPr>
        <w:t>Proposals involving major revisions circulate to Program Committees for four weeks. This is a valuable opportunity for review and feedback.</w:t>
      </w:r>
    </w:p>
    <w:p w14:paraId="2EB1DA3A" w14:textId="77777777" w:rsidR="001E6C73" w:rsidRPr="00247E7D" w:rsidRDefault="001E6C73" w:rsidP="00D44AA6">
      <w:pPr>
        <w:rPr>
          <w:rFonts w:eastAsia="Calibri"/>
          <w:color w:val="000000" w:themeColor="text1"/>
        </w:rPr>
      </w:pPr>
    </w:p>
    <w:p w14:paraId="780D9D96" w14:textId="77777777" w:rsidR="001E6C73" w:rsidRPr="00247E7D" w:rsidRDefault="001E6C73" w:rsidP="00D44AA6">
      <w:pPr>
        <w:rPr>
          <w:rFonts w:eastAsia="Calibri"/>
          <w:color w:val="000000" w:themeColor="text1"/>
        </w:rPr>
      </w:pPr>
      <w:r w:rsidRPr="00745101">
        <w:rPr>
          <w:rFonts w:eastAsia="Calibri"/>
          <w:color w:val="000000" w:themeColor="text1"/>
        </w:rPr>
        <w:t>Program Committee recommendations:</w:t>
      </w:r>
    </w:p>
    <w:p w14:paraId="3D637E60" w14:textId="77777777" w:rsidR="001E6C73" w:rsidRPr="00247E7D" w:rsidRDefault="001E6C73" w:rsidP="00665828">
      <w:pPr>
        <w:numPr>
          <w:ilvl w:val="0"/>
          <w:numId w:val="18"/>
        </w:numPr>
        <w:contextualSpacing/>
        <w:rPr>
          <w:rFonts w:eastAsia="Calibri"/>
          <w:color w:val="000000" w:themeColor="text1"/>
        </w:rPr>
      </w:pPr>
      <w:r w:rsidRPr="00247E7D">
        <w:rPr>
          <w:rFonts w:eastAsia="Calibri"/>
          <w:color w:val="000000" w:themeColor="text1"/>
        </w:rPr>
        <w:t>proponents should consult with key internal stakeholders during development to avoid substantial revisions;</w:t>
      </w:r>
    </w:p>
    <w:p w14:paraId="2CF3FE85" w14:textId="77777777" w:rsidR="001E6C73" w:rsidRPr="00247E7D" w:rsidRDefault="001E6C73" w:rsidP="00665828">
      <w:pPr>
        <w:numPr>
          <w:ilvl w:val="0"/>
          <w:numId w:val="18"/>
        </w:numPr>
        <w:contextualSpacing/>
        <w:rPr>
          <w:rFonts w:eastAsia="Calibri"/>
          <w:color w:val="000000" w:themeColor="text1"/>
        </w:rPr>
      </w:pPr>
      <w:r w:rsidRPr="4E306495">
        <w:rPr>
          <w:rFonts w:eastAsia="Calibri"/>
          <w:color w:val="000000" w:themeColor="text1"/>
        </w:rPr>
        <w:t>upon receiving the Program Committee Feedback Summary, carefully consider all entries;</w:t>
      </w:r>
    </w:p>
    <w:p w14:paraId="2777FF65" w14:textId="77777777" w:rsidR="001E6C73" w:rsidRPr="00247E7D" w:rsidRDefault="001E6C73" w:rsidP="00665828">
      <w:pPr>
        <w:numPr>
          <w:ilvl w:val="0"/>
          <w:numId w:val="18"/>
        </w:numPr>
        <w:contextualSpacing/>
        <w:rPr>
          <w:rFonts w:eastAsia="Calibri"/>
          <w:color w:val="000000" w:themeColor="text1"/>
        </w:rPr>
      </w:pPr>
      <w:r w:rsidRPr="00247E7D">
        <w:rPr>
          <w:rFonts w:eastAsia="Calibri"/>
          <w:color w:val="000000" w:themeColor="text1"/>
        </w:rPr>
        <w:t>allow for at least a week of revision after receiving the Feedback Summary;</w:t>
      </w:r>
    </w:p>
    <w:p w14:paraId="418D9FAE" w14:textId="77777777" w:rsidR="001E6C73" w:rsidRPr="00247E7D" w:rsidRDefault="001E6C73" w:rsidP="00665828">
      <w:pPr>
        <w:numPr>
          <w:ilvl w:val="0"/>
          <w:numId w:val="18"/>
        </w:numPr>
        <w:contextualSpacing/>
        <w:rPr>
          <w:rFonts w:eastAsia="Calibri"/>
          <w:color w:val="000000" w:themeColor="text1"/>
        </w:rPr>
      </w:pPr>
      <w:r w:rsidRPr="00247E7D">
        <w:rPr>
          <w:rFonts w:eastAsia="Calibri"/>
          <w:color w:val="000000" w:themeColor="text1"/>
        </w:rPr>
        <w:t>indicate on the Feedback Summary how you have addressed the feedback within your proposal;</w:t>
      </w:r>
    </w:p>
    <w:p w14:paraId="7133B5D1" w14:textId="77777777" w:rsidR="001E6C73" w:rsidRPr="00247E7D" w:rsidRDefault="001E6C73" w:rsidP="00665828">
      <w:pPr>
        <w:numPr>
          <w:ilvl w:val="0"/>
          <w:numId w:val="18"/>
        </w:numPr>
        <w:contextualSpacing/>
        <w:rPr>
          <w:rFonts w:eastAsia="Calibri"/>
          <w:color w:val="000000" w:themeColor="text1"/>
        </w:rPr>
      </w:pPr>
      <w:r w:rsidRPr="4E306495">
        <w:rPr>
          <w:rFonts w:eastAsia="Calibri"/>
          <w:color w:val="000000" w:themeColor="text1"/>
        </w:rPr>
        <w:t xml:space="preserve">if </w:t>
      </w:r>
      <w:r>
        <w:rPr>
          <w:rFonts w:eastAsia="Calibri"/>
          <w:color w:val="000000" w:themeColor="text1"/>
        </w:rPr>
        <w:t xml:space="preserve">you are </w:t>
      </w:r>
      <w:r w:rsidRPr="4E306495">
        <w:rPr>
          <w:rFonts w:eastAsia="Calibri"/>
          <w:color w:val="000000" w:themeColor="text1"/>
        </w:rPr>
        <w:t xml:space="preserve">unsure how or if to apply feedback received, you are able to consult with the Integrated Curriculum Committee at your scheduled meeting; </w:t>
      </w:r>
    </w:p>
    <w:p w14:paraId="67D30A6F" w14:textId="77777777" w:rsidR="001E6C73" w:rsidRPr="00247E7D" w:rsidRDefault="001E6C73" w:rsidP="00665828">
      <w:pPr>
        <w:numPr>
          <w:ilvl w:val="0"/>
          <w:numId w:val="18"/>
        </w:numPr>
        <w:contextualSpacing/>
        <w:rPr>
          <w:rFonts w:eastAsia="Calibri"/>
          <w:color w:val="000000" w:themeColor="text1"/>
        </w:rPr>
      </w:pPr>
      <w:r w:rsidRPr="00247E7D">
        <w:rPr>
          <w:rFonts w:eastAsia="Calibri"/>
          <w:color w:val="000000" w:themeColor="text1"/>
        </w:rPr>
        <w:t xml:space="preserve">understand that all Feedback Summary entries are public and will be attached to your submission to the Education Council Agenda. </w:t>
      </w:r>
    </w:p>
    <w:p w14:paraId="264439BD" w14:textId="77777777" w:rsidR="001E6C73" w:rsidRDefault="001E6C73" w:rsidP="00D44AA6">
      <w:pPr>
        <w:rPr>
          <w:rFonts w:eastAsia="Calibri"/>
          <w:color w:val="000000" w:themeColor="text1"/>
        </w:rPr>
      </w:pPr>
    </w:p>
    <w:p w14:paraId="2267D357" w14:textId="50D06C77" w:rsidR="001E6C73" w:rsidRPr="00247E7D" w:rsidRDefault="001E6C73" w:rsidP="00D44AA6">
      <w:pPr>
        <w:rPr>
          <w:rFonts w:eastAsia="Calibri"/>
          <w:color w:val="000000" w:themeColor="text1"/>
        </w:rPr>
      </w:pPr>
      <w:r w:rsidRPr="00247E7D">
        <w:rPr>
          <w:rFonts w:eastAsia="Calibri"/>
          <w:color w:val="000000" w:themeColor="text1"/>
        </w:rPr>
        <w:t xml:space="preserve">For a list of the individual committees included, see </w:t>
      </w:r>
      <w:hyperlink r:id="rId57" w:history="1">
        <w:r w:rsidRPr="00A2728A">
          <w:rPr>
            <w:rStyle w:val="Hyperlink"/>
            <w:rFonts w:eastAsia="Calibri"/>
            <w:shd w:val="clear" w:color="auto" w:fill="E6E6E6"/>
          </w:rPr>
          <w:t>Program Committees</w:t>
        </w:r>
        <w:r w:rsidRPr="00A2728A">
          <w:rPr>
            <w:rStyle w:val="Hyperlink"/>
            <w:rFonts w:eastAsia="Calibri"/>
          </w:rPr>
          <w:t>.</w:t>
        </w:r>
      </w:hyperlink>
    </w:p>
    <w:p w14:paraId="0423759E" w14:textId="77777777" w:rsidR="001E6C73" w:rsidRDefault="001E6C73" w:rsidP="00D44AA6">
      <w:pPr>
        <w:pStyle w:val="NoSpacing"/>
        <w:ind w:left="709"/>
        <w:rPr>
          <w:lang w:val="en-US"/>
        </w:rPr>
      </w:pPr>
    </w:p>
    <w:p w14:paraId="5F63ED09" w14:textId="77777777" w:rsidR="001E6C73" w:rsidRPr="00C31E49" w:rsidRDefault="001E6C73" w:rsidP="00D44AA6">
      <w:pPr>
        <w:keepNext/>
        <w:keepLines/>
        <w:outlineLvl w:val="2"/>
        <w:rPr>
          <w:rFonts w:eastAsia="Times New Roman"/>
          <w:b/>
          <w:color w:val="000000" w:themeColor="text1"/>
          <w:sz w:val="28"/>
          <w:szCs w:val="28"/>
          <w:u w:val="single"/>
        </w:rPr>
      </w:pPr>
      <w:r w:rsidRPr="00C31E49">
        <w:rPr>
          <w:rFonts w:eastAsia="Times New Roman"/>
          <w:b/>
          <w:color w:val="000000" w:themeColor="text1"/>
          <w:sz w:val="28"/>
          <w:szCs w:val="28"/>
          <w:u w:val="single"/>
        </w:rPr>
        <w:lastRenderedPageBreak/>
        <w:t>Stage 3: Integrated Curriculum Committee (Major and Minor)</w:t>
      </w:r>
    </w:p>
    <w:p w14:paraId="17896CC8" w14:textId="77777777" w:rsidR="001E6C73" w:rsidRPr="00C31E49" w:rsidRDefault="001E6C73" w:rsidP="00D44AA6">
      <w:pPr>
        <w:contextualSpacing/>
        <w:rPr>
          <w:rFonts w:eastAsia="Calibri"/>
          <w:color w:val="000000" w:themeColor="text1"/>
          <w:sz w:val="20"/>
        </w:rPr>
      </w:pPr>
    </w:p>
    <w:p w14:paraId="0E1EE776" w14:textId="77777777" w:rsidR="001E6C73" w:rsidRPr="00247E7D" w:rsidRDefault="001E6C73" w:rsidP="00D44AA6">
      <w:pPr>
        <w:contextualSpacing/>
        <w:rPr>
          <w:rFonts w:eastAsia="Calibri"/>
          <w:color w:val="000000" w:themeColor="text1"/>
        </w:rPr>
      </w:pPr>
      <w:r w:rsidRPr="4E306495">
        <w:rPr>
          <w:rFonts w:eastAsia="Calibri"/>
          <w:color w:val="000000" w:themeColor="text1"/>
        </w:rPr>
        <w:t xml:space="preserve">Submit the proposal to the Integrated Curriculum Committee (ICC) agenda. This stage happens whether the proposal is major or minor. </w:t>
      </w:r>
    </w:p>
    <w:p w14:paraId="52A25330" w14:textId="77777777" w:rsidR="001E6C73" w:rsidRPr="00247E7D" w:rsidRDefault="001E6C73" w:rsidP="00D44AA6">
      <w:pPr>
        <w:contextualSpacing/>
        <w:rPr>
          <w:rFonts w:eastAsia="Calibri"/>
          <w:color w:val="000000" w:themeColor="text1"/>
        </w:rPr>
      </w:pPr>
    </w:p>
    <w:p w14:paraId="385E308E" w14:textId="77777777" w:rsidR="001E6C73" w:rsidRPr="00247E7D" w:rsidRDefault="001E6C73" w:rsidP="00665828">
      <w:pPr>
        <w:numPr>
          <w:ilvl w:val="0"/>
          <w:numId w:val="19"/>
        </w:numPr>
        <w:contextualSpacing/>
        <w:rPr>
          <w:rFonts w:eastAsia="Calibri"/>
          <w:color w:val="000000" w:themeColor="text1"/>
        </w:rPr>
      </w:pPr>
      <w:r w:rsidRPr="4E306495">
        <w:rPr>
          <w:rFonts w:eastAsia="Calibri"/>
          <w:color w:val="000000" w:themeColor="text1"/>
        </w:rPr>
        <w:t>if Minor stream, submit the clean proposal to the ICC Agenda via the Education Council Administrative Assistant;</w:t>
      </w:r>
    </w:p>
    <w:p w14:paraId="10798271" w14:textId="77777777" w:rsidR="001E6C73" w:rsidRPr="00247E7D" w:rsidRDefault="001E6C73" w:rsidP="00665828">
      <w:pPr>
        <w:numPr>
          <w:ilvl w:val="0"/>
          <w:numId w:val="19"/>
        </w:numPr>
        <w:contextualSpacing/>
        <w:rPr>
          <w:rFonts w:eastAsia="Calibri"/>
          <w:color w:val="000000" w:themeColor="text1"/>
        </w:rPr>
      </w:pPr>
      <w:r w:rsidRPr="4E306495">
        <w:rPr>
          <w:rFonts w:eastAsia="Calibri"/>
          <w:color w:val="000000" w:themeColor="text1"/>
        </w:rPr>
        <w:t>if Major stream, submit the feedback responses as well as the revised proposal to the ICC Agenda via the Education Council Administrative Assistant;</w:t>
      </w:r>
    </w:p>
    <w:p w14:paraId="208DEE23" w14:textId="77777777" w:rsidR="001E6C73" w:rsidRPr="00247E7D" w:rsidRDefault="001E6C73" w:rsidP="00665828">
      <w:pPr>
        <w:numPr>
          <w:ilvl w:val="0"/>
          <w:numId w:val="19"/>
        </w:numPr>
        <w:contextualSpacing/>
        <w:rPr>
          <w:rFonts w:eastAsia="Calibri"/>
          <w:color w:val="000000" w:themeColor="text1"/>
        </w:rPr>
      </w:pPr>
      <w:r w:rsidRPr="4E306495">
        <w:rPr>
          <w:rFonts w:eastAsia="Calibri"/>
          <w:color w:val="000000" w:themeColor="text1"/>
        </w:rPr>
        <w:t>attend the scheduled ICC meeting;</w:t>
      </w:r>
    </w:p>
    <w:p w14:paraId="7FF57A52" w14:textId="77777777" w:rsidR="001E6C73" w:rsidRPr="00247E7D" w:rsidRDefault="001E6C73" w:rsidP="00665828">
      <w:pPr>
        <w:numPr>
          <w:ilvl w:val="0"/>
          <w:numId w:val="19"/>
        </w:numPr>
        <w:contextualSpacing/>
        <w:rPr>
          <w:rFonts w:eastAsia="Calibri"/>
          <w:color w:val="000000" w:themeColor="text1"/>
        </w:rPr>
      </w:pPr>
      <w:r w:rsidRPr="4E306495">
        <w:rPr>
          <w:rFonts w:eastAsia="Calibri"/>
          <w:color w:val="000000" w:themeColor="text1"/>
        </w:rPr>
        <w:t>make revisions as per the ICC;</w:t>
      </w:r>
    </w:p>
    <w:p w14:paraId="0762922E" w14:textId="77777777" w:rsidR="001E6C73" w:rsidRPr="00247E7D" w:rsidRDefault="001E6C73" w:rsidP="00665828">
      <w:pPr>
        <w:numPr>
          <w:ilvl w:val="0"/>
          <w:numId w:val="19"/>
        </w:numPr>
        <w:contextualSpacing/>
        <w:rPr>
          <w:rFonts w:eastAsia="Calibri"/>
          <w:color w:val="000000" w:themeColor="text1"/>
        </w:rPr>
      </w:pPr>
      <w:r w:rsidRPr="4E306495">
        <w:rPr>
          <w:rFonts w:eastAsia="Calibri"/>
          <w:color w:val="000000" w:themeColor="text1"/>
        </w:rPr>
        <w:t>dependent on those revisions, the proponent will return to a follow up ICC meeting or be motioned on to Education Council.</w:t>
      </w:r>
    </w:p>
    <w:p w14:paraId="6B8EA1E2" w14:textId="77777777" w:rsidR="001E6C73" w:rsidRPr="00C31E49" w:rsidRDefault="001E6C73" w:rsidP="00D44AA6">
      <w:pPr>
        <w:contextualSpacing/>
        <w:rPr>
          <w:rFonts w:eastAsia="Calibri"/>
          <w:color w:val="000000" w:themeColor="text1"/>
          <w:sz w:val="20"/>
        </w:rPr>
      </w:pPr>
    </w:p>
    <w:p w14:paraId="59E55DA0" w14:textId="77777777" w:rsidR="001E6C73" w:rsidRPr="00C31E49" w:rsidRDefault="001E6C73" w:rsidP="00D44AA6">
      <w:pPr>
        <w:keepNext/>
        <w:keepLines/>
        <w:outlineLvl w:val="2"/>
        <w:rPr>
          <w:rFonts w:eastAsia="Times New Roman"/>
          <w:b/>
          <w:color w:val="000000" w:themeColor="text1"/>
          <w:sz w:val="28"/>
          <w:szCs w:val="28"/>
          <w:u w:val="single"/>
        </w:rPr>
      </w:pPr>
      <w:r w:rsidRPr="00C31E49">
        <w:rPr>
          <w:rFonts w:eastAsia="Times New Roman"/>
          <w:b/>
          <w:color w:val="000000" w:themeColor="text1"/>
          <w:sz w:val="28"/>
          <w:szCs w:val="28"/>
          <w:u w:val="single"/>
        </w:rPr>
        <w:t>Stage 4: Presentation at Education Council</w:t>
      </w:r>
    </w:p>
    <w:p w14:paraId="4F45AD26" w14:textId="77777777" w:rsidR="001E6C73" w:rsidRPr="00C31E49" w:rsidRDefault="001E6C73" w:rsidP="00D44AA6">
      <w:pPr>
        <w:contextualSpacing/>
        <w:rPr>
          <w:rFonts w:eastAsia="Calibri"/>
          <w:color w:val="000000" w:themeColor="text1"/>
          <w:sz w:val="20"/>
        </w:rPr>
      </w:pPr>
    </w:p>
    <w:p w14:paraId="3F106578" w14:textId="77777777" w:rsidR="001E6C73" w:rsidRDefault="001E6C73" w:rsidP="00D44AA6">
      <w:pPr>
        <w:contextualSpacing/>
        <w:rPr>
          <w:rFonts w:eastAsia="Calibri"/>
          <w:color w:val="000000" w:themeColor="text1"/>
        </w:rPr>
      </w:pPr>
      <w:r w:rsidRPr="4E306495">
        <w:rPr>
          <w:rFonts w:eastAsia="Calibri"/>
          <w:color w:val="000000" w:themeColor="text1"/>
        </w:rPr>
        <w:t>This is the end of the Education Council process. It cannot be guaranteed that the proposal will be passed at this stage.</w:t>
      </w:r>
    </w:p>
    <w:p w14:paraId="73117E30" w14:textId="77777777" w:rsidR="001E6C73" w:rsidRPr="00247E7D" w:rsidRDefault="001E6C73" w:rsidP="00D44AA6">
      <w:pPr>
        <w:contextualSpacing/>
        <w:rPr>
          <w:rFonts w:eastAsia="Calibri"/>
          <w:color w:val="000000" w:themeColor="text1"/>
        </w:rPr>
      </w:pPr>
    </w:p>
    <w:p w14:paraId="0122F03A" w14:textId="77777777" w:rsidR="001E6C73" w:rsidRPr="00247E7D" w:rsidRDefault="001E6C73" w:rsidP="00665828">
      <w:pPr>
        <w:numPr>
          <w:ilvl w:val="0"/>
          <w:numId w:val="20"/>
        </w:numPr>
        <w:contextualSpacing/>
        <w:rPr>
          <w:rFonts w:eastAsia="Calibri"/>
          <w:color w:val="000000" w:themeColor="text1"/>
        </w:rPr>
      </w:pPr>
      <w:r w:rsidRPr="00247E7D">
        <w:rPr>
          <w:rFonts w:eastAsia="Calibri"/>
          <w:color w:val="000000" w:themeColor="text1"/>
        </w:rPr>
        <w:t>revise and apply any amendments from the ICC to the proposal;</w:t>
      </w:r>
    </w:p>
    <w:p w14:paraId="34668D0E" w14:textId="095AE5D1" w:rsidR="001E6C73" w:rsidRPr="00247E7D" w:rsidRDefault="001E6C73" w:rsidP="00665828">
      <w:pPr>
        <w:numPr>
          <w:ilvl w:val="0"/>
          <w:numId w:val="20"/>
        </w:numPr>
        <w:contextualSpacing/>
        <w:rPr>
          <w:rFonts w:eastAsia="Calibri"/>
          <w:color w:val="000000" w:themeColor="text1"/>
        </w:rPr>
      </w:pPr>
      <w:r w:rsidRPr="00247E7D">
        <w:rPr>
          <w:rFonts w:eastAsia="Calibri"/>
          <w:color w:val="000000" w:themeColor="text1"/>
        </w:rPr>
        <w:t>submit a clean revised proposal to the EdCo Administrative Assistant (</w:t>
      </w:r>
      <w:hyperlink r:id="rId58">
        <w:r w:rsidRPr="00247E7D">
          <w:rPr>
            <w:rFonts w:eastAsia="Calibri"/>
            <w:color w:val="2F5496" w:themeColor="accent1" w:themeShade="BF"/>
            <w:u w:val="single"/>
          </w:rPr>
          <w:t>edco@cnc.bc.ca</w:t>
        </w:r>
      </w:hyperlink>
      <w:r w:rsidRPr="00247E7D">
        <w:rPr>
          <w:rFonts w:eastAsia="Calibri"/>
          <w:color w:val="000000" w:themeColor="text1"/>
        </w:rPr>
        <w:t xml:space="preserve">) by the Education Council </w:t>
      </w:r>
      <w:hyperlink r:id="rId59" w:history="1">
        <w:r w:rsidRPr="00A2728A">
          <w:rPr>
            <w:rStyle w:val="Hyperlink"/>
            <w:rFonts w:eastAsia="Calibri"/>
          </w:rPr>
          <w:t>agenda deadline;</w:t>
        </w:r>
      </w:hyperlink>
    </w:p>
    <w:p w14:paraId="5D3E1D77" w14:textId="77777777" w:rsidR="001E6C73" w:rsidRPr="00247E7D" w:rsidRDefault="001E6C73" w:rsidP="00665828">
      <w:pPr>
        <w:numPr>
          <w:ilvl w:val="0"/>
          <w:numId w:val="20"/>
        </w:numPr>
        <w:contextualSpacing/>
        <w:rPr>
          <w:rFonts w:eastAsia="Calibri"/>
          <w:color w:val="000000" w:themeColor="text1"/>
        </w:rPr>
      </w:pPr>
      <w:r w:rsidRPr="4E306495">
        <w:rPr>
          <w:rFonts w:eastAsia="Calibri"/>
          <w:color w:val="000000" w:themeColor="text1"/>
        </w:rPr>
        <w:t>be prepared to speak to your proposal at the Education Council meeting:</w:t>
      </w:r>
    </w:p>
    <w:p w14:paraId="32FD393B" w14:textId="77777777" w:rsidR="001E6C73" w:rsidRPr="00247E7D" w:rsidRDefault="001E6C73" w:rsidP="00665828">
      <w:pPr>
        <w:numPr>
          <w:ilvl w:val="1"/>
          <w:numId w:val="20"/>
        </w:numPr>
        <w:contextualSpacing/>
        <w:rPr>
          <w:rFonts w:eastAsia="Calibri"/>
          <w:color w:val="000000" w:themeColor="text1"/>
        </w:rPr>
      </w:pPr>
      <w:r w:rsidRPr="00247E7D">
        <w:rPr>
          <w:rFonts w:eastAsia="Calibri"/>
          <w:color w:val="000000" w:themeColor="text1"/>
        </w:rPr>
        <w:t>recommended to have feedback from all committees on hand;</w:t>
      </w:r>
    </w:p>
    <w:p w14:paraId="37896A3F" w14:textId="77777777" w:rsidR="001E6C73" w:rsidRPr="00247E7D" w:rsidRDefault="001E6C73" w:rsidP="00665828">
      <w:pPr>
        <w:numPr>
          <w:ilvl w:val="1"/>
          <w:numId w:val="20"/>
        </w:numPr>
        <w:contextualSpacing/>
        <w:rPr>
          <w:rFonts w:eastAsia="Calibri"/>
          <w:color w:val="000000" w:themeColor="text1"/>
        </w:rPr>
      </w:pPr>
      <w:r w:rsidRPr="4E306495">
        <w:rPr>
          <w:rFonts w:eastAsia="Calibri"/>
          <w:color w:val="000000" w:themeColor="text1"/>
        </w:rPr>
        <w:t>recommended to have the minutes from the ICC meeting the proposal attended;</w:t>
      </w:r>
    </w:p>
    <w:p w14:paraId="2DBDB640" w14:textId="77777777" w:rsidR="001E6C73" w:rsidRPr="00247E7D" w:rsidRDefault="001E6C73" w:rsidP="00665828">
      <w:pPr>
        <w:numPr>
          <w:ilvl w:val="0"/>
          <w:numId w:val="20"/>
        </w:numPr>
        <w:contextualSpacing/>
        <w:rPr>
          <w:rFonts w:eastAsia="Calibri"/>
          <w:color w:val="000000" w:themeColor="text1"/>
        </w:rPr>
      </w:pPr>
      <w:r w:rsidRPr="4E306495">
        <w:rPr>
          <w:rFonts w:eastAsia="Calibri"/>
          <w:color w:val="000000" w:themeColor="text1"/>
        </w:rPr>
        <w:t>if the proposal is passed as presented, proposal will come into effect on its implementation date;</w:t>
      </w:r>
    </w:p>
    <w:p w14:paraId="6205740A" w14:textId="77777777" w:rsidR="001E6C73" w:rsidRPr="00247E7D" w:rsidRDefault="001E6C73" w:rsidP="00665828">
      <w:pPr>
        <w:numPr>
          <w:ilvl w:val="0"/>
          <w:numId w:val="20"/>
        </w:numPr>
        <w:contextualSpacing/>
        <w:rPr>
          <w:rFonts w:eastAsia="Calibri"/>
          <w:color w:val="000000" w:themeColor="text1"/>
        </w:rPr>
      </w:pPr>
      <w:r w:rsidRPr="4E306495">
        <w:rPr>
          <w:rFonts w:eastAsia="Calibri"/>
          <w:color w:val="000000" w:themeColor="text1"/>
        </w:rPr>
        <w:t>if the proposal is not passed its next steps will be directed to one of the following:</w:t>
      </w:r>
    </w:p>
    <w:p w14:paraId="064185B8" w14:textId="77777777" w:rsidR="001E6C73" w:rsidRPr="00247E7D" w:rsidRDefault="001E6C73" w:rsidP="00665828">
      <w:pPr>
        <w:numPr>
          <w:ilvl w:val="1"/>
          <w:numId w:val="20"/>
        </w:numPr>
        <w:contextualSpacing/>
        <w:rPr>
          <w:rFonts w:eastAsia="Calibri"/>
          <w:color w:val="000000" w:themeColor="text1"/>
        </w:rPr>
      </w:pPr>
      <w:r w:rsidRPr="4E306495">
        <w:rPr>
          <w:rFonts w:eastAsia="Calibri"/>
          <w:color w:val="000000" w:themeColor="text1"/>
        </w:rPr>
        <w:t>subsequent Education Council Meeting as amended (conditional approval);</w:t>
      </w:r>
    </w:p>
    <w:p w14:paraId="1AB38E68" w14:textId="77777777" w:rsidR="001E6C73" w:rsidRPr="00247E7D" w:rsidRDefault="001E6C73" w:rsidP="00665828">
      <w:pPr>
        <w:numPr>
          <w:ilvl w:val="1"/>
          <w:numId w:val="20"/>
        </w:numPr>
        <w:contextualSpacing/>
        <w:rPr>
          <w:rFonts w:eastAsia="Calibri"/>
          <w:color w:val="000000" w:themeColor="text1"/>
        </w:rPr>
      </w:pPr>
      <w:r w:rsidRPr="4E306495">
        <w:rPr>
          <w:rFonts w:eastAsia="Calibri"/>
          <w:color w:val="000000" w:themeColor="text1"/>
        </w:rPr>
        <w:t>subsequent Education Council Meeting (not approved);</w:t>
      </w:r>
    </w:p>
    <w:p w14:paraId="756AE5D9" w14:textId="77777777" w:rsidR="001E6C73" w:rsidRPr="00247E7D" w:rsidRDefault="001E6C73" w:rsidP="00665828">
      <w:pPr>
        <w:numPr>
          <w:ilvl w:val="1"/>
          <w:numId w:val="20"/>
        </w:numPr>
        <w:contextualSpacing/>
        <w:rPr>
          <w:rFonts w:eastAsia="Calibri"/>
          <w:color w:val="000000" w:themeColor="text1"/>
        </w:rPr>
      </w:pPr>
      <w:r w:rsidRPr="4E306495">
        <w:rPr>
          <w:rFonts w:eastAsia="Calibri"/>
          <w:color w:val="000000" w:themeColor="text1"/>
        </w:rPr>
        <w:t>back to Integrated Curriculum Committee;</w:t>
      </w:r>
    </w:p>
    <w:p w14:paraId="2100AD45" w14:textId="77777777" w:rsidR="001E6C73" w:rsidRPr="00247E7D" w:rsidRDefault="001E6C73" w:rsidP="00665828">
      <w:pPr>
        <w:numPr>
          <w:ilvl w:val="1"/>
          <w:numId w:val="20"/>
        </w:numPr>
        <w:contextualSpacing/>
        <w:rPr>
          <w:rFonts w:eastAsia="Calibri"/>
          <w:color w:val="000000" w:themeColor="text1"/>
        </w:rPr>
      </w:pPr>
      <w:r w:rsidRPr="4E306495">
        <w:rPr>
          <w:rFonts w:eastAsia="Calibri"/>
          <w:color w:val="000000" w:themeColor="text1"/>
        </w:rPr>
        <w:t>back to development.</w:t>
      </w:r>
    </w:p>
    <w:p w14:paraId="3203F839" w14:textId="77777777" w:rsidR="001E6C73" w:rsidRPr="00C31E49" w:rsidRDefault="001E6C73" w:rsidP="00D44AA6">
      <w:pPr>
        <w:contextualSpacing/>
        <w:rPr>
          <w:rFonts w:eastAsia="Calibri"/>
          <w:color w:val="000000" w:themeColor="text1"/>
          <w:sz w:val="20"/>
        </w:rPr>
      </w:pPr>
    </w:p>
    <w:p w14:paraId="5D567979" w14:textId="77777777" w:rsidR="001E6C73" w:rsidRPr="00C31E49" w:rsidRDefault="001E6C73" w:rsidP="00D44AA6">
      <w:pPr>
        <w:keepNext/>
        <w:keepLines/>
        <w:outlineLvl w:val="2"/>
        <w:rPr>
          <w:rFonts w:eastAsia="Times New Roman"/>
          <w:b/>
          <w:color w:val="000000" w:themeColor="text1"/>
          <w:sz w:val="28"/>
          <w:szCs w:val="28"/>
          <w:u w:val="single"/>
        </w:rPr>
      </w:pPr>
      <w:r w:rsidRPr="00C31E49">
        <w:rPr>
          <w:rFonts w:eastAsia="Times New Roman"/>
          <w:b/>
          <w:color w:val="000000" w:themeColor="text1"/>
          <w:sz w:val="28"/>
          <w:szCs w:val="28"/>
          <w:u w:val="single"/>
        </w:rPr>
        <w:t>Stage 5: Approval Upon Amendment</w:t>
      </w:r>
    </w:p>
    <w:p w14:paraId="597EFDD5" w14:textId="77777777" w:rsidR="001E6C73" w:rsidRPr="00C31E49" w:rsidRDefault="001E6C73" w:rsidP="00D44AA6">
      <w:pPr>
        <w:contextualSpacing/>
        <w:rPr>
          <w:rFonts w:eastAsia="Calibri"/>
          <w:color w:val="000000" w:themeColor="text1"/>
          <w:sz w:val="20"/>
        </w:rPr>
      </w:pPr>
    </w:p>
    <w:p w14:paraId="77DCBD47" w14:textId="77777777" w:rsidR="001E6C73" w:rsidRPr="00247E7D" w:rsidRDefault="001E6C73" w:rsidP="00D44AA6">
      <w:pPr>
        <w:contextualSpacing/>
        <w:rPr>
          <w:rFonts w:eastAsia="Calibri"/>
          <w:color w:val="000000" w:themeColor="text1"/>
        </w:rPr>
      </w:pPr>
      <w:r w:rsidRPr="4E306495">
        <w:rPr>
          <w:rFonts w:eastAsia="Calibri"/>
          <w:color w:val="000000" w:themeColor="text1"/>
        </w:rPr>
        <w:t>Often, proposals are approved upon amendment. Unless a new detrimental issue is found, members are to only agree or disagree on whether the amendment(s) was applied.</w:t>
      </w:r>
    </w:p>
    <w:p w14:paraId="6A563205" w14:textId="77777777" w:rsidR="001E6C73" w:rsidRPr="00247E7D" w:rsidRDefault="001E6C73" w:rsidP="00D44AA6">
      <w:pPr>
        <w:contextualSpacing/>
        <w:rPr>
          <w:rFonts w:eastAsia="Calibri"/>
          <w:color w:val="000000" w:themeColor="text1"/>
        </w:rPr>
      </w:pPr>
    </w:p>
    <w:p w14:paraId="07C9D2F2" w14:textId="77777777" w:rsidR="001E6C73" w:rsidRPr="00247E7D" w:rsidRDefault="001E6C73" w:rsidP="00D44AA6">
      <w:pPr>
        <w:contextualSpacing/>
        <w:rPr>
          <w:rFonts w:eastAsia="Calibri"/>
          <w:color w:val="000000" w:themeColor="text1"/>
        </w:rPr>
      </w:pPr>
      <w:r w:rsidRPr="00247E7D">
        <w:rPr>
          <w:rFonts w:eastAsia="Calibri"/>
          <w:color w:val="000000" w:themeColor="text1"/>
        </w:rPr>
        <w:t>If your proposal is passed upon amendment:</w:t>
      </w:r>
    </w:p>
    <w:p w14:paraId="64AE3B52" w14:textId="77777777" w:rsidR="001E6C73" w:rsidRPr="00247E7D" w:rsidRDefault="001E6C73" w:rsidP="00665828">
      <w:pPr>
        <w:numPr>
          <w:ilvl w:val="0"/>
          <w:numId w:val="21"/>
        </w:numPr>
        <w:contextualSpacing/>
        <w:rPr>
          <w:rFonts w:eastAsia="Calibri"/>
          <w:color w:val="000000" w:themeColor="text1"/>
        </w:rPr>
      </w:pPr>
      <w:r w:rsidRPr="4E306495">
        <w:rPr>
          <w:rFonts w:eastAsia="Calibri"/>
          <w:color w:val="000000" w:themeColor="text1"/>
        </w:rPr>
        <w:t>revise the proposal and apply the amendments.</w:t>
      </w:r>
    </w:p>
    <w:p w14:paraId="0B26957B" w14:textId="77777777" w:rsidR="001E6C73" w:rsidRPr="00247E7D" w:rsidRDefault="001E6C73" w:rsidP="00665828">
      <w:pPr>
        <w:numPr>
          <w:ilvl w:val="0"/>
          <w:numId w:val="21"/>
        </w:numPr>
        <w:contextualSpacing/>
        <w:rPr>
          <w:rFonts w:eastAsia="Calibri"/>
          <w:color w:val="000000" w:themeColor="text1"/>
        </w:rPr>
      </w:pPr>
      <w:r w:rsidRPr="00247E7D">
        <w:rPr>
          <w:rFonts w:eastAsia="Calibri"/>
          <w:color w:val="000000" w:themeColor="text1"/>
        </w:rPr>
        <w:t>submit for the next Education Council deadline.</w:t>
      </w:r>
    </w:p>
    <w:p w14:paraId="6241373E" w14:textId="77777777" w:rsidR="001E6C73" w:rsidRPr="00247E7D" w:rsidRDefault="001E6C73" w:rsidP="00665828">
      <w:pPr>
        <w:numPr>
          <w:ilvl w:val="0"/>
          <w:numId w:val="21"/>
        </w:numPr>
        <w:contextualSpacing/>
        <w:rPr>
          <w:rFonts w:eastAsia="Calibri"/>
          <w:color w:val="000000" w:themeColor="text1"/>
        </w:rPr>
      </w:pPr>
      <w:r w:rsidRPr="4E306495">
        <w:rPr>
          <w:rFonts w:eastAsia="Calibri"/>
          <w:color w:val="000000" w:themeColor="text1"/>
        </w:rPr>
        <w:t>amendments must be applied for final approval.</w:t>
      </w:r>
    </w:p>
    <w:p w14:paraId="7AF14220" w14:textId="77777777" w:rsidR="001E6C73" w:rsidRPr="00247E7D" w:rsidRDefault="001E6C73" w:rsidP="00D44AA6">
      <w:pPr>
        <w:contextualSpacing/>
        <w:rPr>
          <w:color w:val="000000" w:themeColor="text1"/>
        </w:rPr>
      </w:pPr>
    </w:p>
    <w:p w14:paraId="1482C874" w14:textId="77777777" w:rsidR="001E6C73" w:rsidRPr="001F7C93" w:rsidRDefault="001E6C73" w:rsidP="00D44AA6">
      <w:pPr>
        <w:contextualSpacing/>
      </w:pPr>
    </w:p>
    <w:p w14:paraId="1C1842F7" w14:textId="77777777" w:rsidR="001E6C73" w:rsidRPr="0032217A" w:rsidRDefault="001E6C73" w:rsidP="0032217A">
      <w:pPr>
        <w:pBdr>
          <w:bottom w:val="single" w:sz="12" w:space="1" w:color="auto"/>
        </w:pBdr>
        <w:spacing w:after="160" w:line="259" w:lineRule="auto"/>
        <w:ind w:left="-432"/>
        <w:outlineLvl w:val="0"/>
        <w:rPr>
          <w:rFonts w:eastAsia="Calibri" w:cs="Open Sans"/>
          <w:b/>
          <w:sz w:val="28"/>
          <w:szCs w:val="28"/>
        </w:rPr>
      </w:pPr>
      <w:bookmarkStart w:id="15" w:name="_Toc112235628"/>
      <w:r w:rsidRPr="0032217A">
        <w:rPr>
          <w:rFonts w:eastAsia="Calibri" w:cs="Open Sans"/>
          <w:b/>
          <w:sz w:val="28"/>
          <w:szCs w:val="28"/>
        </w:rPr>
        <w:lastRenderedPageBreak/>
        <w:t>2.2 CNC Admission Requirements</w:t>
      </w:r>
      <w:bookmarkEnd w:id="15"/>
    </w:p>
    <w:tbl>
      <w:tblPr>
        <w:tblStyle w:val="TableGrid"/>
        <w:tblW w:w="10065" w:type="dxa"/>
        <w:tblInd w:w="-431" w:type="dxa"/>
        <w:tblLook w:val="04A0" w:firstRow="1" w:lastRow="0" w:firstColumn="1" w:lastColumn="0" w:noHBand="0" w:noVBand="1"/>
      </w:tblPr>
      <w:tblGrid>
        <w:gridCol w:w="2586"/>
        <w:gridCol w:w="7479"/>
      </w:tblGrid>
      <w:tr w:rsidR="001E6C73" w:rsidRPr="00C20522" w14:paraId="73E11E70" w14:textId="77777777" w:rsidTr="00D44AA6">
        <w:tc>
          <w:tcPr>
            <w:tcW w:w="2586" w:type="dxa"/>
          </w:tcPr>
          <w:p w14:paraId="69CDB3FA" w14:textId="77777777" w:rsidR="001E6C73" w:rsidRPr="00C20522" w:rsidRDefault="001E6C73">
            <w:pPr>
              <w:rPr>
                <w:rFonts w:cs="Open Sans"/>
                <w:b/>
              </w:rPr>
            </w:pPr>
            <w:r w:rsidRPr="00C20522">
              <w:rPr>
                <w:rFonts w:cs="Open Sans"/>
                <w:b/>
              </w:rPr>
              <w:t>Purpose</w:t>
            </w:r>
          </w:p>
        </w:tc>
        <w:tc>
          <w:tcPr>
            <w:tcW w:w="7479" w:type="dxa"/>
          </w:tcPr>
          <w:p w14:paraId="137E6B25" w14:textId="77777777" w:rsidR="001E6C73" w:rsidRPr="00C20522" w:rsidRDefault="001E6C73">
            <w:pPr>
              <w:rPr>
                <w:rFonts w:cs="Open Sans"/>
              </w:rPr>
            </w:pPr>
            <w:r w:rsidRPr="52FBDF2F">
              <w:rPr>
                <w:rFonts w:cs="Open Sans"/>
              </w:rPr>
              <w:t>To ensure the minimum level of proficiency that a student requires to be successful in a program is clearly identified.</w:t>
            </w:r>
          </w:p>
        </w:tc>
      </w:tr>
      <w:tr w:rsidR="001E6C73" w:rsidRPr="00C20522" w14:paraId="41F72420" w14:textId="77777777" w:rsidTr="00D44AA6">
        <w:tc>
          <w:tcPr>
            <w:tcW w:w="2586" w:type="dxa"/>
          </w:tcPr>
          <w:p w14:paraId="1E59B124" w14:textId="77777777" w:rsidR="001E6C73" w:rsidRPr="00C20522" w:rsidRDefault="001E6C73">
            <w:pPr>
              <w:rPr>
                <w:rFonts w:cs="Open Sans"/>
                <w:b/>
              </w:rPr>
            </w:pPr>
            <w:r w:rsidRPr="00C20522">
              <w:rPr>
                <w:rFonts w:cs="Open Sans"/>
                <w:b/>
              </w:rPr>
              <w:t>Office of the Registrar (Admissions)</w:t>
            </w:r>
          </w:p>
        </w:tc>
        <w:tc>
          <w:tcPr>
            <w:tcW w:w="7479" w:type="dxa"/>
          </w:tcPr>
          <w:p w14:paraId="71ED6EB1" w14:textId="77777777" w:rsidR="001E6C73" w:rsidRPr="00C20522" w:rsidRDefault="001E6C73" w:rsidP="00665828">
            <w:pPr>
              <w:pStyle w:val="ListParagraph"/>
              <w:numPr>
                <w:ilvl w:val="0"/>
                <w:numId w:val="22"/>
              </w:numPr>
              <w:rPr>
                <w:rFonts w:cs="Open Sans"/>
              </w:rPr>
            </w:pPr>
            <w:r w:rsidRPr="00C20522">
              <w:rPr>
                <w:rFonts w:cs="Open Sans"/>
              </w:rPr>
              <w:t>Ensures admission requirements are met</w:t>
            </w:r>
          </w:p>
          <w:p w14:paraId="3CBC7A7B" w14:textId="77777777" w:rsidR="001E6C73" w:rsidRPr="00C20522" w:rsidRDefault="001E6C73" w:rsidP="00665828">
            <w:pPr>
              <w:pStyle w:val="ListParagraph"/>
              <w:numPr>
                <w:ilvl w:val="0"/>
                <w:numId w:val="22"/>
              </w:numPr>
              <w:rPr>
                <w:rFonts w:cs="Open Sans"/>
              </w:rPr>
            </w:pPr>
            <w:r w:rsidRPr="00C20522">
              <w:rPr>
                <w:rFonts w:cs="Open Sans"/>
              </w:rPr>
              <w:t>Is unable to waive admission requirements</w:t>
            </w:r>
          </w:p>
          <w:p w14:paraId="25B39607" w14:textId="77777777" w:rsidR="001E6C73" w:rsidRPr="00C20522" w:rsidRDefault="001E6C73" w:rsidP="00665828">
            <w:pPr>
              <w:pStyle w:val="ListParagraph"/>
              <w:numPr>
                <w:ilvl w:val="0"/>
                <w:numId w:val="22"/>
              </w:numPr>
              <w:rPr>
                <w:rFonts w:cs="Open Sans"/>
              </w:rPr>
            </w:pPr>
            <w:r w:rsidRPr="00C20522">
              <w:rPr>
                <w:rFonts w:cs="Open Sans"/>
              </w:rPr>
              <w:t>Maintains the website Course Equivalency table</w:t>
            </w:r>
          </w:p>
          <w:p w14:paraId="758F601C" w14:textId="77777777" w:rsidR="001E6C73" w:rsidRDefault="001E6C73" w:rsidP="00665828">
            <w:pPr>
              <w:pStyle w:val="ListParagraph"/>
              <w:numPr>
                <w:ilvl w:val="0"/>
                <w:numId w:val="22"/>
              </w:numPr>
              <w:rPr>
                <w:rFonts w:cs="Open Sans"/>
              </w:rPr>
            </w:pPr>
            <w:r w:rsidRPr="70401808">
              <w:rPr>
                <w:rFonts w:cs="Open Sans"/>
              </w:rPr>
              <w:t xml:space="preserve">Maintains list of </w:t>
            </w:r>
            <w:hyperlink r:id="rId60" w:history="1">
              <w:r w:rsidRPr="70401808">
                <w:rPr>
                  <w:rFonts w:cs="Open Sans"/>
                </w:rPr>
                <w:t xml:space="preserve">English Language Speaking </w:t>
              </w:r>
              <w:r w:rsidRPr="70401808">
                <w:rPr>
                  <w:rStyle w:val="Hyperlink"/>
                  <w:rFonts w:cs="Open Sans"/>
                </w:rPr>
                <w:t>countries</w:t>
              </w:r>
            </w:hyperlink>
            <w:r w:rsidRPr="70401808">
              <w:rPr>
                <w:rFonts w:cs="Open Sans"/>
              </w:rPr>
              <w:t xml:space="preserve"> </w:t>
            </w:r>
          </w:p>
          <w:p w14:paraId="1866FCA6" w14:textId="77777777" w:rsidR="001E6C73" w:rsidRPr="00C20522" w:rsidRDefault="001E6C73" w:rsidP="00665828">
            <w:pPr>
              <w:pStyle w:val="ListParagraph"/>
              <w:numPr>
                <w:ilvl w:val="0"/>
                <w:numId w:val="22"/>
              </w:numPr>
              <w:rPr>
                <w:rFonts w:cs="Open Sans"/>
              </w:rPr>
            </w:pPr>
            <w:r w:rsidRPr="005D12D8">
              <w:rPr>
                <w:rFonts w:cs="Open Sans"/>
              </w:rPr>
              <w:t>If a course is required for the student to graduate from the program, th</w:t>
            </w:r>
            <w:r>
              <w:rPr>
                <w:rFonts w:cs="Open Sans"/>
              </w:rPr>
              <w:t>at</w:t>
            </w:r>
            <w:r w:rsidRPr="005D12D8">
              <w:rPr>
                <w:rFonts w:cs="Open Sans"/>
              </w:rPr>
              <w:t xml:space="preserve"> course</w:t>
            </w:r>
            <w:r>
              <w:rPr>
                <w:rFonts w:cs="Open Sans"/>
              </w:rPr>
              <w:t xml:space="preserve"> should</w:t>
            </w:r>
            <w:r w:rsidRPr="005D12D8">
              <w:rPr>
                <w:rFonts w:cs="Open Sans"/>
              </w:rPr>
              <w:t xml:space="preserve"> be included as an admission</w:t>
            </w:r>
            <w:r>
              <w:t xml:space="preserve"> </w:t>
            </w:r>
            <w:r w:rsidRPr="005D12D8">
              <w:rPr>
                <w:rFonts w:cs="Open Sans"/>
              </w:rPr>
              <w:t>requirement or as part of the graduation requirements.</w:t>
            </w:r>
          </w:p>
        </w:tc>
      </w:tr>
      <w:tr w:rsidR="001E6C73" w:rsidRPr="00C20522" w14:paraId="70A7DD54" w14:textId="77777777" w:rsidTr="00D44AA6">
        <w:tc>
          <w:tcPr>
            <w:tcW w:w="2586" w:type="dxa"/>
          </w:tcPr>
          <w:p w14:paraId="4131C5D4" w14:textId="77777777" w:rsidR="001E6C73" w:rsidRPr="00C20522" w:rsidRDefault="001E6C73">
            <w:pPr>
              <w:rPr>
                <w:rFonts w:cs="Open Sans"/>
                <w:b/>
              </w:rPr>
            </w:pPr>
            <w:r w:rsidRPr="00C20522">
              <w:rPr>
                <w:rFonts w:cs="Open Sans"/>
                <w:b/>
              </w:rPr>
              <w:t>Admission requirements</w:t>
            </w:r>
          </w:p>
        </w:tc>
        <w:tc>
          <w:tcPr>
            <w:tcW w:w="7479" w:type="dxa"/>
          </w:tcPr>
          <w:p w14:paraId="2D7F2691" w14:textId="77777777" w:rsidR="001E6C73" w:rsidRPr="00C20522" w:rsidRDefault="001E6C73" w:rsidP="00665828">
            <w:pPr>
              <w:pStyle w:val="ListParagraph"/>
              <w:numPr>
                <w:ilvl w:val="0"/>
                <w:numId w:val="27"/>
              </w:numPr>
              <w:rPr>
                <w:rFonts w:cs="Open Sans"/>
              </w:rPr>
            </w:pPr>
            <w:r w:rsidRPr="33879436">
              <w:rPr>
                <w:rFonts w:cs="Open Sans"/>
              </w:rPr>
              <w:t>Are the entry requirements for the program</w:t>
            </w:r>
          </w:p>
          <w:p w14:paraId="01F74645" w14:textId="77777777" w:rsidR="001E6C73" w:rsidRPr="00C20522" w:rsidRDefault="001E6C73" w:rsidP="00665828">
            <w:pPr>
              <w:pStyle w:val="ListParagraph"/>
              <w:numPr>
                <w:ilvl w:val="0"/>
                <w:numId w:val="27"/>
              </w:numPr>
              <w:rPr>
                <w:rFonts w:cs="Open Sans"/>
              </w:rPr>
            </w:pPr>
            <w:r w:rsidRPr="0B31706E">
              <w:rPr>
                <w:rFonts w:cs="Open Sans"/>
              </w:rPr>
              <w:t>Are what the program determines students must have prior to starting</w:t>
            </w:r>
          </w:p>
          <w:p w14:paraId="064F8462" w14:textId="77777777" w:rsidR="001E6C73" w:rsidRPr="00C20522" w:rsidRDefault="001E6C73" w:rsidP="00665828">
            <w:pPr>
              <w:pStyle w:val="ListParagraph"/>
              <w:numPr>
                <w:ilvl w:val="0"/>
                <w:numId w:val="27"/>
              </w:numPr>
              <w:rPr>
                <w:rFonts w:cs="Open Sans"/>
              </w:rPr>
            </w:pPr>
            <w:r w:rsidRPr="33879436">
              <w:rPr>
                <w:rFonts w:cs="Open Sans"/>
              </w:rPr>
              <w:t>Include necessary pre-requisites for the program i.e., Foundations of Math 11 is a pre-requisite for CSC 105, therefore include as an admission requirement with at least a minimum grade of “C” required</w:t>
            </w:r>
          </w:p>
          <w:p w14:paraId="339669BD" w14:textId="77777777" w:rsidR="001E6C73" w:rsidRPr="00C20522" w:rsidRDefault="001E6C73" w:rsidP="00665828">
            <w:pPr>
              <w:pStyle w:val="ListParagraph"/>
              <w:numPr>
                <w:ilvl w:val="0"/>
                <w:numId w:val="27"/>
              </w:numPr>
              <w:rPr>
                <w:rFonts w:cs="Open Sans"/>
              </w:rPr>
            </w:pPr>
            <w:r w:rsidRPr="00C20522">
              <w:rPr>
                <w:rFonts w:cs="Open Sans"/>
              </w:rPr>
              <w:t>Must be able to be listed in Colleague</w:t>
            </w:r>
          </w:p>
          <w:p w14:paraId="2C6342BB" w14:textId="77777777" w:rsidR="001E6C73" w:rsidRPr="00C20522" w:rsidRDefault="001E6C73" w:rsidP="00665828">
            <w:pPr>
              <w:pStyle w:val="ListParagraph"/>
              <w:numPr>
                <w:ilvl w:val="0"/>
                <w:numId w:val="27"/>
              </w:numPr>
              <w:rPr>
                <w:rFonts w:cs="Open Sans"/>
              </w:rPr>
            </w:pPr>
            <w:r w:rsidRPr="4DA5A36B">
              <w:rPr>
                <w:rFonts w:cs="Open Sans"/>
              </w:rPr>
              <w:t>Must use standardized language (see Section 2.3 Education Council Standard Language Guide)</w:t>
            </w:r>
          </w:p>
          <w:p w14:paraId="7703CAAC" w14:textId="77777777" w:rsidR="001E6C73" w:rsidRPr="00C20522" w:rsidRDefault="001E6C73" w:rsidP="00665828">
            <w:pPr>
              <w:pStyle w:val="ListParagraph"/>
              <w:numPr>
                <w:ilvl w:val="0"/>
                <w:numId w:val="27"/>
              </w:numPr>
              <w:rPr>
                <w:rFonts w:cs="Open Sans"/>
              </w:rPr>
            </w:pPr>
            <w:r w:rsidRPr="33879436">
              <w:rPr>
                <w:rFonts w:cs="Open Sans"/>
              </w:rPr>
              <w:t>Are not recommendations</w:t>
            </w:r>
          </w:p>
          <w:p w14:paraId="67831CA9" w14:textId="77777777" w:rsidR="001E6C73" w:rsidRPr="00C20522" w:rsidRDefault="001E6C73" w:rsidP="00665828">
            <w:pPr>
              <w:pStyle w:val="ListParagraph"/>
              <w:numPr>
                <w:ilvl w:val="0"/>
                <w:numId w:val="27"/>
              </w:numPr>
              <w:rPr>
                <w:rFonts w:cs="Open Sans"/>
              </w:rPr>
            </w:pPr>
            <w:r w:rsidRPr="00C20522">
              <w:rPr>
                <w:rFonts w:cs="Open Sans"/>
              </w:rPr>
              <w:t>Will include “or equivalent”</w:t>
            </w:r>
          </w:p>
          <w:p w14:paraId="2BEF5E7B" w14:textId="77777777" w:rsidR="001E6C73" w:rsidRPr="00C20522" w:rsidRDefault="001E6C73" w:rsidP="00665828">
            <w:pPr>
              <w:pStyle w:val="ListParagraph"/>
              <w:numPr>
                <w:ilvl w:val="0"/>
                <w:numId w:val="27"/>
              </w:numPr>
              <w:rPr>
                <w:rFonts w:cs="Open Sans"/>
              </w:rPr>
            </w:pPr>
            <w:r w:rsidRPr="00C20522">
              <w:rPr>
                <w:rFonts w:cs="Open Sans"/>
              </w:rPr>
              <w:t>To be listed in bullet format – one (1) requirement per bullet</w:t>
            </w:r>
          </w:p>
          <w:p w14:paraId="19085B6B" w14:textId="77777777" w:rsidR="001E6C73" w:rsidRPr="00C20522" w:rsidRDefault="001E6C73" w:rsidP="00665828">
            <w:pPr>
              <w:pStyle w:val="ListParagraph"/>
              <w:numPr>
                <w:ilvl w:val="0"/>
                <w:numId w:val="27"/>
              </w:numPr>
              <w:rPr>
                <w:rFonts w:cs="Open Sans"/>
              </w:rPr>
            </w:pPr>
            <w:r w:rsidRPr="4DA5A36B">
              <w:rPr>
                <w:rFonts w:cs="Open Sans"/>
              </w:rPr>
              <w:t>Use lowest acceptable requirement i.e., Foundations of Math 11 requirement can be met by Pre-calculus 11</w:t>
            </w:r>
          </w:p>
        </w:tc>
      </w:tr>
      <w:tr w:rsidR="001E6C73" w:rsidRPr="00C20522" w14:paraId="61662A75" w14:textId="77777777" w:rsidTr="00D44AA6">
        <w:tc>
          <w:tcPr>
            <w:tcW w:w="2586" w:type="dxa"/>
          </w:tcPr>
          <w:p w14:paraId="72E2C7F7" w14:textId="77777777" w:rsidR="001E6C73" w:rsidRPr="00C20522" w:rsidRDefault="001E6C73">
            <w:pPr>
              <w:rPr>
                <w:rFonts w:cs="Open Sans"/>
                <w:b/>
              </w:rPr>
            </w:pPr>
            <w:r w:rsidRPr="00C20522">
              <w:rPr>
                <w:rFonts w:cs="Open Sans"/>
                <w:b/>
              </w:rPr>
              <w:t>High school academic standard language</w:t>
            </w:r>
          </w:p>
          <w:p w14:paraId="011E30AA" w14:textId="77777777" w:rsidR="001E6C73" w:rsidRPr="00C20522" w:rsidRDefault="001E6C73">
            <w:pPr>
              <w:rPr>
                <w:rFonts w:cs="Open Sans"/>
                <w:i/>
              </w:rPr>
            </w:pPr>
            <w:r w:rsidRPr="00C20522">
              <w:rPr>
                <w:rFonts w:cs="Open Sans"/>
                <w:i/>
              </w:rPr>
              <w:t>Examples</w:t>
            </w:r>
          </w:p>
        </w:tc>
        <w:tc>
          <w:tcPr>
            <w:tcW w:w="7479" w:type="dxa"/>
          </w:tcPr>
          <w:p w14:paraId="7E3DACD1" w14:textId="77777777" w:rsidR="001E6C73" w:rsidRPr="00E81292" w:rsidRDefault="001E6C73" w:rsidP="00665828">
            <w:pPr>
              <w:pStyle w:val="ListParagraph"/>
              <w:numPr>
                <w:ilvl w:val="0"/>
                <w:numId w:val="28"/>
              </w:numPr>
              <w:rPr>
                <w:rFonts w:cs="Open Sans"/>
              </w:rPr>
            </w:pPr>
            <w:r w:rsidRPr="00E81292">
              <w:rPr>
                <w:rFonts w:cs="Open Sans"/>
              </w:rPr>
              <w:t>High school graduation or equivalent</w:t>
            </w:r>
          </w:p>
          <w:p w14:paraId="1F1BBD93" w14:textId="77777777" w:rsidR="001E6C73" w:rsidRPr="00E81292" w:rsidRDefault="001E6C73" w:rsidP="00665828">
            <w:pPr>
              <w:pStyle w:val="ListParagraph"/>
              <w:numPr>
                <w:ilvl w:val="0"/>
                <w:numId w:val="28"/>
              </w:numPr>
              <w:rPr>
                <w:rFonts w:cs="Open Sans"/>
              </w:rPr>
            </w:pPr>
            <w:r w:rsidRPr="4DA5A36B">
              <w:rPr>
                <w:rFonts w:cs="Open Sans"/>
              </w:rPr>
              <w:t>English Studies 12, or English First Peoples 12, (minimum “X”) or equivalent</w:t>
            </w:r>
          </w:p>
          <w:p w14:paraId="064461C9" w14:textId="77777777" w:rsidR="001E6C73" w:rsidRPr="00E81292" w:rsidRDefault="001E6C73" w:rsidP="00665828">
            <w:pPr>
              <w:pStyle w:val="ListParagraph"/>
              <w:numPr>
                <w:ilvl w:val="0"/>
                <w:numId w:val="28"/>
              </w:numPr>
              <w:rPr>
                <w:rFonts w:cs="Open Sans"/>
              </w:rPr>
            </w:pPr>
            <w:r w:rsidRPr="00E81292">
              <w:rPr>
                <w:rFonts w:cs="Open Sans"/>
              </w:rPr>
              <w:t>Anatomy and Physiology 12 (minimum “X”) or equivalent</w:t>
            </w:r>
          </w:p>
          <w:p w14:paraId="08680409" w14:textId="77777777" w:rsidR="001E6C73" w:rsidRPr="00E81292" w:rsidRDefault="001E6C73" w:rsidP="00665828">
            <w:pPr>
              <w:pStyle w:val="ListParagraph"/>
              <w:numPr>
                <w:ilvl w:val="0"/>
                <w:numId w:val="28"/>
              </w:numPr>
              <w:rPr>
                <w:rFonts w:cs="Open Sans"/>
              </w:rPr>
            </w:pPr>
            <w:r w:rsidRPr="00E81292">
              <w:rPr>
                <w:rFonts w:cs="Open Sans"/>
              </w:rPr>
              <w:t>Calculus 12 (minimum “X”) or equivalent</w:t>
            </w:r>
          </w:p>
          <w:p w14:paraId="196F8099" w14:textId="77777777" w:rsidR="001E6C73" w:rsidRPr="00E81292" w:rsidRDefault="001E6C73" w:rsidP="00665828">
            <w:pPr>
              <w:pStyle w:val="ListParagraph"/>
              <w:numPr>
                <w:ilvl w:val="0"/>
                <w:numId w:val="28"/>
              </w:numPr>
              <w:rPr>
                <w:rFonts w:cs="Open Sans"/>
              </w:rPr>
            </w:pPr>
            <w:r w:rsidRPr="00E81292">
              <w:rPr>
                <w:rFonts w:cs="Open Sans"/>
              </w:rPr>
              <w:t>Chemistry 12 (minimum “X”) or equivalent</w:t>
            </w:r>
          </w:p>
          <w:p w14:paraId="65A53151" w14:textId="77777777" w:rsidR="001E6C73" w:rsidRPr="00E81292" w:rsidRDefault="001E6C73" w:rsidP="00665828">
            <w:pPr>
              <w:pStyle w:val="ListParagraph"/>
              <w:numPr>
                <w:ilvl w:val="0"/>
                <w:numId w:val="28"/>
              </w:numPr>
              <w:rPr>
                <w:rFonts w:cs="Open Sans"/>
              </w:rPr>
            </w:pPr>
            <w:r w:rsidRPr="00E81292">
              <w:rPr>
                <w:rFonts w:cs="Open Sans"/>
              </w:rPr>
              <w:t>Foundations of Math 12 (minimum “X”) or equivalent</w:t>
            </w:r>
          </w:p>
          <w:p w14:paraId="0D61D210" w14:textId="77777777" w:rsidR="001E6C73" w:rsidRPr="00E81292" w:rsidRDefault="001E6C73" w:rsidP="00665828">
            <w:pPr>
              <w:pStyle w:val="ListParagraph"/>
              <w:numPr>
                <w:ilvl w:val="0"/>
                <w:numId w:val="28"/>
              </w:numPr>
              <w:rPr>
                <w:rFonts w:cs="Open Sans"/>
              </w:rPr>
            </w:pPr>
            <w:r w:rsidRPr="00E81292">
              <w:rPr>
                <w:rFonts w:cs="Open Sans"/>
              </w:rPr>
              <w:t>Pre-calculus 12 (minimum “X”) or equivalent</w:t>
            </w:r>
          </w:p>
          <w:p w14:paraId="7CC456EC" w14:textId="77777777" w:rsidR="001E6C73" w:rsidRPr="00E81292" w:rsidRDefault="001E6C73" w:rsidP="00665828">
            <w:pPr>
              <w:pStyle w:val="ListParagraph"/>
              <w:numPr>
                <w:ilvl w:val="0"/>
                <w:numId w:val="28"/>
              </w:numPr>
              <w:rPr>
                <w:rFonts w:cs="Open Sans"/>
              </w:rPr>
            </w:pPr>
            <w:r w:rsidRPr="00E81292">
              <w:rPr>
                <w:rFonts w:cs="Open Sans"/>
              </w:rPr>
              <w:t>English Language Arts 11 (minimum “X”)</w:t>
            </w:r>
            <w:r>
              <w:rPr>
                <w:rFonts w:cs="Open Sans"/>
              </w:rPr>
              <w:t xml:space="preserve"> or equivalent</w:t>
            </w:r>
          </w:p>
          <w:p w14:paraId="134794E5" w14:textId="77777777" w:rsidR="001E6C73" w:rsidRPr="00E81292" w:rsidRDefault="001E6C73" w:rsidP="00665828">
            <w:pPr>
              <w:pStyle w:val="ListParagraph"/>
              <w:numPr>
                <w:ilvl w:val="0"/>
                <w:numId w:val="28"/>
              </w:numPr>
              <w:rPr>
                <w:rFonts w:cs="Open Sans"/>
              </w:rPr>
            </w:pPr>
            <w:r w:rsidRPr="70401808">
              <w:rPr>
                <w:rFonts w:cs="Open Sans"/>
              </w:rPr>
              <w:t>English Language Arts 10 (minimum “X”) or equivalent</w:t>
            </w:r>
          </w:p>
          <w:p w14:paraId="3C27E417" w14:textId="77777777" w:rsidR="001E6C73" w:rsidRPr="00E81292" w:rsidRDefault="00F95190" w:rsidP="00665828">
            <w:pPr>
              <w:pStyle w:val="ListParagraph"/>
              <w:numPr>
                <w:ilvl w:val="0"/>
                <w:numId w:val="28"/>
              </w:numPr>
            </w:pPr>
            <w:hyperlink r:id="rId61" w:history="1">
              <w:r w:rsidR="001E6C73" w:rsidRPr="70401808">
                <w:rPr>
                  <w:rStyle w:val="Hyperlink"/>
                  <w:rFonts w:cs="Open Sans"/>
                </w:rPr>
                <w:t>Course Equivalencies list</w:t>
              </w:r>
            </w:hyperlink>
          </w:p>
        </w:tc>
      </w:tr>
      <w:tr w:rsidR="001E6C73" w:rsidRPr="00C20522" w14:paraId="21A3C9FA" w14:textId="77777777" w:rsidTr="00D44AA6">
        <w:tc>
          <w:tcPr>
            <w:tcW w:w="2586" w:type="dxa"/>
          </w:tcPr>
          <w:p w14:paraId="2777BE1F" w14:textId="77777777" w:rsidR="001E6C73" w:rsidRPr="00C20522" w:rsidRDefault="001E6C73">
            <w:pPr>
              <w:rPr>
                <w:rFonts w:cs="Open Sans"/>
                <w:b/>
              </w:rPr>
            </w:pPr>
            <w:r w:rsidRPr="00C20522">
              <w:rPr>
                <w:rFonts w:cs="Open Sans"/>
                <w:b/>
              </w:rPr>
              <w:t>High school non-academic standard language</w:t>
            </w:r>
          </w:p>
          <w:p w14:paraId="37C56927" w14:textId="77777777" w:rsidR="001E6C73" w:rsidRPr="00C20522" w:rsidRDefault="001E6C73">
            <w:pPr>
              <w:rPr>
                <w:rFonts w:cs="Open Sans"/>
                <w:i/>
              </w:rPr>
            </w:pPr>
            <w:r w:rsidRPr="00C20522">
              <w:rPr>
                <w:rFonts w:cs="Open Sans"/>
                <w:i/>
              </w:rPr>
              <w:t>Examples</w:t>
            </w:r>
          </w:p>
        </w:tc>
        <w:tc>
          <w:tcPr>
            <w:tcW w:w="7479" w:type="dxa"/>
          </w:tcPr>
          <w:p w14:paraId="2B5FD85B" w14:textId="77777777" w:rsidR="001E6C73" w:rsidRPr="00E81292" w:rsidRDefault="001E6C73" w:rsidP="00665828">
            <w:pPr>
              <w:pStyle w:val="ListParagraph"/>
              <w:numPr>
                <w:ilvl w:val="0"/>
                <w:numId w:val="29"/>
              </w:numPr>
              <w:rPr>
                <w:rFonts w:cs="Open Sans"/>
              </w:rPr>
            </w:pPr>
            <w:r w:rsidRPr="00E81292">
              <w:rPr>
                <w:rFonts w:cs="Open Sans"/>
              </w:rPr>
              <w:t>Computer Information Systems 11</w:t>
            </w:r>
          </w:p>
          <w:p w14:paraId="16FBF713" w14:textId="77777777" w:rsidR="001E6C73" w:rsidRPr="00E81292" w:rsidRDefault="001E6C73" w:rsidP="00665828">
            <w:pPr>
              <w:pStyle w:val="ListParagraph"/>
              <w:numPr>
                <w:ilvl w:val="0"/>
                <w:numId w:val="29"/>
              </w:numPr>
              <w:rPr>
                <w:rFonts w:cs="Open Sans"/>
              </w:rPr>
            </w:pPr>
            <w:r w:rsidRPr="00E81292">
              <w:rPr>
                <w:rFonts w:cs="Open Sans"/>
              </w:rPr>
              <w:t>Computer Information Systems 12</w:t>
            </w:r>
          </w:p>
          <w:p w14:paraId="5B42497A" w14:textId="77777777" w:rsidR="001E6C73" w:rsidRPr="00E81292" w:rsidRDefault="001E6C73" w:rsidP="00665828">
            <w:pPr>
              <w:pStyle w:val="ListParagraph"/>
              <w:numPr>
                <w:ilvl w:val="0"/>
                <w:numId w:val="29"/>
              </w:numPr>
              <w:rPr>
                <w:rFonts w:cs="Open Sans"/>
              </w:rPr>
            </w:pPr>
            <w:r w:rsidRPr="00E81292">
              <w:rPr>
                <w:rFonts w:cs="Open Sans"/>
              </w:rPr>
              <w:t>Computer Programming 11</w:t>
            </w:r>
          </w:p>
          <w:p w14:paraId="1909A24B" w14:textId="77777777" w:rsidR="001E6C73" w:rsidRPr="00E81292" w:rsidRDefault="001E6C73" w:rsidP="00665828">
            <w:pPr>
              <w:pStyle w:val="ListParagraph"/>
              <w:numPr>
                <w:ilvl w:val="0"/>
                <w:numId w:val="29"/>
              </w:numPr>
              <w:rPr>
                <w:rFonts w:cs="Open Sans"/>
              </w:rPr>
            </w:pPr>
            <w:r w:rsidRPr="00E81292">
              <w:rPr>
                <w:rFonts w:cs="Open Sans"/>
              </w:rPr>
              <w:t>Computer Programming 12</w:t>
            </w:r>
          </w:p>
        </w:tc>
      </w:tr>
      <w:tr w:rsidR="001E6C73" w:rsidRPr="00C20522" w14:paraId="399DE136" w14:textId="77777777" w:rsidTr="00D44AA6">
        <w:tc>
          <w:tcPr>
            <w:tcW w:w="2586" w:type="dxa"/>
          </w:tcPr>
          <w:p w14:paraId="23882E2D" w14:textId="77777777" w:rsidR="001E6C73" w:rsidRPr="00C20522" w:rsidRDefault="001E6C73">
            <w:pPr>
              <w:rPr>
                <w:rFonts w:cs="Open Sans"/>
                <w:b/>
              </w:rPr>
            </w:pPr>
            <w:r w:rsidRPr="00C20522">
              <w:rPr>
                <w:rFonts w:cs="Open Sans"/>
                <w:b/>
              </w:rPr>
              <w:t xml:space="preserve">Post-secondary </w:t>
            </w:r>
            <w:r>
              <w:rPr>
                <w:rFonts w:cs="Open Sans"/>
                <w:b/>
              </w:rPr>
              <w:t>c</w:t>
            </w:r>
            <w:r w:rsidRPr="00C20522">
              <w:rPr>
                <w:rFonts w:cs="Open Sans"/>
                <w:b/>
              </w:rPr>
              <w:t>ourses standard language</w:t>
            </w:r>
          </w:p>
        </w:tc>
        <w:tc>
          <w:tcPr>
            <w:tcW w:w="7479" w:type="dxa"/>
          </w:tcPr>
          <w:p w14:paraId="3A602A39" w14:textId="77777777" w:rsidR="001E6C73" w:rsidRPr="00E81292" w:rsidRDefault="001E6C73" w:rsidP="00665828">
            <w:pPr>
              <w:pStyle w:val="ListParagraph"/>
              <w:numPr>
                <w:ilvl w:val="0"/>
                <w:numId w:val="30"/>
              </w:numPr>
              <w:rPr>
                <w:rFonts w:cs="Open Sans"/>
              </w:rPr>
            </w:pPr>
            <w:r w:rsidRPr="00E81292">
              <w:rPr>
                <w:rFonts w:cs="Open Sans"/>
              </w:rPr>
              <w:t xml:space="preserve">Course number (minimum grade) or equivalent </w:t>
            </w:r>
          </w:p>
          <w:p w14:paraId="16409730" w14:textId="77777777" w:rsidR="001E6C73" w:rsidRPr="00E81292" w:rsidRDefault="001E6C73" w:rsidP="00665828">
            <w:pPr>
              <w:pStyle w:val="ListParagraph"/>
              <w:numPr>
                <w:ilvl w:val="0"/>
                <w:numId w:val="30"/>
              </w:numPr>
              <w:rPr>
                <w:rFonts w:cs="Open Sans"/>
              </w:rPr>
            </w:pPr>
            <w:r w:rsidRPr="00E81292">
              <w:rPr>
                <w:rFonts w:cs="Open Sans"/>
              </w:rPr>
              <w:t>Ex. PSYC 101 (minimum “B”) or equivalent</w:t>
            </w:r>
          </w:p>
          <w:p w14:paraId="46F4D50B" w14:textId="77777777" w:rsidR="001E6C73" w:rsidRPr="00E81292" w:rsidRDefault="001E6C73" w:rsidP="00665828">
            <w:pPr>
              <w:pStyle w:val="ListParagraph"/>
              <w:numPr>
                <w:ilvl w:val="0"/>
                <w:numId w:val="30"/>
              </w:numPr>
              <w:rPr>
                <w:rFonts w:cs="Open Sans"/>
              </w:rPr>
            </w:pPr>
            <w:r w:rsidRPr="00E81292">
              <w:rPr>
                <w:rFonts w:cs="Open Sans"/>
              </w:rPr>
              <w:t>Ex. MEDT 100 or equivalent, completed within the last five (5) years</w:t>
            </w:r>
          </w:p>
        </w:tc>
      </w:tr>
      <w:tr w:rsidR="001E6C73" w:rsidRPr="00C20522" w14:paraId="13A26570" w14:textId="77777777" w:rsidTr="00D44AA6">
        <w:tc>
          <w:tcPr>
            <w:tcW w:w="2586" w:type="dxa"/>
          </w:tcPr>
          <w:p w14:paraId="78D5A2C4" w14:textId="77777777" w:rsidR="001E6C73" w:rsidRPr="00C20522" w:rsidRDefault="001E6C73">
            <w:pPr>
              <w:rPr>
                <w:rFonts w:cs="Open Sans"/>
                <w:b/>
              </w:rPr>
            </w:pPr>
            <w:r w:rsidRPr="00C20522">
              <w:rPr>
                <w:rFonts w:cs="Open Sans"/>
                <w:b/>
              </w:rPr>
              <w:lastRenderedPageBreak/>
              <w:t>Non-course standard language</w:t>
            </w:r>
          </w:p>
        </w:tc>
        <w:tc>
          <w:tcPr>
            <w:tcW w:w="7479" w:type="dxa"/>
          </w:tcPr>
          <w:p w14:paraId="36D2245A" w14:textId="77777777" w:rsidR="001E6C73" w:rsidRPr="00E81292" w:rsidRDefault="001E6C73" w:rsidP="00665828">
            <w:pPr>
              <w:pStyle w:val="ListParagraph"/>
              <w:numPr>
                <w:ilvl w:val="0"/>
                <w:numId w:val="31"/>
              </w:numPr>
              <w:rPr>
                <w:rFonts w:cs="Open Sans"/>
              </w:rPr>
            </w:pPr>
            <w:r w:rsidRPr="00E81292">
              <w:rPr>
                <w:rFonts w:cs="Open Sans"/>
              </w:rPr>
              <w:t>XX NWPM Typing Assessment</w:t>
            </w:r>
          </w:p>
          <w:p w14:paraId="36C960F2" w14:textId="77777777" w:rsidR="001E6C73" w:rsidRPr="00E81292" w:rsidRDefault="001E6C73" w:rsidP="00665828">
            <w:pPr>
              <w:pStyle w:val="ListParagraph"/>
              <w:numPr>
                <w:ilvl w:val="0"/>
                <w:numId w:val="31"/>
              </w:numPr>
              <w:rPr>
                <w:rFonts w:cs="Open Sans"/>
              </w:rPr>
            </w:pPr>
            <w:r w:rsidRPr="00E81292">
              <w:rPr>
                <w:rFonts w:cs="Open Sans"/>
              </w:rPr>
              <w:t>Completion of Application Package</w:t>
            </w:r>
          </w:p>
          <w:p w14:paraId="6698EBFE" w14:textId="77777777" w:rsidR="001E6C73" w:rsidRPr="00C20522" w:rsidRDefault="001E6C73" w:rsidP="00D44AA6">
            <w:pPr>
              <w:pStyle w:val="ListParagraph"/>
              <w:rPr>
                <w:rFonts w:cs="Open Sans"/>
              </w:rPr>
            </w:pPr>
          </w:p>
        </w:tc>
      </w:tr>
      <w:tr w:rsidR="001E6C73" w:rsidRPr="00C20522" w14:paraId="35275C13" w14:textId="77777777" w:rsidTr="00D44AA6">
        <w:trPr>
          <w:trHeight w:val="1738"/>
        </w:trPr>
        <w:tc>
          <w:tcPr>
            <w:tcW w:w="2586" w:type="dxa"/>
          </w:tcPr>
          <w:p w14:paraId="581A3E52" w14:textId="77777777" w:rsidR="001E6C73" w:rsidRPr="00C20522" w:rsidRDefault="001E6C73">
            <w:pPr>
              <w:rPr>
                <w:rFonts w:cs="Open Sans"/>
                <w:b/>
              </w:rPr>
            </w:pPr>
            <w:r w:rsidRPr="00C20522">
              <w:rPr>
                <w:rFonts w:cs="Open Sans"/>
                <w:b/>
              </w:rPr>
              <w:t>English Language Proficiency</w:t>
            </w:r>
          </w:p>
          <w:p w14:paraId="01D5B851" w14:textId="77777777" w:rsidR="001E6C73" w:rsidRPr="00C20522" w:rsidRDefault="001E6C73">
            <w:pPr>
              <w:rPr>
                <w:rFonts w:cs="Open Sans"/>
                <w:i/>
              </w:rPr>
            </w:pPr>
            <w:r w:rsidRPr="00C20522">
              <w:rPr>
                <w:rFonts w:cs="Open Sans"/>
                <w:i/>
              </w:rPr>
              <w:t>Example</w:t>
            </w:r>
          </w:p>
          <w:p w14:paraId="7F0CBDCF" w14:textId="77777777" w:rsidR="001E6C73" w:rsidRPr="00C20522" w:rsidRDefault="001E6C73">
            <w:pPr>
              <w:rPr>
                <w:rFonts w:cs="Open Sans"/>
              </w:rPr>
            </w:pPr>
          </w:p>
        </w:tc>
        <w:tc>
          <w:tcPr>
            <w:tcW w:w="7479" w:type="dxa"/>
          </w:tcPr>
          <w:p w14:paraId="26DAABDC" w14:textId="77777777" w:rsidR="001E6C73" w:rsidRPr="00E15CCF" w:rsidRDefault="001E6C73" w:rsidP="00665828">
            <w:pPr>
              <w:pStyle w:val="ListParagraph"/>
              <w:numPr>
                <w:ilvl w:val="0"/>
                <w:numId w:val="33"/>
              </w:numPr>
              <w:rPr>
                <w:rFonts w:cs="Open Sans"/>
              </w:rPr>
            </w:pPr>
            <w:r w:rsidRPr="00E15CCF">
              <w:rPr>
                <w:rFonts w:cs="Open Sans"/>
              </w:rPr>
              <w:t>To be the last bullet in the admission requirements list</w:t>
            </w:r>
          </w:p>
          <w:p w14:paraId="2DFFD27E" w14:textId="77777777" w:rsidR="001E6C73" w:rsidRPr="00E15CCF" w:rsidRDefault="001E6C73" w:rsidP="00665828">
            <w:pPr>
              <w:pStyle w:val="ListParagraph"/>
              <w:numPr>
                <w:ilvl w:val="0"/>
                <w:numId w:val="33"/>
              </w:numPr>
              <w:rPr>
                <w:rFonts w:cs="Open Sans"/>
              </w:rPr>
            </w:pPr>
            <w:r w:rsidRPr="00E15CCF">
              <w:rPr>
                <w:rFonts w:cs="Open Sans"/>
              </w:rPr>
              <w:t>To be determined by each program for their specific needs</w:t>
            </w:r>
          </w:p>
          <w:p w14:paraId="4A3AEEC2" w14:textId="77777777" w:rsidR="001E6C73" w:rsidRPr="00E15CCF" w:rsidRDefault="001E6C73" w:rsidP="00665828">
            <w:pPr>
              <w:pStyle w:val="ListParagraph"/>
              <w:numPr>
                <w:ilvl w:val="0"/>
                <w:numId w:val="33"/>
              </w:numPr>
              <w:jc w:val="both"/>
              <w:rPr>
                <w:rFonts w:cs="Open Sans"/>
              </w:rPr>
            </w:pPr>
            <w:r w:rsidRPr="00E15CCF">
              <w:rPr>
                <w:rFonts w:cs="Open Sans"/>
              </w:rPr>
              <w:t xml:space="preserve">English Language Proficiency requirements can be met in a variety of ways as follows: </w:t>
            </w:r>
          </w:p>
          <w:p w14:paraId="51E67127" w14:textId="77777777" w:rsidR="001E6C73" w:rsidRPr="00C20522" w:rsidRDefault="001E6C73" w:rsidP="00665828">
            <w:pPr>
              <w:pStyle w:val="ListParagraph"/>
              <w:numPr>
                <w:ilvl w:val="0"/>
                <w:numId w:val="32"/>
              </w:numPr>
              <w:jc w:val="both"/>
              <w:rPr>
                <w:rFonts w:cs="Open Sans"/>
              </w:rPr>
            </w:pPr>
            <w:r w:rsidRPr="52FBDF2F">
              <w:rPr>
                <w:rFonts w:cs="Open Sans"/>
              </w:rPr>
              <w:t xml:space="preserve">An academic IELTS (International English Language Testing System) with a minimum score of 6.0 overall, with no band less than 5.5, or equivalent; </w:t>
            </w:r>
          </w:p>
          <w:p w14:paraId="108FB57F" w14:textId="77777777" w:rsidR="001E6C73" w:rsidRPr="00C20522" w:rsidRDefault="001E6C73" w:rsidP="00665828">
            <w:pPr>
              <w:pStyle w:val="ListParagraph"/>
              <w:numPr>
                <w:ilvl w:val="0"/>
                <w:numId w:val="32"/>
              </w:numPr>
              <w:jc w:val="both"/>
              <w:rPr>
                <w:rFonts w:cs="Open Sans"/>
              </w:rPr>
            </w:pPr>
            <w:r w:rsidRPr="70401808">
              <w:rPr>
                <w:rFonts w:cs="Open Sans"/>
              </w:rPr>
              <w:t xml:space="preserve">A TOEFL iBT (Test of English as a Foreign Language) score of at least 80, no section below 17, or equivalent;   </w:t>
            </w:r>
          </w:p>
          <w:p w14:paraId="743271D2" w14:textId="77777777" w:rsidR="001E6C73" w:rsidRPr="00C20522" w:rsidRDefault="001E6C73" w:rsidP="00665828">
            <w:pPr>
              <w:pStyle w:val="ListParagraph"/>
              <w:numPr>
                <w:ilvl w:val="0"/>
                <w:numId w:val="32"/>
              </w:numPr>
              <w:jc w:val="both"/>
              <w:rPr>
                <w:rFonts w:cs="Open Sans"/>
              </w:rPr>
            </w:pPr>
            <w:r w:rsidRPr="52FBDF2F">
              <w:rPr>
                <w:rFonts w:cs="Open Sans"/>
              </w:rPr>
              <w:t>Completion of Level 4 of an English Language Training program at a Canadian institution, completion of the ENLA program at CNC or equivalent.</w:t>
            </w:r>
          </w:p>
          <w:p w14:paraId="4E457754" w14:textId="77777777" w:rsidR="001E6C73" w:rsidRPr="00C20522" w:rsidRDefault="001E6C73" w:rsidP="00D44AA6">
            <w:pPr>
              <w:pStyle w:val="ListParagraph"/>
              <w:ind w:left="270" w:hanging="270"/>
              <w:jc w:val="both"/>
              <w:rPr>
                <w:rFonts w:cs="Open Sans"/>
              </w:rPr>
            </w:pPr>
            <w:r w:rsidRPr="00C20522">
              <w:rPr>
                <w:rFonts w:cs="Open Sans"/>
              </w:rPr>
              <w:t>*</w:t>
            </w:r>
            <w:r w:rsidRPr="00C20522">
              <w:rPr>
                <w:rFonts w:cs="Open Sans"/>
                <w:color w:val="000000"/>
              </w:rPr>
              <w:t xml:space="preserve">  </w:t>
            </w:r>
            <w:r w:rsidRPr="00C20522">
              <w:rPr>
                <w:rFonts w:cs="Open Sans"/>
              </w:rPr>
              <w:t>Official test scores have a validity period of 2 years from the date the test was written</w:t>
            </w:r>
          </w:p>
          <w:p w14:paraId="59FFBD09" w14:textId="77777777" w:rsidR="001E6C73" w:rsidRPr="00C20522" w:rsidRDefault="001E6C73" w:rsidP="00D44AA6">
            <w:pPr>
              <w:pStyle w:val="ListParagraph"/>
              <w:ind w:left="436" w:hanging="270"/>
              <w:jc w:val="both"/>
              <w:rPr>
                <w:rFonts w:cs="Open Sans"/>
              </w:rPr>
            </w:pPr>
          </w:p>
          <w:p w14:paraId="4303F536" w14:textId="77777777" w:rsidR="001E6C73" w:rsidRPr="00C20522" w:rsidRDefault="001E6C73" w:rsidP="00D44AA6">
            <w:pPr>
              <w:pStyle w:val="ListParagraph"/>
              <w:ind w:left="0"/>
              <w:jc w:val="both"/>
              <w:rPr>
                <w:rFonts w:cs="Open Sans"/>
              </w:rPr>
            </w:pPr>
            <w:r w:rsidRPr="00C20522">
              <w:rPr>
                <w:rFonts w:cs="Open Sans"/>
              </w:rPr>
              <w:t>Only the most common ways of meeting the English proficiency requirement have been listed in the table above. There are other acceptable substitutions for International Students to meet the English proficiency requirement for admission to CNC. </w:t>
            </w:r>
            <w:r w:rsidRPr="00C20522">
              <w:rPr>
                <w:rFonts w:cs="Open Sans"/>
                <w:bCs/>
              </w:rPr>
              <w:t xml:space="preserve">Contact International Admissions </w:t>
            </w:r>
            <w:r w:rsidRPr="00C20522">
              <w:rPr>
                <w:rFonts w:cs="Open Sans"/>
              </w:rPr>
              <w:t>if you have any questions. </w:t>
            </w:r>
          </w:p>
          <w:p w14:paraId="09E2E486" w14:textId="77777777" w:rsidR="001E6C73" w:rsidRPr="00C20522" w:rsidRDefault="001E6C73" w:rsidP="00D44AA6">
            <w:pPr>
              <w:pStyle w:val="ListParagraph"/>
              <w:ind w:left="436" w:hanging="270"/>
              <w:jc w:val="both"/>
              <w:rPr>
                <w:rFonts w:cs="Open Sans"/>
              </w:rPr>
            </w:pPr>
          </w:p>
          <w:p w14:paraId="60659C3B" w14:textId="77777777" w:rsidR="001E6C73" w:rsidRPr="00C20522" w:rsidRDefault="001E6C73" w:rsidP="00D44AA6">
            <w:pPr>
              <w:pStyle w:val="ListParagraph"/>
              <w:rPr>
                <w:rFonts w:cs="Open Sans"/>
              </w:rPr>
            </w:pPr>
          </w:p>
        </w:tc>
      </w:tr>
      <w:tr w:rsidR="001E6C73" w:rsidRPr="00C20522" w14:paraId="27647468" w14:textId="77777777" w:rsidTr="00D44AA6">
        <w:trPr>
          <w:trHeight w:val="1738"/>
        </w:trPr>
        <w:tc>
          <w:tcPr>
            <w:tcW w:w="2586" w:type="dxa"/>
          </w:tcPr>
          <w:p w14:paraId="42041A2C" w14:textId="77777777" w:rsidR="001E6C73" w:rsidRPr="00C20522" w:rsidRDefault="001E6C73">
            <w:pPr>
              <w:rPr>
                <w:rFonts w:cs="Open Sans"/>
                <w:b/>
              </w:rPr>
            </w:pPr>
            <w:r w:rsidRPr="00C20522">
              <w:rPr>
                <w:rFonts w:cs="Open Sans"/>
                <w:b/>
              </w:rPr>
              <w:t>Admission requirement</w:t>
            </w:r>
          </w:p>
          <w:p w14:paraId="326CD896" w14:textId="77777777" w:rsidR="001E6C73" w:rsidRPr="00C20522" w:rsidRDefault="001E6C73">
            <w:pPr>
              <w:rPr>
                <w:rFonts w:cs="Open Sans"/>
                <w:i/>
              </w:rPr>
            </w:pPr>
            <w:r w:rsidRPr="00C20522">
              <w:rPr>
                <w:rFonts w:cs="Open Sans"/>
                <w:i/>
              </w:rPr>
              <w:t>Example 1</w:t>
            </w:r>
          </w:p>
          <w:p w14:paraId="14BDBABA" w14:textId="77777777" w:rsidR="001E6C73" w:rsidRPr="00C20522" w:rsidRDefault="001E6C73">
            <w:pPr>
              <w:rPr>
                <w:rFonts w:cs="Open Sans"/>
              </w:rPr>
            </w:pPr>
            <w:r w:rsidRPr="00C20522">
              <w:rPr>
                <w:rFonts w:cs="Open Sans"/>
              </w:rPr>
              <w:t>Multiple requirements with the same minimum grade level required</w:t>
            </w:r>
          </w:p>
        </w:tc>
        <w:tc>
          <w:tcPr>
            <w:tcW w:w="7479" w:type="dxa"/>
          </w:tcPr>
          <w:p w14:paraId="4DB128F1" w14:textId="77777777" w:rsidR="001E6C73" w:rsidRPr="00C20522" w:rsidRDefault="001E6C73" w:rsidP="00D44AA6">
            <w:pPr>
              <w:rPr>
                <w:rFonts w:cs="Open Sans"/>
              </w:rPr>
            </w:pPr>
            <w:r w:rsidRPr="00C20522">
              <w:rPr>
                <w:rFonts w:cs="Open Sans"/>
              </w:rPr>
              <w:t>ADMISSION REQUIREMENTS</w:t>
            </w:r>
          </w:p>
          <w:p w14:paraId="207C884F" w14:textId="77777777" w:rsidR="001E6C73" w:rsidRPr="00C20522" w:rsidRDefault="001E6C73" w:rsidP="00665828">
            <w:pPr>
              <w:pStyle w:val="ListParagraph"/>
              <w:numPr>
                <w:ilvl w:val="1"/>
                <w:numId w:val="25"/>
              </w:numPr>
              <w:rPr>
                <w:rFonts w:cs="Open Sans"/>
              </w:rPr>
            </w:pPr>
            <w:r w:rsidRPr="00C20522">
              <w:rPr>
                <w:rFonts w:cs="Open Sans"/>
              </w:rPr>
              <w:t>High school graduation or equivalent</w:t>
            </w:r>
          </w:p>
          <w:p w14:paraId="6486019C" w14:textId="77777777" w:rsidR="001E6C73" w:rsidRPr="00C20522" w:rsidRDefault="001E6C73" w:rsidP="00665828">
            <w:pPr>
              <w:pStyle w:val="ListParagraph"/>
              <w:numPr>
                <w:ilvl w:val="0"/>
                <w:numId w:val="25"/>
              </w:numPr>
              <w:rPr>
                <w:rFonts w:cs="Open Sans"/>
              </w:rPr>
            </w:pPr>
            <w:r w:rsidRPr="00C20522">
              <w:rPr>
                <w:rFonts w:cs="Open Sans"/>
              </w:rPr>
              <w:t>A minimum standing of “C” grade in the following courses:</w:t>
            </w:r>
          </w:p>
          <w:p w14:paraId="03F89F62" w14:textId="77777777" w:rsidR="001E6C73" w:rsidRPr="00C20522" w:rsidRDefault="001E6C73" w:rsidP="00665828">
            <w:pPr>
              <w:pStyle w:val="ListParagraph"/>
              <w:numPr>
                <w:ilvl w:val="2"/>
                <w:numId w:val="25"/>
              </w:numPr>
              <w:rPr>
                <w:rFonts w:cs="Open Sans"/>
              </w:rPr>
            </w:pPr>
            <w:r w:rsidRPr="00C20522">
              <w:rPr>
                <w:rFonts w:cs="Open Sans"/>
              </w:rPr>
              <w:t>English Studies 12, or English First Peoples 12, or equivalent.</w:t>
            </w:r>
          </w:p>
          <w:p w14:paraId="740720AE" w14:textId="77777777" w:rsidR="001E6C73" w:rsidRPr="00C20522" w:rsidRDefault="001E6C73" w:rsidP="00665828">
            <w:pPr>
              <w:pStyle w:val="ListParagraph"/>
              <w:numPr>
                <w:ilvl w:val="2"/>
                <w:numId w:val="25"/>
              </w:numPr>
              <w:rPr>
                <w:rFonts w:cs="Open Sans"/>
              </w:rPr>
            </w:pPr>
            <w:r w:rsidRPr="00C20522">
              <w:rPr>
                <w:rFonts w:cs="Open Sans"/>
              </w:rPr>
              <w:t>Foundations of Math 11 or equivalent</w:t>
            </w:r>
          </w:p>
          <w:p w14:paraId="507DA840" w14:textId="77777777" w:rsidR="001E6C73" w:rsidRPr="00C20522" w:rsidRDefault="001E6C73" w:rsidP="00665828">
            <w:pPr>
              <w:pStyle w:val="ListParagraph"/>
              <w:numPr>
                <w:ilvl w:val="2"/>
                <w:numId w:val="25"/>
              </w:numPr>
              <w:rPr>
                <w:rFonts w:cs="Open Sans"/>
              </w:rPr>
            </w:pPr>
            <w:r w:rsidRPr="00C20522">
              <w:rPr>
                <w:rFonts w:cs="Open Sans"/>
              </w:rPr>
              <w:t xml:space="preserve">One of the courses listed below or equivalent: </w:t>
            </w:r>
          </w:p>
          <w:p w14:paraId="7FAC6E98" w14:textId="77777777" w:rsidR="001E6C73" w:rsidRPr="00C20522" w:rsidRDefault="001E6C73" w:rsidP="00665828">
            <w:pPr>
              <w:pStyle w:val="ListParagraph"/>
              <w:numPr>
                <w:ilvl w:val="0"/>
                <w:numId w:val="26"/>
              </w:numPr>
              <w:rPr>
                <w:rFonts w:cs="Open Sans"/>
              </w:rPr>
            </w:pPr>
            <w:r w:rsidRPr="00C20522">
              <w:rPr>
                <w:rFonts w:cs="Open Sans"/>
              </w:rPr>
              <w:t xml:space="preserve">Chemistry 11 </w:t>
            </w:r>
          </w:p>
          <w:p w14:paraId="151BCB23" w14:textId="77777777" w:rsidR="001E6C73" w:rsidRPr="00C20522" w:rsidRDefault="001E6C73" w:rsidP="00665828">
            <w:pPr>
              <w:pStyle w:val="ListParagraph"/>
              <w:numPr>
                <w:ilvl w:val="0"/>
                <w:numId w:val="26"/>
              </w:numPr>
              <w:rPr>
                <w:rFonts w:cs="Open Sans"/>
              </w:rPr>
            </w:pPr>
            <w:r w:rsidRPr="00C20522">
              <w:rPr>
                <w:rFonts w:cs="Open Sans"/>
              </w:rPr>
              <w:t xml:space="preserve">Life Sciences 11 </w:t>
            </w:r>
          </w:p>
          <w:p w14:paraId="664CB263" w14:textId="77777777" w:rsidR="001E6C73" w:rsidRPr="00C20522" w:rsidRDefault="001E6C73" w:rsidP="00665828">
            <w:pPr>
              <w:pStyle w:val="ListParagraph"/>
              <w:numPr>
                <w:ilvl w:val="0"/>
                <w:numId w:val="26"/>
              </w:numPr>
              <w:rPr>
                <w:rFonts w:cs="Open Sans"/>
              </w:rPr>
            </w:pPr>
            <w:r w:rsidRPr="00C20522">
              <w:rPr>
                <w:rFonts w:cs="Open Sans"/>
              </w:rPr>
              <w:t>Physics 11</w:t>
            </w:r>
          </w:p>
        </w:tc>
      </w:tr>
      <w:tr w:rsidR="001E6C73" w:rsidRPr="00C20522" w14:paraId="4D970B08" w14:textId="77777777" w:rsidTr="00D44AA6">
        <w:trPr>
          <w:trHeight w:val="1738"/>
        </w:trPr>
        <w:tc>
          <w:tcPr>
            <w:tcW w:w="2586" w:type="dxa"/>
          </w:tcPr>
          <w:p w14:paraId="53D27799" w14:textId="77777777" w:rsidR="001E6C73" w:rsidRPr="00C20522" w:rsidRDefault="001E6C73">
            <w:pPr>
              <w:rPr>
                <w:rFonts w:cs="Open Sans"/>
                <w:b/>
              </w:rPr>
            </w:pPr>
            <w:r w:rsidRPr="00C20522">
              <w:rPr>
                <w:rFonts w:cs="Open Sans"/>
                <w:b/>
              </w:rPr>
              <w:t>Admission requirement</w:t>
            </w:r>
          </w:p>
          <w:p w14:paraId="4C42FCCD" w14:textId="77777777" w:rsidR="001E6C73" w:rsidRPr="00C20522" w:rsidRDefault="001E6C73">
            <w:pPr>
              <w:rPr>
                <w:rFonts w:cs="Open Sans"/>
                <w:i/>
              </w:rPr>
            </w:pPr>
            <w:r w:rsidRPr="00C20522">
              <w:rPr>
                <w:rFonts w:cs="Open Sans"/>
                <w:i/>
              </w:rPr>
              <w:t>Example 2</w:t>
            </w:r>
          </w:p>
          <w:p w14:paraId="40E9249B" w14:textId="77777777" w:rsidR="001E6C73" w:rsidRPr="00C20522" w:rsidRDefault="001E6C73">
            <w:pPr>
              <w:rPr>
                <w:rFonts w:cs="Open Sans"/>
              </w:rPr>
            </w:pPr>
            <w:r w:rsidRPr="52FBDF2F">
              <w:rPr>
                <w:rFonts w:cs="Open Sans"/>
              </w:rPr>
              <w:t>No grade listed infers high school “C-“</w:t>
            </w:r>
          </w:p>
          <w:p w14:paraId="4B2E29DF" w14:textId="77777777" w:rsidR="001E6C73" w:rsidRPr="00C20522" w:rsidRDefault="001E6C73">
            <w:pPr>
              <w:rPr>
                <w:rFonts w:cs="Open Sans"/>
              </w:rPr>
            </w:pPr>
          </w:p>
        </w:tc>
        <w:tc>
          <w:tcPr>
            <w:tcW w:w="7479" w:type="dxa"/>
          </w:tcPr>
          <w:p w14:paraId="45092881" w14:textId="77777777" w:rsidR="001E6C73" w:rsidRPr="00C20522" w:rsidRDefault="001E6C73" w:rsidP="00D44AA6">
            <w:pPr>
              <w:rPr>
                <w:rFonts w:cs="Open Sans"/>
              </w:rPr>
            </w:pPr>
            <w:r w:rsidRPr="00C20522">
              <w:rPr>
                <w:rFonts w:cs="Open Sans"/>
              </w:rPr>
              <w:t>ADMISSION REQUIREMENTS</w:t>
            </w:r>
          </w:p>
          <w:p w14:paraId="0B63A433" w14:textId="77777777" w:rsidR="001E6C73" w:rsidRPr="00C20522" w:rsidRDefault="001E6C73" w:rsidP="00665828">
            <w:pPr>
              <w:pStyle w:val="ListParagraph"/>
              <w:numPr>
                <w:ilvl w:val="0"/>
                <w:numId w:val="23"/>
              </w:numPr>
              <w:ind w:left="256" w:hanging="180"/>
              <w:rPr>
                <w:rFonts w:cs="Open Sans"/>
              </w:rPr>
            </w:pPr>
            <w:r w:rsidRPr="00C20522">
              <w:rPr>
                <w:rFonts w:cs="Open Sans"/>
              </w:rPr>
              <w:t>High school graduation or equivalent</w:t>
            </w:r>
          </w:p>
          <w:p w14:paraId="089EE902" w14:textId="77777777" w:rsidR="001E6C73" w:rsidRPr="00C20522" w:rsidRDefault="001E6C73" w:rsidP="00665828">
            <w:pPr>
              <w:pStyle w:val="ListParagraph"/>
              <w:numPr>
                <w:ilvl w:val="0"/>
                <w:numId w:val="23"/>
              </w:numPr>
              <w:ind w:left="256" w:hanging="180"/>
              <w:rPr>
                <w:rFonts w:cs="Open Sans"/>
              </w:rPr>
            </w:pPr>
            <w:r w:rsidRPr="00C20522">
              <w:rPr>
                <w:rFonts w:cs="Open Sans"/>
              </w:rPr>
              <w:t>English Language Arts 11 or equivalent</w:t>
            </w:r>
          </w:p>
          <w:p w14:paraId="535DB935" w14:textId="77777777" w:rsidR="001E6C73" w:rsidRPr="00C20522" w:rsidRDefault="001E6C73" w:rsidP="00665828">
            <w:pPr>
              <w:pStyle w:val="ListParagraph"/>
              <w:numPr>
                <w:ilvl w:val="0"/>
                <w:numId w:val="23"/>
              </w:numPr>
              <w:ind w:left="256" w:hanging="180"/>
              <w:rPr>
                <w:rFonts w:cs="Open Sans"/>
              </w:rPr>
            </w:pPr>
            <w:r w:rsidRPr="00C20522">
              <w:rPr>
                <w:rFonts w:cs="Open Sans"/>
              </w:rPr>
              <w:t>Workplace Math 11 or equivalent</w:t>
            </w:r>
          </w:p>
        </w:tc>
      </w:tr>
      <w:tr w:rsidR="001E6C73" w14:paraId="174A3DCF" w14:textId="77777777" w:rsidTr="00D44AA6">
        <w:trPr>
          <w:trHeight w:val="1738"/>
        </w:trPr>
        <w:tc>
          <w:tcPr>
            <w:tcW w:w="2586" w:type="dxa"/>
          </w:tcPr>
          <w:p w14:paraId="368F1783" w14:textId="77777777" w:rsidR="001E6C73" w:rsidRDefault="001E6C73" w:rsidP="00D44AA6">
            <w:pPr>
              <w:rPr>
                <w:rFonts w:cs="Open Sans"/>
                <w:b/>
                <w:bCs/>
              </w:rPr>
            </w:pPr>
            <w:r w:rsidRPr="0AE25DAF">
              <w:rPr>
                <w:rFonts w:cs="Open Sans"/>
                <w:b/>
                <w:bCs/>
              </w:rPr>
              <w:lastRenderedPageBreak/>
              <w:t>Admission requirement</w:t>
            </w:r>
          </w:p>
          <w:p w14:paraId="2A85BBC2" w14:textId="77777777" w:rsidR="001E6C73" w:rsidRPr="00D14984" w:rsidRDefault="001E6C73" w:rsidP="00D44AA6">
            <w:pPr>
              <w:rPr>
                <w:rFonts w:cs="Open Sans"/>
                <w:i/>
              </w:rPr>
            </w:pPr>
            <w:r w:rsidRPr="00D14984">
              <w:rPr>
                <w:rFonts w:cs="Open Sans"/>
                <w:i/>
              </w:rPr>
              <w:t xml:space="preserve">Example </w:t>
            </w:r>
            <w:r>
              <w:rPr>
                <w:rFonts w:cs="Open Sans"/>
                <w:i/>
              </w:rPr>
              <w:t>3</w:t>
            </w:r>
          </w:p>
          <w:p w14:paraId="6780B9AC" w14:textId="77777777" w:rsidR="001E6C73" w:rsidRDefault="001E6C73" w:rsidP="00D44AA6">
            <w:pPr>
              <w:rPr>
                <w:rFonts w:cs="Open Sans"/>
                <w:b/>
                <w:bCs/>
              </w:rPr>
            </w:pPr>
            <w:r w:rsidRPr="0AE25DAF">
              <w:rPr>
                <w:rFonts w:cs="Open Sans"/>
                <w:b/>
                <w:bCs/>
              </w:rPr>
              <w:t>Post-secondary courses</w:t>
            </w:r>
          </w:p>
          <w:p w14:paraId="505FDE2A" w14:textId="77777777" w:rsidR="001E6C73" w:rsidRDefault="001E6C73" w:rsidP="00D44AA6">
            <w:pPr>
              <w:rPr>
                <w:rFonts w:cs="Open Sans"/>
                <w:b/>
                <w:bCs/>
              </w:rPr>
            </w:pPr>
          </w:p>
        </w:tc>
        <w:tc>
          <w:tcPr>
            <w:tcW w:w="7479" w:type="dxa"/>
          </w:tcPr>
          <w:p w14:paraId="08DAD391" w14:textId="77777777" w:rsidR="001E6C73" w:rsidRDefault="001E6C73" w:rsidP="00D44AA6">
            <w:pPr>
              <w:rPr>
                <w:rFonts w:cs="Open Sans"/>
              </w:rPr>
            </w:pPr>
            <w:r w:rsidRPr="0AE25DAF">
              <w:rPr>
                <w:rFonts w:cs="Open Sans"/>
              </w:rPr>
              <w:t>ADMISSION REQUIREMENTS</w:t>
            </w:r>
          </w:p>
          <w:p w14:paraId="4DF32124" w14:textId="77777777" w:rsidR="001E6C73" w:rsidRDefault="001E6C73" w:rsidP="00665828">
            <w:pPr>
              <w:pStyle w:val="ListParagraph"/>
              <w:numPr>
                <w:ilvl w:val="0"/>
                <w:numId w:val="34"/>
              </w:numPr>
              <w:rPr>
                <w:rFonts w:eastAsiaTheme="minorEastAsia"/>
              </w:rPr>
            </w:pPr>
            <w:r w:rsidRPr="0AE25DAF">
              <w:rPr>
                <w:rFonts w:cs="Open Sans"/>
              </w:rPr>
              <w:t>The following courses or their equivalents, with an average GPA of 3.0 (“B”) with no grade lower than a “C”:</w:t>
            </w:r>
          </w:p>
          <w:p w14:paraId="034B3627" w14:textId="77777777" w:rsidR="001E6C73" w:rsidRDefault="001E6C73" w:rsidP="00665828">
            <w:pPr>
              <w:pStyle w:val="ListParagraph"/>
              <w:numPr>
                <w:ilvl w:val="0"/>
                <w:numId w:val="34"/>
              </w:numPr>
            </w:pPr>
            <w:r w:rsidRPr="0AE25DAF">
              <w:rPr>
                <w:rFonts w:cs="Open Sans"/>
              </w:rPr>
              <w:t>6 credits of first year Biology (Anatomy and Physiology), must include labs</w:t>
            </w:r>
          </w:p>
          <w:p w14:paraId="776921FF" w14:textId="77777777" w:rsidR="001E6C73" w:rsidRPr="00C148D4" w:rsidRDefault="001E6C73" w:rsidP="00665828">
            <w:pPr>
              <w:pStyle w:val="ListParagraph"/>
              <w:numPr>
                <w:ilvl w:val="0"/>
                <w:numId w:val="34"/>
              </w:numPr>
              <w:rPr>
                <w:rFonts w:cs="Open Sans"/>
              </w:rPr>
            </w:pPr>
            <w:r w:rsidRPr="0AE25DAF">
              <w:rPr>
                <w:rFonts w:cs="Open Sans"/>
              </w:rPr>
              <w:t>6 credits of first or second year English</w:t>
            </w:r>
          </w:p>
        </w:tc>
      </w:tr>
      <w:tr w:rsidR="001E6C73" w:rsidRPr="00C20522" w14:paraId="17A4AD43" w14:textId="77777777" w:rsidTr="00D44AA6">
        <w:trPr>
          <w:trHeight w:val="1738"/>
        </w:trPr>
        <w:tc>
          <w:tcPr>
            <w:tcW w:w="2586" w:type="dxa"/>
          </w:tcPr>
          <w:p w14:paraId="1631F6A8" w14:textId="77777777" w:rsidR="001E6C73" w:rsidRPr="00C20522" w:rsidRDefault="001E6C73">
            <w:pPr>
              <w:rPr>
                <w:rFonts w:cs="Open Sans"/>
                <w:b/>
              </w:rPr>
            </w:pPr>
            <w:r w:rsidRPr="00C20522">
              <w:rPr>
                <w:rFonts w:cs="Open Sans"/>
                <w:b/>
              </w:rPr>
              <w:t>Post Baccalaureate admission requirements</w:t>
            </w:r>
          </w:p>
          <w:p w14:paraId="15D05750" w14:textId="77777777" w:rsidR="001E6C73" w:rsidRPr="00C20522" w:rsidRDefault="001E6C73">
            <w:pPr>
              <w:rPr>
                <w:rFonts w:cs="Open Sans"/>
              </w:rPr>
            </w:pPr>
            <w:r w:rsidRPr="00C20522">
              <w:rPr>
                <w:rFonts w:cs="Open Sans"/>
                <w:i/>
              </w:rPr>
              <w:t>Example</w:t>
            </w:r>
            <w:r w:rsidRPr="00C20522">
              <w:rPr>
                <w:rFonts w:cs="Open Sans"/>
              </w:rPr>
              <w:t xml:space="preserve"> - relevancy or recency of the degree can be outlined in the requirements if necessary. </w:t>
            </w:r>
          </w:p>
        </w:tc>
        <w:tc>
          <w:tcPr>
            <w:tcW w:w="7479" w:type="dxa"/>
          </w:tcPr>
          <w:p w14:paraId="74B24817" w14:textId="77777777" w:rsidR="001E6C73" w:rsidRPr="00C20522" w:rsidRDefault="001E6C73" w:rsidP="00665828">
            <w:pPr>
              <w:numPr>
                <w:ilvl w:val="0"/>
                <w:numId w:val="24"/>
              </w:numPr>
              <w:spacing w:after="160" w:line="259" w:lineRule="auto"/>
              <w:contextualSpacing/>
              <w:rPr>
                <w:rFonts w:cs="Open Sans"/>
              </w:rPr>
            </w:pPr>
            <w:r w:rsidRPr="52FBDF2F">
              <w:rPr>
                <w:rFonts w:cs="Open Sans"/>
              </w:rPr>
              <w:t xml:space="preserve">English 12, or a post-secondary English, or equivalent with a minimum “C” grade or better. </w:t>
            </w:r>
          </w:p>
          <w:p w14:paraId="768484C0" w14:textId="77777777" w:rsidR="001E6C73" w:rsidRPr="00C20522" w:rsidRDefault="001E6C73" w:rsidP="00665828">
            <w:pPr>
              <w:numPr>
                <w:ilvl w:val="0"/>
                <w:numId w:val="24"/>
              </w:numPr>
              <w:spacing w:after="160" w:line="259" w:lineRule="auto"/>
              <w:contextualSpacing/>
              <w:rPr>
                <w:rFonts w:cs="Open Sans"/>
              </w:rPr>
            </w:pPr>
            <w:r w:rsidRPr="52FBDF2F">
              <w:rPr>
                <w:rFonts w:cs="Open Sans"/>
              </w:rPr>
              <w:t>Graduation from a recognized degree granting post-secondary institution with a minimum 3-year bachelor degree; and</w:t>
            </w:r>
          </w:p>
          <w:p w14:paraId="54E5B741" w14:textId="77777777" w:rsidR="001E6C73" w:rsidRPr="00C20522" w:rsidRDefault="001E6C73" w:rsidP="00665828">
            <w:pPr>
              <w:numPr>
                <w:ilvl w:val="0"/>
                <w:numId w:val="24"/>
              </w:numPr>
              <w:spacing w:after="160" w:line="259" w:lineRule="auto"/>
              <w:contextualSpacing/>
              <w:rPr>
                <w:rFonts w:cs="Open Sans"/>
              </w:rPr>
            </w:pPr>
            <w:r w:rsidRPr="52FBDF2F">
              <w:rPr>
                <w:rFonts w:cs="Open Sans"/>
              </w:rPr>
              <w:t>Minimum cumulative grade point average of 60% (or equivalent) during the bachelor degree program</w:t>
            </w:r>
          </w:p>
          <w:p w14:paraId="0BB41C0C" w14:textId="77777777" w:rsidR="001E6C73" w:rsidRPr="00C20522" w:rsidRDefault="001E6C73" w:rsidP="00D44AA6">
            <w:pPr>
              <w:spacing w:after="160" w:line="259" w:lineRule="auto"/>
              <w:ind w:left="436"/>
              <w:contextualSpacing/>
              <w:rPr>
                <w:rFonts w:cs="Open Sans"/>
              </w:rPr>
            </w:pPr>
          </w:p>
        </w:tc>
      </w:tr>
      <w:tr w:rsidR="001E6C73" w:rsidRPr="00C20522" w14:paraId="5EA3257F" w14:textId="77777777" w:rsidTr="00D44AA6">
        <w:trPr>
          <w:trHeight w:val="1738"/>
        </w:trPr>
        <w:tc>
          <w:tcPr>
            <w:tcW w:w="2586" w:type="dxa"/>
          </w:tcPr>
          <w:p w14:paraId="23979FF5" w14:textId="77777777" w:rsidR="001E6C73" w:rsidRPr="00C20522" w:rsidRDefault="001E6C73">
            <w:pPr>
              <w:rPr>
                <w:rFonts w:cs="Open Sans"/>
                <w:b/>
              </w:rPr>
            </w:pPr>
            <w:r w:rsidRPr="00C20522">
              <w:rPr>
                <w:rFonts w:cs="Open Sans"/>
                <w:b/>
              </w:rPr>
              <w:t>Post-Diploma admission requirements</w:t>
            </w:r>
          </w:p>
          <w:p w14:paraId="0AE051D3" w14:textId="77777777" w:rsidR="001E6C73" w:rsidRPr="00C20522" w:rsidRDefault="001E6C73">
            <w:pPr>
              <w:rPr>
                <w:rFonts w:cs="Open Sans"/>
              </w:rPr>
            </w:pPr>
            <w:r w:rsidRPr="00C20522">
              <w:rPr>
                <w:rFonts w:cs="Open Sans"/>
                <w:i/>
              </w:rPr>
              <w:t>Example</w:t>
            </w:r>
            <w:r w:rsidRPr="00C20522">
              <w:rPr>
                <w:rFonts w:cs="Open Sans"/>
              </w:rPr>
              <w:t xml:space="preserve"> – relevancy or recency of the degree can be outlined in the requirements if necessary. </w:t>
            </w:r>
          </w:p>
        </w:tc>
        <w:tc>
          <w:tcPr>
            <w:tcW w:w="7479" w:type="dxa"/>
          </w:tcPr>
          <w:p w14:paraId="5AAFBAA2" w14:textId="77777777" w:rsidR="001E6C73" w:rsidRPr="009C7FA2" w:rsidRDefault="001E6C73" w:rsidP="00665828">
            <w:pPr>
              <w:pStyle w:val="ListParagraph"/>
              <w:numPr>
                <w:ilvl w:val="0"/>
                <w:numId w:val="35"/>
              </w:numPr>
              <w:rPr>
                <w:rFonts w:cs="Open Sans"/>
              </w:rPr>
            </w:pPr>
            <w:r w:rsidRPr="009C7FA2">
              <w:rPr>
                <w:rFonts w:cs="Open Sans"/>
              </w:rPr>
              <w:t xml:space="preserve">English 12, or a post-secondary English, or equivalent with a minimum “C” grade or better. </w:t>
            </w:r>
          </w:p>
          <w:p w14:paraId="2297AE6C" w14:textId="77777777" w:rsidR="001E6C73" w:rsidRPr="009C7FA2" w:rsidRDefault="001E6C73" w:rsidP="00665828">
            <w:pPr>
              <w:pStyle w:val="ListParagraph"/>
              <w:numPr>
                <w:ilvl w:val="0"/>
                <w:numId w:val="35"/>
              </w:numPr>
              <w:rPr>
                <w:rFonts w:cs="Open Sans"/>
              </w:rPr>
            </w:pPr>
            <w:r w:rsidRPr="009C7FA2">
              <w:rPr>
                <w:rFonts w:cs="Open Sans"/>
              </w:rPr>
              <w:t>Completion of a minimum 2-year degree or equivalent from a recognized degree granting post-secondary institution; and</w:t>
            </w:r>
          </w:p>
          <w:p w14:paraId="300B2958" w14:textId="77777777" w:rsidR="001E6C73" w:rsidRPr="009C7FA2" w:rsidRDefault="001E6C73" w:rsidP="00665828">
            <w:pPr>
              <w:pStyle w:val="ListParagraph"/>
              <w:numPr>
                <w:ilvl w:val="0"/>
                <w:numId w:val="35"/>
              </w:numPr>
              <w:rPr>
                <w:rFonts w:cs="Open Sans"/>
              </w:rPr>
            </w:pPr>
            <w:r w:rsidRPr="009C7FA2">
              <w:rPr>
                <w:rFonts w:cs="Open Sans"/>
              </w:rPr>
              <w:t>Minimum cumulative grade point average of 60% (or equivalent) during the degree program</w:t>
            </w:r>
          </w:p>
          <w:p w14:paraId="373DF314" w14:textId="77777777" w:rsidR="001E6C73" w:rsidRPr="00C20522" w:rsidRDefault="001E6C73" w:rsidP="00D44AA6">
            <w:pPr>
              <w:rPr>
                <w:rFonts w:cs="Open Sans"/>
              </w:rPr>
            </w:pPr>
          </w:p>
        </w:tc>
      </w:tr>
      <w:tr w:rsidR="001E6C73" w:rsidRPr="00C20522" w14:paraId="7B88F44E" w14:textId="77777777" w:rsidTr="00D44AA6">
        <w:trPr>
          <w:trHeight w:val="872"/>
        </w:trPr>
        <w:tc>
          <w:tcPr>
            <w:tcW w:w="2586" w:type="dxa"/>
          </w:tcPr>
          <w:p w14:paraId="33E2742C" w14:textId="77777777" w:rsidR="001E6C73" w:rsidRPr="00C20522" w:rsidRDefault="001E6C73">
            <w:pPr>
              <w:rPr>
                <w:rFonts w:cs="Open Sans"/>
                <w:b/>
              </w:rPr>
            </w:pPr>
            <w:r w:rsidRPr="00C20522">
              <w:rPr>
                <w:rFonts w:cs="Open Sans"/>
                <w:b/>
              </w:rPr>
              <w:t xml:space="preserve">CNC Admission Policies </w:t>
            </w:r>
          </w:p>
        </w:tc>
        <w:tc>
          <w:tcPr>
            <w:tcW w:w="7479" w:type="dxa"/>
          </w:tcPr>
          <w:p w14:paraId="118F7934" w14:textId="77777777" w:rsidR="001E6C73" w:rsidRPr="00C20522" w:rsidRDefault="001E6C73">
            <w:pPr>
              <w:rPr>
                <w:rFonts w:cs="Open Sans"/>
              </w:rPr>
            </w:pPr>
            <w:r w:rsidRPr="00C20522">
              <w:rPr>
                <w:rFonts w:cs="Open Sans"/>
              </w:rPr>
              <w:t xml:space="preserve">E-1.01 </w:t>
            </w:r>
            <w:hyperlink r:id="rId62" w:history="1">
              <w:r w:rsidRPr="00C20522">
                <w:rPr>
                  <w:rStyle w:val="Hyperlink"/>
                  <w:rFonts w:cs="Open Sans"/>
                </w:rPr>
                <w:t>Admission to the College</w:t>
              </w:r>
            </w:hyperlink>
          </w:p>
          <w:p w14:paraId="482982BA" w14:textId="77777777" w:rsidR="001E6C73" w:rsidRPr="00C20522" w:rsidRDefault="00F95190">
            <w:pPr>
              <w:rPr>
                <w:rFonts w:cs="Open Sans"/>
              </w:rPr>
            </w:pPr>
            <w:hyperlink r:id="rId63" w:history="1">
              <w:r w:rsidR="001E6C73" w:rsidRPr="00C20522">
                <w:rPr>
                  <w:rStyle w:val="Hyperlink"/>
                  <w:rFonts w:cs="Open Sans"/>
                </w:rPr>
                <w:t>Admission to the College Procedures</w:t>
              </w:r>
            </w:hyperlink>
          </w:p>
        </w:tc>
      </w:tr>
      <w:tr w:rsidR="001E6C73" w:rsidRPr="00C20522" w14:paraId="712886D3" w14:textId="77777777" w:rsidTr="00D44AA6">
        <w:trPr>
          <w:trHeight w:val="872"/>
        </w:trPr>
        <w:tc>
          <w:tcPr>
            <w:tcW w:w="2586" w:type="dxa"/>
          </w:tcPr>
          <w:p w14:paraId="50115344" w14:textId="77777777" w:rsidR="001E6C73" w:rsidRPr="00C20522" w:rsidRDefault="001E6C73">
            <w:pPr>
              <w:rPr>
                <w:rFonts w:cs="Open Sans"/>
                <w:b/>
              </w:rPr>
            </w:pPr>
            <w:r>
              <w:rPr>
                <w:rFonts w:cs="Open Sans"/>
                <w:b/>
              </w:rPr>
              <w:t>CNC Course Equivalencies</w:t>
            </w:r>
          </w:p>
        </w:tc>
        <w:tc>
          <w:tcPr>
            <w:tcW w:w="7479" w:type="dxa"/>
          </w:tcPr>
          <w:p w14:paraId="43B42627" w14:textId="77777777" w:rsidR="001E6C73" w:rsidRPr="00C20522" w:rsidRDefault="00F95190">
            <w:pPr>
              <w:rPr>
                <w:rFonts w:cs="Open Sans"/>
              </w:rPr>
            </w:pPr>
            <w:hyperlink r:id="rId64">
              <w:r w:rsidR="001E6C73" w:rsidRPr="00A46E27">
                <w:rPr>
                  <w:rStyle w:val="Hyperlink"/>
                  <w:rFonts w:cs="Open Sans"/>
                </w:rPr>
                <w:t>https://cnc.bc.ca/admissions/application-info/course-equivalencies</w:t>
              </w:r>
            </w:hyperlink>
          </w:p>
        </w:tc>
      </w:tr>
    </w:tbl>
    <w:p w14:paraId="3AC932A1" w14:textId="77777777" w:rsidR="001E6C73" w:rsidRDefault="001E6C73"/>
    <w:p w14:paraId="3F9F78AB" w14:textId="53A82C92" w:rsidR="001E6C73" w:rsidRDefault="001E6C73">
      <w:pPr>
        <w:rPr>
          <w:rFonts w:eastAsia="Times New Roman" w:cs="Open Sans"/>
          <w:sz w:val="22"/>
        </w:rPr>
      </w:pPr>
      <w:r>
        <w:rPr>
          <w:rFonts w:eastAsia="Times New Roman" w:cs="Open Sans"/>
          <w:sz w:val="22"/>
        </w:rPr>
        <w:br w:type="page"/>
      </w:r>
    </w:p>
    <w:p w14:paraId="790043A5" w14:textId="77777777" w:rsidR="001E6C73" w:rsidRPr="0032217A" w:rsidRDefault="001E6C73" w:rsidP="0032217A">
      <w:pPr>
        <w:pBdr>
          <w:bottom w:val="single" w:sz="12" w:space="1" w:color="auto"/>
        </w:pBdr>
        <w:spacing w:after="160" w:line="259" w:lineRule="auto"/>
        <w:outlineLvl w:val="0"/>
        <w:rPr>
          <w:rFonts w:eastAsia="Calibri" w:cs="Open Sans"/>
          <w:b/>
          <w:sz w:val="28"/>
          <w:szCs w:val="28"/>
        </w:rPr>
      </w:pPr>
      <w:bookmarkStart w:id="16" w:name="_Toc112235629"/>
      <w:r w:rsidRPr="0032217A">
        <w:rPr>
          <w:rFonts w:eastAsia="Calibri" w:cs="Open Sans"/>
          <w:b/>
          <w:sz w:val="28"/>
          <w:szCs w:val="28"/>
        </w:rPr>
        <w:lastRenderedPageBreak/>
        <w:t>2.3 How to Write a Program Profile</w:t>
      </w:r>
      <w:bookmarkEnd w:id="16"/>
    </w:p>
    <w:tbl>
      <w:tblPr>
        <w:tblStyle w:val="TableGrid"/>
        <w:tblW w:w="0" w:type="auto"/>
        <w:tblCellMar>
          <w:top w:w="57" w:type="dxa"/>
          <w:bottom w:w="57" w:type="dxa"/>
        </w:tblCellMar>
        <w:tblLook w:val="04A0" w:firstRow="1" w:lastRow="0" w:firstColumn="1" w:lastColumn="0" w:noHBand="0" w:noVBand="1"/>
      </w:tblPr>
      <w:tblGrid>
        <w:gridCol w:w="2245"/>
        <w:gridCol w:w="7105"/>
      </w:tblGrid>
      <w:tr w:rsidR="001E6C73" w:rsidRPr="00F01F24" w14:paraId="7E27EB57" w14:textId="77777777" w:rsidTr="00D44AA6">
        <w:tc>
          <w:tcPr>
            <w:tcW w:w="2245" w:type="dxa"/>
          </w:tcPr>
          <w:p w14:paraId="1A30035C" w14:textId="77777777" w:rsidR="001E6C73" w:rsidRPr="00F01F24" w:rsidRDefault="001E6C73">
            <w:pPr>
              <w:rPr>
                <w:rFonts w:cs="Open Sans"/>
                <w:b/>
              </w:rPr>
            </w:pPr>
            <w:r w:rsidRPr="00F01F24">
              <w:rPr>
                <w:rFonts w:cs="Open Sans"/>
                <w:b/>
              </w:rPr>
              <w:t>Admission Type</w:t>
            </w:r>
          </w:p>
        </w:tc>
        <w:tc>
          <w:tcPr>
            <w:tcW w:w="7105" w:type="dxa"/>
          </w:tcPr>
          <w:p w14:paraId="3EFDA1FC" w14:textId="77777777" w:rsidR="001E6C73" w:rsidRPr="00F01F24" w:rsidRDefault="001E6C73">
            <w:pPr>
              <w:rPr>
                <w:rFonts w:cs="Open Sans"/>
              </w:rPr>
            </w:pPr>
            <w:r w:rsidRPr="3B49B22A">
              <w:rPr>
                <w:rFonts w:cs="Open Sans"/>
              </w:rPr>
              <w:t>Open – Any program of study that does not have a selective admission process or fixed capacity is considered Open. Qualified students are admitted on a first qualified, first accepted basis using the date the applicants have met all the admission requirements.</w:t>
            </w:r>
          </w:p>
          <w:p w14:paraId="233C17EA" w14:textId="77777777" w:rsidR="001E6C73" w:rsidRPr="00F01F24" w:rsidRDefault="001E6C73">
            <w:pPr>
              <w:rPr>
                <w:rFonts w:cs="Open Sans"/>
              </w:rPr>
            </w:pPr>
          </w:p>
          <w:p w14:paraId="536E3DE7" w14:textId="77777777" w:rsidR="001E6C73" w:rsidRPr="00F01F24" w:rsidRDefault="001E6C73">
            <w:pPr>
              <w:rPr>
                <w:rFonts w:cs="Open Sans"/>
              </w:rPr>
            </w:pPr>
            <w:r w:rsidRPr="3B49B22A">
              <w:rPr>
                <w:rFonts w:cs="Open Sans"/>
              </w:rPr>
              <w:t>Limited - A program of study with a limited number of seats per intake and is filled on a first qualified, first accepted basis using the date the applicants have met all the admission requirements.</w:t>
            </w:r>
          </w:p>
          <w:p w14:paraId="4749B536" w14:textId="77777777" w:rsidR="001E6C73" w:rsidRPr="00F01F24" w:rsidRDefault="001E6C73" w:rsidP="00D44AA6">
            <w:pPr>
              <w:rPr>
                <w:rFonts w:cs="Open Sans"/>
              </w:rPr>
            </w:pPr>
          </w:p>
          <w:p w14:paraId="71B9C0D7" w14:textId="77777777" w:rsidR="001E6C73" w:rsidRPr="00F01F24" w:rsidRDefault="001E6C73" w:rsidP="00D44AA6">
            <w:pPr>
              <w:rPr>
                <w:rFonts w:cs="Open Sans"/>
              </w:rPr>
            </w:pPr>
            <w:r w:rsidRPr="00F01F24">
              <w:rPr>
                <w:rFonts w:cs="Open Sans"/>
              </w:rPr>
              <w:t>Selective – There are a limited seats available and students are not accepted until a certain date. Students are then ranked according to the selection process and only the top ranked students are given acceptance.</w:t>
            </w:r>
          </w:p>
        </w:tc>
      </w:tr>
      <w:tr w:rsidR="001E6C73" w:rsidRPr="00F01F24" w14:paraId="060D4DB8" w14:textId="77777777" w:rsidTr="00D44AA6">
        <w:tc>
          <w:tcPr>
            <w:tcW w:w="2245" w:type="dxa"/>
          </w:tcPr>
          <w:p w14:paraId="5C7C76E5" w14:textId="77777777" w:rsidR="001E6C73" w:rsidRPr="00F01F24" w:rsidRDefault="001E6C73">
            <w:pPr>
              <w:rPr>
                <w:rFonts w:cs="Open Sans"/>
                <w:b/>
              </w:rPr>
            </w:pPr>
            <w:r w:rsidRPr="00F01F24">
              <w:rPr>
                <w:rFonts w:cs="Open Sans"/>
                <w:b/>
              </w:rPr>
              <w:t>Program Description</w:t>
            </w:r>
          </w:p>
        </w:tc>
        <w:tc>
          <w:tcPr>
            <w:tcW w:w="7105" w:type="dxa"/>
          </w:tcPr>
          <w:p w14:paraId="2DEA06A2" w14:textId="77777777" w:rsidR="001E6C73" w:rsidRPr="00F01F24" w:rsidRDefault="001E6C73">
            <w:pPr>
              <w:rPr>
                <w:rFonts w:cs="Open Sans"/>
              </w:rPr>
            </w:pPr>
            <w:r w:rsidRPr="00F01F24">
              <w:rPr>
                <w:rFonts w:cs="Open Sans"/>
              </w:rPr>
              <w:t>Refer to CTL.</w:t>
            </w:r>
          </w:p>
        </w:tc>
      </w:tr>
      <w:tr w:rsidR="001E6C73" w:rsidRPr="00F01F24" w14:paraId="56ECFA6C" w14:textId="77777777" w:rsidTr="00D44AA6">
        <w:tc>
          <w:tcPr>
            <w:tcW w:w="2245" w:type="dxa"/>
          </w:tcPr>
          <w:p w14:paraId="476B4FA7" w14:textId="77777777" w:rsidR="001E6C73" w:rsidRPr="00F01F24" w:rsidRDefault="001E6C73">
            <w:pPr>
              <w:rPr>
                <w:rFonts w:cs="Open Sans"/>
                <w:b/>
              </w:rPr>
            </w:pPr>
            <w:r w:rsidRPr="00F01F24">
              <w:rPr>
                <w:rFonts w:cs="Open Sans"/>
                <w:b/>
              </w:rPr>
              <w:t>Program Objectives</w:t>
            </w:r>
          </w:p>
        </w:tc>
        <w:tc>
          <w:tcPr>
            <w:tcW w:w="7105" w:type="dxa"/>
          </w:tcPr>
          <w:p w14:paraId="7ADBA244" w14:textId="77777777" w:rsidR="001E6C73" w:rsidRPr="00F01F24" w:rsidRDefault="001E6C73">
            <w:pPr>
              <w:rPr>
                <w:rFonts w:cs="Open Sans"/>
              </w:rPr>
            </w:pPr>
            <w:r w:rsidRPr="00F01F24">
              <w:rPr>
                <w:rFonts w:cs="Open Sans"/>
              </w:rPr>
              <w:t>Refer to CTL.</w:t>
            </w:r>
          </w:p>
        </w:tc>
      </w:tr>
      <w:tr w:rsidR="001E6C73" w:rsidRPr="00F01F24" w14:paraId="2F3D2F6A" w14:textId="77777777" w:rsidTr="00D44AA6">
        <w:tc>
          <w:tcPr>
            <w:tcW w:w="2245" w:type="dxa"/>
          </w:tcPr>
          <w:p w14:paraId="5C4FD47A" w14:textId="77777777" w:rsidR="001E6C73" w:rsidRPr="00F01F24" w:rsidRDefault="001E6C73">
            <w:pPr>
              <w:rPr>
                <w:rFonts w:cs="Open Sans"/>
                <w:b/>
              </w:rPr>
            </w:pPr>
            <w:r w:rsidRPr="00F01F24">
              <w:rPr>
                <w:rFonts w:cs="Open Sans"/>
                <w:b/>
              </w:rPr>
              <w:t>Admission Requirements</w:t>
            </w:r>
          </w:p>
        </w:tc>
        <w:tc>
          <w:tcPr>
            <w:tcW w:w="7105" w:type="dxa"/>
          </w:tcPr>
          <w:p w14:paraId="7D9744F4" w14:textId="77777777" w:rsidR="001E6C73" w:rsidRPr="00F01F24" w:rsidRDefault="001E6C73" w:rsidP="00D44AA6">
            <w:pPr>
              <w:rPr>
                <w:rFonts w:cs="Open Sans"/>
              </w:rPr>
            </w:pPr>
            <w:r w:rsidRPr="00F01F24">
              <w:rPr>
                <w:rFonts w:cs="Open Sans"/>
              </w:rPr>
              <w:t>Refer to “CNC Admissions Requirements”</w:t>
            </w:r>
          </w:p>
        </w:tc>
      </w:tr>
      <w:tr w:rsidR="001E6C73" w:rsidRPr="00F01F24" w14:paraId="1ADB1426" w14:textId="77777777" w:rsidTr="00D44AA6">
        <w:tc>
          <w:tcPr>
            <w:tcW w:w="2245" w:type="dxa"/>
          </w:tcPr>
          <w:p w14:paraId="5950C934" w14:textId="77777777" w:rsidR="001E6C73" w:rsidRPr="00F01F24" w:rsidRDefault="001E6C73">
            <w:pPr>
              <w:rPr>
                <w:rFonts w:cs="Open Sans"/>
                <w:b/>
              </w:rPr>
            </w:pPr>
            <w:r w:rsidRPr="00F01F24">
              <w:rPr>
                <w:rFonts w:cs="Open Sans"/>
                <w:b/>
              </w:rPr>
              <w:t>Selection Process</w:t>
            </w:r>
          </w:p>
        </w:tc>
        <w:tc>
          <w:tcPr>
            <w:tcW w:w="7105" w:type="dxa"/>
          </w:tcPr>
          <w:p w14:paraId="0B43A59D" w14:textId="77777777" w:rsidR="001E6C73" w:rsidRPr="00F01F24" w:rsidRDefault="001E6C73">
            <w:pPr>
              <w:rPr>
                <w:rFonts w:cs="Open Sans"/>
              </w:rPr>
            </w:pPr>
            <w:r w:rsidRPr="00F01F24">
              <w:rPr>
                <w:rFonts w:cs="Open Sans"/>
              </w:rPr>
              <w:t>If Admission Type is ‘Open’ – leave blank.</w:t>
            </w:r>
          </w:p>
          <w:p w14:paraId="3D3523B8" w14:textId="77777777" w:rsidR="001E6C73" w:rsidRPr="00F01F24" w:rsidRDefault="001E6C73">
            <w:pPr>
              <w:rPr>
                <w:rFonts w:cs="Open Sans"/>
              </w:rPr>
            </w:pPr>
          </w:p>
          <w:p w14:paraId="3AA81FB6" w14:textId="77777777" w:rsidR="001E6C73" w:rsidRPr="00F01F24" w:rsidRDefault="001E6C73">
            <w:pPr>
              <w:rPr>
                <w:rFonts w:cs="Open Sans"/>
              </w:rPr>
            </w:pPr>
            <w:r w:rsidRPr="00F01F24">
              <w:rPr>
                <w:rFonts w:cs="Open Sans"/>
              </w:rPr>
              <w:t>If Admission Type is ‘Limited’ include the following statement:</w:t>
            </w:r>
          </w:p>
          <w:p w14:paraId="5ED56919" w14:textId="77777777" w:rsidR="001E6C73" w:rsidRPr="00F01F24" w:rsidRDefault="001E6C73">
            <w:pPr>
              <w:rPr>
                <w:rFonts w:cs="Open Sans"/>
              </w:rPr>
            </w:pPr>
            <w:r w:rsidRPr="00F01F24">
              <w:rPr>
                <w:rFonts w:cs="Open Sans"/>
              </w:rPr>
              <w:t>“If there is room in the program, you will be accepted once you have met all the admission requirements. This is called “first qualified, first accepted.” If you qualify after the program is full, you will be put on a wait list.</w:t>
            </w:r>
          </w:p>
          <w:p w14:paraId="3C2DD812" w14:textId="77777777" w:rsidR="001E6C73" w:rsidRPr="00F01F24" w:rsidRDefault="001E6C73">
            <w:pPr>
              <w:rPr>
                <w:rFonts w:cs="Open Sans"/>
              </w:rPr>
            </w:pPr>
          </w:p>
          <w:p w14:paraId="45C70B45" w14:textId="77777777" w:rsidR="001E6C73" w:rsidRPr="00F01F24" w:rsidRDefault="001E6C73">
            <w:pPr>
              <w:rPr>
                <w:rFonts w:cs="Open Sans"/>
              </w:rPr>
            </w:pPr>
            <w:r w:rsidRPr="00F01F24">
              <w:rPr>
                <w:rFonts w:cs="Open Sans"/>
              </w:rPr>
              <w:t>If Admission Type is ‘Selective’ outline how students will be ranked providing a points breakdown. Maximum score per grade is 4.0 (not 4.33) so as to not disadvantage high school students and those applying from ins</w:t>
            </w:r>
            <w:r>
              <w:rPr>
                <w:rFonts w:cs="Open Sans"/>
              </w:rPr>
              <w:t>tit</w:t>
            </w:r>
            <w:r w:rsidRPr="00F01F24">
              <w:rPr>
                <w:rFonts w:cs="Open Sans"/>
              </w:rPr>
              <w:t>utions that only go to 4.0. Other qualifying factors may be awarded points as deemed fit by the program.</w:t>
            </w:r>
          </w:p>
          <w:p w14:paraId="00084304" w14:textId="77777777" w:rsidR="001E6C73" w:rsidRPr="00F01F24" w:rsidRDefault="001E6C73" w:rsidP="00D44AA6">
            <w:pPr>
              <w:rPr>
                <w:rFonts w:cs="Open Sans"/>
              </w:rPr>
            </w:pPr>
          </w:p>
          <w:p w14:paraId="57FFA7F9" w14:textId="77777777" w:rsidR="001E6C73" w:rsidRPr="00F01F24" w:rsidRDefault="001E6C73" w:rsidP="00D44AA6">
            <w:pPr>
              <w:ind w:left="432"/>
              <w:rPr>
                <w:rFonts w:cs="Open Sans"/>
              </w:rPr>
            </w:pPr>
            <w:r w:rsidRPr="4E00CF77">
              <w:rPr>
                <w:rFonts w:cs="Open Sans"/>
              </w:rPr>
              <w:t>Ex: I</w:t>
            </w:r>
            <w:r w:rsidRPr="4E00CF77">
              <w:rPr>
                <w:rFonts w:eastAsia="Calibri" w:cs="Open Sans"/>
              </w:rPr>
              <w:t>n the event of over-subscription to the program, applicants who meet the admission requirements will be reviewed through the Selection Criteria listed below. In case of ties, the qualification date will be the deciding factor.</w:t>
            </w:r>
          </w:p>
          <w:p w14:paraId="05DBEC28" w14:textId="77777777" w:rsidR="001E6C73" w:rsidRPr="00F01F24" w:rsidRDefault="001E6C73" w:rsidP="00665828">
            <w:pPr>
              <w:pStyle w:val="ListParagraph"/>
              <w:numPr>
                <w:ilvl w:val="0"/>
                <w:numId w:val="37"/>
              </w:numPr>
              <w:rPr>
                <w:rFonts w:eastAsia="Calibri" w:cs="Open Sans"/>
              </w:rPr>
            </w:pPr>
            <w:r w:rsidRPr="00F01F24">
              <w:rPr>
                <w:rFonts w:eastAsia="Calibri" w:cs="Open Sans"/>
              </w:rPr>
              <w:t>The cumulative grade point average of the required courses contributes its actual points to a maximum of 4.0 - e.g., a GPA of 3.2 contributes 3.2 points.</w:t>
            </w:r>
          </w:p>
          <w:p w14:paraId="60FF5C79" w14:textId="77777777" w:rsidR="001E6C73" w:rsidRDefault="001E6C73" w:rsidP="00665828">
            <w:pPr>
              <w:pStyle w:val="ListParagraph"/>
              <w:numPr>
                <w:ilvl w:val="0"/>
                <w:numId w:val="37"/>
              </w:numPr>
            </w:pPr>
            <w:r w:rsidRPr="420AB26A">
              <w:rPr>
                <w:rFonts w:eastAsia="Calibri" w:cs="Open Sans"/>
              </w:rPr>
              <w:lastRenderedPageBreak/>
              <w:t>Post secondary education</w:t>
            </w:r>
          </w:p>
          <w:p w14:paraId="3F8B72A9" w14:textId="77777777" w:rsidR="001E6C73" w:rsidRDefault="001E6C73" w:rsidP="00665828">
            <w:pPr>
              <w:pStyle w:val="ListParagraph"/>
              <w:numPr>
                <w:ilvl w:val="0"/>
                <w:numId w:val="37"/>
              </w:numPr>
            </w:pPr>
            <w:r w:rsidRPr="420AB26A">
              <w:rPr>
                <w:rFonts w:eastAsia="Calibri" w:cs="Open Sans"/>
              </w:rPr>
              <w:t>- Successful completion of 60 credits or more with a minimum GPA of 2.5 in a health–sciences related program (20 points) OR</w:t>
            </w:r>
          </w:p>
          <w:p w14:paraId="63BA9C07" w14:textId="77777777" w:rsidR="001E6C73" w:rsidRDefault="001E6C73" w:rsidP="00665828">
            <w:pPr>
              <w:pStyle w:val="ListParagraph"/>
              <w:numPr>
                <w:ilvl w:val="0"/>
                <w:numId w:val="37"/>
              </w:numPr>
            </w:pPr>
            <w:r w:rsidRPr="420AB26A">
              <w:rPr>
                <w:rFonts w:eastAsia="Calibri" w:cs="Open Sans"/>
              </w:rPr>
              <w:t>- Successful completion of 30 credits or more with a minimum GPA of 2.5 in a health-sciences related program (15 points)</w:t>
            </w:r>
          </w:p>
          <w:p w14:paraId="0900A232" w14:textId="77777777" w:rsidR="001E6C73" w:rsidRPr="00F01F24" w:rsidRDefault="001E6C73" w:rsidP="00665828">
            <w:pPr>
              <w:pStyle w:val="ListParagraph"/>
              <w:numPr>
                <w:ilvl w:val="0"/>
                <w:numId w:val="37"/>
              </w:numPr>
              <w:rPr>
                <w:rFonts w:eastAsia="Calibri" w:cs="Open Sans"/>
              </w:rPr>
            </w:pPr>
            <w:r w:rsidRPr="420AB26A">
              <w:rPr>
                <w:rFonts w:eastAsia="Calibri" w:cs="Open Sans"/>
              </w:rPr>
              <w:t>Residents of BC or Yukon contributes X points. (do we want a health authority example, or do we even do that?)</w:t>
            </w:r>
          </w:p>
          <w:p w14:paraId="785B0FFC" w14:textId="77777777" w:rsidR="001E6C73" w:rsidRDefault="001E6C73" w:rsidP="00665828">
            <w:pPr>
              <w:pStyle w:val="ListParagraph"/>
              <w:numPr>
                <w:ilvl w:val="0"/>
                <w:numId w:val="37"/>
              </w:numPr>
            </w:pPr>
            <w:r w:rsidRPr="11832E3A">
              <w:rPr>
                <w:rFonts w:eastAsia="Calibri" w:cs="Open Sans"/>
              </w:rPr>
              <w:t>Resident of Northern Health Authority, contributes X points.</w:t>
            </w:r>
          </w:p>
          <w:p w14:paraId="58811CBF" w14:textId="77777777" w:rsidR="001E6C73" w:rsidRPr="00F01F24" w:rsidRDefault="001E6C73" w:rsidP="00665828">
            <w:pPr>
              <w:pStyle w:val="ListParagraph"/>
              <w:numPr>
                <w:ilvl w:val="0"/>
                <w:numId w:val="37"/>
              </w:numPr>
              <w:rPr>
                <w:rFonts w:eastAsia="Calibri" w:cs="Open Sans"/>
              </w:rPr>
            </w:pPr>
            <w:r w:rsidRPr="11832E3A">
              <w:rPr>
                <w:rFonts w:eastAsia="Calibri" w:cs="Open Sans"/>
              </w:rPr>
              <w:t>Completion of _____ report/form, contribute one point if just looking for something to be complete, contribute multiple points if evaluating in a qualitative manner.</w:t>
            </w:r>
          </w:p>
          <w:p w14:paraId="6C38C24C" w14:textId="77777777" w:rsidR="001E6C73" w:rsidRPr="00F01F24" w:rsidRDefault="001E6C73" w:rsidP="00665828">
            <w:pPr>
              <w:pStyle w:val="ListParagraph"/>
              <w:numPr>
                <w:ilvl w:val="0"/>
                <w:numId w:val="37"/>
              </w:numPr>
              <w:rPr>
                <w:rFonts w:eastAsia="Calibri" w:cs="Open Sans"/>
              </w:rPr>
            </w:pPr>
            <w:r w:rsidRPr="11832E3A">
              <w:rPr>
                <w:rFonts w:eastAsia="Calibri" w:cs="Open Sans"/>
              </w:rPr>
              <w:t>Persistent interest in the program as shown by qualified applications. (one point)</w:t>
            </w:r>
          </w:p>
          <w:p w14:paraId="5882C190" w14:textId="77777777" w:rsidR="001E6C73" w:rsidRPr="00F01F24" w:rsidRDefault="001E6C73" w:rsidP="00D44AA6">
            <w:pPr>
              <w:rPr>
                <w:rFonts w:eastAsia="Calibri" w:cs="Open Sans"/>
              </w:rPr>
            </w:pPr>
          </w:p>
          <w:p w14:paraId="2B489724" w14:textId="77777777" w:rsidR="001E6C73" w:rsidRPr="00F01F24" w:rsidRDefault="001E6C73" w:rsidP="00D44AA6">
            <w:pPr>
              <w:rPr>
                <w:rFonts w:eastAsia="Calibri" w:cs="Open Sans"/>
              </w:rPr>
            </w:pPr>
            <w:r w:rsidRPr="3B49B22A">
              <w:rPr>
                <w:rFonts w:eastAsia="Calibri" w:cs="Open Sans"/>
              </w:rPr>
              <w:t>Ex: Self-identified Canadian Aboriginal applicants meeting the admission requirements will be given priority for 20% of seats in the program until the institutionally recognized release date.</w:t>
            </w:r>
          </w:p>
        </w:tc>
      </w:tr>
      <w:tr w:rsidR="001E6C73" w:rsidRPr="00F01F24" w14:paraId="2073FBD3" w14:textId="77777777" w:rsidTr="00D44AA6">
        <w:tc>
          <w:tcPr>
            <w:tcW w:w="2245" w:type="dxa"/>
          </w:tcPr>
          <w:p w14:paraId="61A0C800" w14:textId="77777777" w:rsidR="001E6C73" w:rsidRPr="00F01F24" w:rsidRDefault="001E6C73">
            <w:pPr>
              <w:rPr>
                <w:rFonts w:cs="Open Sans"/>
                <w:b/>
              </w:rPr>
            </w:pPr>
            <w:r w:rsidRPr="00F01F24">
              <w:rPr>
                <w:rFonts w:cs="Open Sans"/>
                <w:b/>
              </w:rPr>
              <w:lastRenderedPageBreak/>
              <w:t>Program Specific Requirements</w:t>
            </w:r>
          </w:p>
        </w:tc>
        <w:tc>
          <w:tcPr>
            <w:tcW w:w="7105" w:type="dxa"/>
          </w:tcPr>
          <w:p w14:paraId="70258BCD" w14:textId="77777777" w:rsidR="001E6C73" w:rsidRPr="00F01F24" w:rsidRDefault="001E6C73">
            <w:pPr>
              <w:rPr>
                <w:rFonts w:cs="Open Sans"/>
              </w:rPr>
            </w:pPr>
            <w:r w:rsidRPr="00F01F24">
              <w:rPr>
                <w:rFonts w:cs="Open Sans"/>
              </w:rPr>
              <w:t xml:space="preserve">Any additional requirements that are necessary for students to complete before starting the program but </w:t>
            </w:r>
            <w:r w:rsidRPr="00F01F24">
              <w:rPr>
                <w:rFonts w:cs="Open Sans"/>
                <w:i/>
              </w:rPr>
              <w:t>after</w:t>
            </w:r>
            <w:r w:rsidRPr="00F01F24">
              <w:rPr>
                <w:rFonts w:cs="Open Sans"/>
              </w:rPr>
              <w:t xml:space="preserve"> being accepted. </w:t>
            </w:r>
          </w:p>
          <w:p w14:paraId="6B713593" w14:textId="77777777" w:rsidR="001E6C73" w:rsidRPr="00F01F24" w:rsidRDefault="001E6C73">
            <w:pPr>
              <w:rPr>
                <w:rFonts w:cs="Open Sans"/>
                <w:b/>
              </w:rPr>
            </w:pPr>
            <w:r w:rsidRPr="00F01F24">
              <w:rPr>
                <w:rFonts w:cs="Open Sans"/>
              </w:rPr>
              <w:t xml:space="preserve">This includes things such as Criminal Record Checks, First Aid, health forms, and the like. Please note that </w:t>
            </w:r>
            <w:r w:rsidRPr="00F01F24">
              <w:rPr>
                <w:rFonts w:cs="Open Sans"/>
                <w:b/>
              </w:rPr>
              <w:t>Program Specific Requirements are the responsibility of the program, not Office of the Registrar.</w:t>
            </w:r>
          </w:p>
          <w:p w14:paraId="71213D36" w14:textId="77777777" w:rsidR="001E6C73" w:rsidRPr="00F01F24" w:rsidRDefault="001E6C73">
            <w:pPr>
              <w:rPr>
                <w:rFonts w:cs="Open Sans"/>
              </w:rPr>
            </w:pPr>
          </w:p>
          <w:p w14:paraId="233647B7" w14:textId="77777777" w:rsidR="001E6C73" w:rsidRPr="00F01F24" w:rsidRDefault="001E6C73">
            <w:pPr>
              <w:rPr>
                <w:rFonts w:cs="Open Sans"/>
              </w:rPr>
            </w:pPr>
            <w:r w:rsidRPr="00F01F24">
              <w:rPr>
                <w:rFonts w:cs="Open Sans"/>
              </w:rPr>
              <w:t>List each requirement as a bullet point.</w:t>
            </w:r>
          </w:p>
          <w:p w14:paraId="7469FE23" w14:textId="77777777" w:rsidR="001E6C73" w:rsidRPr="00F01F24" w:rsidRDefault="001E6C73">
            <w:pPr>
              <w:rPr>
                <w:rFonts w:cs="Open Sans"/>
              </w:rPr>
            </w:pPr>
          </w:p>
          <w:p w14:paraId="21476992" w14:textId="77777777" w:rsidR="001E6C73" w:rsidRPr="00F01F24" w:rsidRDefault="001E6C73">
            <w:pPr>
              <w:rPr>
                <w:rFonts w:cs="Open Sans"/>
              </w:rPr>
            </w:pPr>
            <w:r w:rsidRPr="11832E3A">
              <w:rPr>
                <w:rFonts w:cs="Open Sans"/>
              </w:rPr>
              <w:t>Include the following statement(s) when applicable:</w:t>
            </w:r>
          </w:p>
          <w:p w14:paraId="4BA9CC65" w14:textId="77777777" w:rsidR="001E6C73" w:rsidRPr="00F01F24" w:rsidRDefault="001E6C73">
            <w:pPr>
              <w:rPr>
                <w:rFonts w:cs="Open Sans"/>
              </w:rPr>
            </w:pPr>
            <w:r w:rsidRPr="11832E3A">
              <w:rPr>
                <w:rFonts w:cs="Open Sans"/>
              </w:rPr>
              <w:t>“</w:t>
            </w:r>
            <w:r w:rsidRPr="007A112E">
              <w:rPr>
                <w:rFonts w:cs="Open Sans"/>
                <w:b/>
              </w:rPr>
              <w:t>Note:</w:t>
            </w:r>
            <w:r w:rsidRPr="007A112E">
              <w:rPr>
                <w:rFonts w:cs="Open Sans"/>
              </w:rPr>
              <w:t xml:space="preserve"> </w:t>
            </w:r>
            <w:r w:rsidRPr="11832E3A">
              <w:rPr>
                <w:rFonts w:cs="Open Sans"/>
              </w:rPr>
              <w:t>All costs associated with certifications, courses, and/or documentation requirements are the student’s responsibility.”</w:t>
            </w:r>
          </w:p>
          <w:p w14:paraId="4C132E09" w14:textId="77777777" w:rsidR="001E6C73" w:rsidRDefault="001E6C73" w:rsidP="00D44AA6">
            <w:pPr>
              <w:rPr>
                <w:rFonts w:cs="Open Sans"/>
              </w:rPr>
            </w:pPr>
            <w:r w:rsidRPr="007A112E">
              <w:rPr>
                <w:rFonts w:cs="Open Sans"/>
              </w:rPr>
              <w:t>“</w:t>
            </w:r>
            <w:r w:rsidRPr="007A112E">
              <w:rPr>
                <w:rFonts w:cs="Open Sans"/>
                <w:b/>
              </w:rPr>
              <w:t>Note:</w:t>
            </w:r>
            <w:r w:rsidRPr="11832E3A">
              <w:rPr>
                <w:rFonts w:cs="Open Sans"/>
              </w:rPr>
              <w:t xml:space="preserve"> May be required to travel for practicum placements.”</w:t>
            </w:r>
          </w:p>
          <w:p w14:paraId="16D9E5F7" w14:textId="77777777" w:rsidR="001E6C73" w:rsidRPr="00F01F24" w:rsidRDefault="001E6C73">
            <w:pPr>
              <w:rPr>
                <w:rFonts w:cs="Open Sans"/>
              </w:rPr>
            </w:pPr>
          </w:p>
          <w:p w14:paraId="4057EE47" w14:textId="77777777" w:rsidR="001E6C73" w:rsidRPr="00F01F24" w:rsidRDefault="001E6C73">
            <w:pPr>
              <w:rPr>
                <w:rFonts w:cs="Open Sans"/>
              </w:rPr>
            </w:pPr>
            <w:r w:rsidRPr="00F01F24">
              <w:rPr>
                <w:rFonts w:cs="Open Sans"/>
              </w:rPr>
              <w:t>When requesting personal health information such as immunization records, include a statement that explains the implications of not having said requirements.</w:t>
            </w:r>
          </w:p>
          <w:p w14:paraId="085CE074" w14:textId="77777777" w:rsidR="001E6C73" w:rsidRPr="00F01F24" w:rsidRDefault="001E6C73">
            <w:pPr>
              <w:rPr>
                <w:rFonts w:cs="Open Sans"/>
              </w:rPr>
            </w:pPr>
          </w:p>
          <w:p w14:paraId="6E1B80A1" w14:textId="77777777" w:rsidR="001E6C73" w:rsidRPr="00F01F24" w:rsidRDefault="001E6C73" w:rsidP="00D44AA6">
            <w:pPr>
              <w:rPr>
                <w:rFonts w:cs="Open Sans"/>
              </w:rPr>
            </w:pPr>
            <w:r w:rsidRPr="00F01F24">
              <w:rPr>
                <w:rFonts w:cs="Open Sans"/>
              </w:rPr>
              <w:t xml:space="preserve">Ex: </w:t>
            </w:r>
          </w:p>
          <w:p w14:paraId="30228D10" w14:textId="77777777" w:rsidR="001E6C73" w:rsidRPr="00F01F24" w:rsidRDefault="001E6C73" w:rsidP="00665828">
            <w:pPr>
              <w:pStyle w:val="ListParagraph"/>
              <w:numPr>
                <w:ilvl w:val="0"/>
                <w:numId w:val="36"/>
              </w:numPr>
              <w:rPr>
                <w:rFonts w:cs="Open Sans"/>
              </w:rPr>
            </w:pPr>
            <w:r w:rsidRPr="3B49B22A">
              <w:rPr>
                <w:rFonts w:cs="Open Sans"/>
              </w:rPr>
              <w:t>Immunizations that meet the requirements of BC Health Authorities.</w:t>
            </w:r>
          </w:p>
          <w:p w14:paraId="388A59EF" w14:textId="77777777" w:rsidR="001E6C73" w:rsidRDefault="001E6C73" w:rsidP="00665828">
            <w:pPr>
              <w:pStyle w:val="ListParagraph"/>
              <w:numPr>
                <w:ilvl w:val="0"/>
                <w:numId w:val="36"/>
              </w:numPr>
            </w:pPr>
            <w:r w:rsidRPr="3B49B22A">
              <w:rPr>
                <w:rFonts w:cs="Open Sans"/>
              </w:rPr>
              <w:t xml:space="preserve">Proof of immunization </w:t>
            </w:r>
            <w:r w:rsidRPr="007A112E">
              <w:rPr>
                <w:rFonts w:cs="Open Sans"/>
              </w:rPr>
              <w:t>status</w:t>
            </w:r>
            <w:r w:rsidRPr="3B49B22A">
              <w:rPr>
                <w:rFonts w:cs="Open Sans"/>
              </w:rPr>
              <w:t xml:space="preserve"> as outlined by the BC Centre for Disease Control and as outlined in the Practice Education.</w:t>
            </w:r>
          </w:p>
          <w:p w14:paraId="2EA8E55D" w14:textId="77777777" w:rsidR="001E6C73" w:rsidRPr="00F01F24" w:rsidRDefault="001E6C73" w:rsidP="00665828">
            <w:pPr>
              <w:pStyle w:val="ListParagraph"/>
              <w:numPr>
                <w:ilvl w:val="0"/>
                <w:numId w:val="36"/>
              </w:numPr>
              <w:rPr>
                <w:rFonts w:cs="Open Sans"/>
              </w:rPr>
            </w:pPr>
            <w:r w:rsidRPr="3B49B22A">
              <w:rPr>
                <w:rFonts w:cs="Open Sans"/>
              </w:rPr>
              <w:t xml:space="preserve"> Criminal Record Check </w:t>
            </w:r>
            <w:r w:rsidRPr="007A112E">
              <w:rPr>
                <w:rFonts w:cs="Open Sans"/>
                <w:b/>
                <w:i/>
              </w:rPr>
              <w:t>(RCMP criminal record checks are not accepted)</w:t>
            </w:r>
            <w:r w:rsidRPr="007A112E">
              <w:rPr>
                <w:rFonts w:cs="Open Sans"/>
              </w:rPr>
              <w:t xml:space="preserve"> </w:t>
            </w:r>
          </w:p>
        </w:tc>
      </w:tr>
      <w:tr w:rsidR="001E6C73" w14:paraId="4B8D6B98" w14:textId="77777777" w:rsidTr="00D44AA6">
        <w:tc>
          <w:tcPr>
            <w:tcW w:w="2245" w:type="dxa"/>
          </w:tcPr>
          <w:p w14:paraId="1C909BBB" w14:textId="77777777" w:rsidR="001E6C73" w:rsidRDefault="001E6C73" w:rsidP="00D44AA6">
            <w:pPr>
              <w:rPr>
                <w:rFonts w:cs="Open Sans"/>
                <w:b/>
                <w:bCs/>
              </w:rPr>
            </w:pPr>
            <w:r w:rsidRPr="75CDFC03">
              <w:rPr>
                <w:rFonts w:cs="Open Sans"/>
                <w:b/>
                <w:bCs/>
              </w:rPr>
              <w:lastRenderedPageBreak/>
              <w:t>Program Specific Recommendations</w:t>
            </w:r>
          </w:p>
        </w:tc>
        <w:tc>
          <w:tcPr>
            <w:tcW w:w="7105" w:type="dxa"/>
          </w:tcPr>
          <w:p w14:paraId="72B312BF" w14:textId="77777777" w:rsidR="001E6C73" w:rsidRDefault="001E6C73" w:rsidP="00D44AA6">
            <w:pPr>
              <w:rPr>
                <w:rFonts w:cs="Open Sans"/>
              </w:rPr>
            </w:pPr>
            <w:r w:rsidRPr="75CDFC03">
              <w:rPr>
                <w:rFonts w:cs="Open Sans"/>
              </w:rPr>
              <w:t xml:space="preserve">Items not required to enter the program but may contribute to student success in the program, practicum and employment. These recommendations may include certifications, attributes, courses etc. </w:t>
            </w:r>
          </w:p>
          <w:p w14:paraId="5AE323F8" w14:textId="77777777" w:rsidR="001E6C73" w:rsidRDefault="001E6C73" w:rsidP="00D44AA6">
            <w:pPr>
              <w:rPr>
                <w:rFonts w:cs="Open Sans"/>
              </w:rPr>
            </w:pPr>
          </w:p>
          <w:p w14:paraId="56E7C13A" w14:textId="77777777" w:rsidR="001E6C73" w:rsidRDefault="001E6C73" w:rsidP="00D44AA6">
            <w:pPr>
              <w:rPr>
                <w:rFonts w:cs="Open Sans"/>
              </w:rPr>
            </w:pPr>
            <w:r w:rsidRPr="75CDFC03">
              <w:rPr>
                <w:rFonts w:cs="Open Sans"/>
              </w:rPr>
              <w:t>Ex:</w:t>
            </w:r>
          </w:p>
          <w:p w14:paraId="13ECA9A3" w14:textId="77777777" w:rsidR="001E6C73" w:rsidRDefault="001E6C73" w:rsidP="00D44AA6">
            <w:pPr>
              <w:pStyle w:val="ListParagraph"/>
              <w:ind w:left="144" w:hanging="144"/>
              <w:rPr>
                <w:rFonts w:cs="Open Sans"/>
              </w:rPr>
            </w:pPr>
            <w:r>
              <w:rPr>
                <w:rFonts w:cs="Open Sans"/>
              </w:rPr>
              <w:t xml:space="preserve">- </w:t>
            </w:r>
            <w:r w:rsidRPr="75CDFC03">
              <w:rPr>
                <w:rFonts w:cs="Open Sans"/>
              </w:rPr>
              <w:t>TB Testing and a complete immunization regime as per Northern Health recommendations for health and social service students.</w:t>
            </w:r>
          </w:p>
          <w:p w14:paraId="79348457" w14:textId="77777777" w:rsidR="001E6C73" w:rsidRDefault="001E6C73" w:rsidP="00D44AA6">
            <w:pPr>
              <w:pStyle w:val="ListParagraph"/>
              <w:ind w:left="0"/>
              <w:rPr>
                <w:rFonts w:cs="Open Sans"/>
              </w:rPr>
            </w:pPr>
            <w:r w:rsidRPr="75CDFC03">
              <w:rPr>
                <w:rFonts w:cs="Open Sans"/>
              </w:rPr>
              <w:t>- WHMIS training certificate</w:t>
            </w:r>
          </w:p>
          <w:p w14:paraId="6EC5EB4C" w14:textId="77777777" w:rsidR="001E6C73" w:rsidRDefault="001E6C73" w:rsidP="00D44AA6">
            <w:pPr>
              <w:pStyle w:val="ListParagraph"/>
              <w:ind w:left="0"/>
              <w:rPr>
                <w:rFonts w:cs="Open Sans"/>
              </w:rPr>
            </w:pPr>
            <w:r w:rsidRPr="75CDFC03">
              <w:rPr>
                <w:rFonts w:cs="Open Sans"/>
              </w:rPr>
              <w:t>- Ability to accurately follow verbal and written directions</w:t>
            </w:r>
          </w:p>
          <w:p w14:paraId="39E0BFD1" w14:textId="77777777" w:rsidR="001E6C73" w:rsidRDefault="001E6C73" w:rsidP="00D44AA6">
            <w:pPr>
              <w:pStyle w:val="ListParagraph"/>
              <w:ind w:left="0"/>
              <w:rPr>
                <w:rFonts w:cs="Open Sans"/>
              </w:rPr>
            </w:pPr>
            <w:r w:rsidRPr="75CDFC03">
              <w:rPr>
                <w:rFonts w:cs="Open Sans"/>
              </w:rPr>
              <w:t>- MEDT 100 (Medical Terminology) or equivalent</w:t>
            </w:r>
          </w:p>
          <w:p w14:paraId="7E2B7C7B" w14:textId="77777777" w:rsidR="001E6C73" w:rsidRDefault="001E6C73" w:rsidP="00D44AA6">
            <w:pPr>
              <w:pStyle w:val="ListParagraph"/>
              <w:ind w:left="0"/>
              <w:rPr>
                <w:rFonts w:cs="Open Sans"/>
              </w:rPr>
            </w:pPr>
          </w:p>
          <w:p w14:paraId="6553666E" w14:textId="77777777" w:rsidR="001E6C73" w:rsidRDefault="001E6C73" w:rsidP="00D44AA6">
            <w:pPr>
              <w:pStyle w:val="ListParagraph"/>
              <w:ind w:left="0"/>
              <w:rPr>
                <w:rFonts w:cs="Open Sans"/>
              </w:rPr>
            </w:pPr>
          </w:p>
        </w:tc>
      </w:tr>
      <w:tr w:rsidR="001E6C73" w:rsidRPr="00F01F24" w14:paraId="57776AAD" w14:textId="77777777" w:rsidTr="00D44AA6">
        <w:tc>
          <w:tcPr>
            <w:tcW w:w="2245" w:type="dxa"/>
          </w:tcPr>
          <w:p w14:paraId="0B6573B3" w14:textId="77777777" w:rsidR="001E6C73" w:rsidRPr="001052C6" w:rsidRDefault="001E6C73" w:rsidP="00D44AA6">
            <w:pPr>
              <w:spacing w:line="259" w:lineRule="auto"/>
              <w:rPr>
                <w:rFonts w:cs="Open Sans"/>
                <w:b/>
                <w:bCs/>
              </w:rPr>
            </w:pPr>
            <w:r>
              <w:rPr>
                <w:rFonts w:cs="Open Sans"/>
                <w:b/>
                <w:bCs/>
              </w:rPr>
              <w:t>Graduation Requirements</w:t>
            </w:r>
          </w:p>
        </w:tc>
        <w:tc>
          <w:tcPr>
            <w:tcW w:w="7105" w:type="dxa"/>
          </w:tcPr>
          <w:p w14:paraId="4E144676" w14:textId="77777777" w:rsidR="001E6C73" w:rsidRPr="00F01F24" w:rsidRDefault="001E6C73">
            <w:pPr>
              <w:rPr>
                <w:rFonts w:cs="Open Sans"/>
              </w:rPr>
            </w:pPr>
            <w:r w:rsidRPr="307A060E">
              <w:rPr>
                <w:rFonts w:cs="Open Sans"/>
              </w:rPr>
              <w:t xml:space="preserve">Provide a statement that outlines minimum grades for all courses or a minimum overall GPA required to obtain the credential. </w:t>
            </w:r>
          </w:p>
          <w:p w14:paraId="7ADFEBB0" w14:textId="77777777" w:rsidR="001E6C73" w:rsidRPr="00F01F24" w:rsidRDefault="001E6C73" w:rsidP="00D44AA6">
            <w:pPr>
              <w:rPr>
                <w:rFonts w:cs="Open Sans"/>
              </w:rPr>
            </w:pPr>
          </w:p>
          <w:p w14:paraId="7B61C26F" w14:textId="77777777" w:rsidR="001E6C73" w:rsidRPr="00F01F24" w:rsidRDefault="001E6C73" w:rsidP="00D44AA6">
            <w:pPr>
              <w:rPr>
                <w:rFonts w:cs="Open Sans"/>
              </w:rPr>
            </w:pPr>
            <w:r w:rsidRPr="3B49B22A">
              <w:rPr>
                <w:rFonts w:cs="Open Sans"/>
              </w:rPr>
              <w:t>Indicate semester clusters when appropriate or list in alphabetical order by course</w:t>
            </w:r>
          </w:p>
          <w:p w14:paraId="706D1422" w14:textId="77777777" w:rsidR="001E6C73" w:rsidRPr="00F01F24" w:rsidRDefault="001E6C73">
            <w:pPr>
              <w:rPr>
                <w:rFonts w:cs="Open Sans"/>
              </w:rPr>
            </w:pPr>
          </w:p>
          <w:p w14:paraId="23AA4747" w14:textId="77777777" w:rsidR="001E6C73" w:rsidRPr="00F01F24" w:rsidRDefault="001E6C73">
            <w:pPr>
              <w:rPr>
                <w:rFonts w:cs="Open Sans"/>
              </w:rPr>
            </w:pPr>
            <w:r w:rsidRPr="00F01F24">
              <w:rPr>
                <w:rFonts w:cs="Open Sans"/>
              </w:rPr>
              <w:t xml:space="preserve">Ex: Minimum grade C+ for all courses required for the credential. </w:t>
            </w:r>
          </w:p>
          <w:p w14:paraId="567D2A0F" w14:textId="77777777" w:rsidR="001E6C73" w:rsidRPr="00F01F24" w:rsidRDefault="001E6C73">
            <w:pPr>
              <w:rPr>
                <w:rFonts w:cs="Open Sans"/>
              </w:rPr>
            </w:pPr>
            <w:r w:rsidRPr="00F01F24">
              <w:rPr>
                <w:rFonts w:cs="Open Sans"/>
              </w:rPr>
              <w:t>Ex: Overall GPA of 2.67 (B- grade) required for all courses for the credential.</w:t>
            </w:r>
          </w:p>
          <w:p w14:paraId="1AC3754A" w14:textId="77777777" w:rsidR="001E6C73" w:rsidRPr="00F01F24" w:rsidRDefault="001E6C73">
            <w:pPr>
              <w:rPr>
                <w:rFonts w:cs="Open Sans"/>
              </w:rPr>
            </w:pPr>
            <w:r w:rsidRPr="00F01F24">
              <w:rPr>
                <w:rFonts w:cs="Open Sans"/>
              </w:rPr>
              <w:t>Ex: Overall GPA of 3.00 (B grade) with no grade lower than a B- for all courses for the credential.</w:t>
            </w:r>
          </w:p>
        </w:tc>
      </w:tr>
      <w:tr w:rsidR="001E6C73" w:rsidRPr="00F01F24" w14:paraId="3DA58812" w14:textId="77777777" w:rsidTr="00D44AA6">
        <w:tc>
          <w:tcPr>
            <w:tcW w:w="2245" w:type="dxa"/>
          </w:tcPr>
          <w:p w14:paraId="1B44640A" w14:textId="77777777" w:rsidR="001E6C73" w:rsidRPr="00F01F24" w:rsidRDefault="001E6C73">
            <w:pPr>
              <w:rPr>
                <w:rFonts w:cs="Open Sans"/>
                <w:b/>
              </w:rPr>
            </w:pPr>
            <w:r w:rsidRPr="00F01F24">
              <w:rPr>
                <w:rFonts w:cs="Open Sans"/>
                <w:b/>
              </w:rPr>
              <w:t>Credential</w:t>
            </w:r>
          </w:p>
        </w:tc>
        <w:tc>
          <w:tcPr>
            <w:tcW w:w="7105" w:type="dxa"/>
          </w:tcPr>
          <w:p w14:paraId="29BE8A68" w14:textId="77777777" w:rsidR="001E6C73" w:rsidRPr="00F01F24" w:rsidRDefault="001E6C73">
            <w:pPr>
              <w:rPr>
                <w:rFonts w:cs="Open Sans"/>
              </w:rPr>
            </w:pPr>
            <w:r w:rsidRPr="00F01F24">
              <w:rPr>
                <w:rFonts w:cs="Open Sans"/>
              </w:rPr>
              <w:t xml:space="preserve">Indicate the title of the credential exactly as it should appear on their certificate/diploma. </w:t>
            </w:r>
          </w:p>
          <w:p w14:paraId="0DD08928" w14:textId="77777777" w:rsidR="001E6C73" w:rsidRPr="00F01F24" w:rsidRDefault="001E6C73">
            <w:pPr>
              <w:rPr>
                <w:rFonts w:cs="Open Sans"/>
              </w:rPr>
            </w:pPr>
          </w:p>
          <w:p w14:paraId="142A810D" w14:textId="77777777" w:rsidR="001E6C73" w:rsidRPr="00F01F24" w:rsidRDefault="001E6C73" w:rsidP="00D44AA6">
            <w:pPr>
              <w:rPr>
                <w:rFonts w:cs="Open Sans"/>
              </w:rPr>
            </w:pPr>
            <w:r w:rsidRPr="00F01F24">
              <w:rPr>
                <w:rFonts w:cs="Open Sans"/>
              </w:rPr>
              <w:t>Ex: Practical Nurse Diploma</w:t>
            </w:r>
          </w:p>
        </w:tc>
      </w:tr>
      <w:tr w:rsidR="001E6C73" w:rsidRPr="00F01F24" w14:paraId="7D90DC22" w14:textId="77777777" w:rsidTr="00D44AA6">
        <w:tc>
          <w:tcPr>
            <w:tcW w:w="2245" w:type="dxa"/>
          </w:tcPr>
          <w:p w14:paraId="1261E4CC" w14:textId="77777777" w:rsidR="001E6C73" w:rsidRPr="00F01F24" w:rsidRDefault="001E6C73">
            <w:pPr>
              <w:rPr>
                <w:rFonts w:cs="Open Sans"/>
                <w:b/>
              </w:rPr>
            </w:pPr>
            <w:r w:rsidRPr="00F01F24">
              <w:rPr>
                <w:rFonts w:cs="Open Sans"/>
                <w:b/>
              </w:rPr>
              <w:t>Graduation/Time Frame</w:t>
            </w:r>
          </w:p>
        </w:tc>
        <w:tc>
          <w:tcPr>
            <w:tcW w:w="7105" w:type="dxa"/>
          </w:tcPr>
          <w:p w14:paraId="509319CF" w14:textId="77777777" w:rsidR="001E6C73" w:rsidRPr="00F01F24" w:rsidRDefault="001E6C73" w:rsidP="00D44AA6">
            <w:pPr>
              <w:rPr>
                <w:rFonts w:cs="Open Sans"/>
              </w:rPr>
            </w:pPr>
            <w:r w:rsidRPr="00F01F24">
              <w:rPr>
                <w:rFonts w:cs="Open Sans"/>
              </w:rPr>
              <w:t xml:space="preserve">Indicate how long the student has to complete all required courses for the credential if it is anything other than ten years. </w:t>
            </w:r>
          </w:p>
          <w:p w14:paraId="365200C7" w14:textId="77777777" w:rsidR="001E6C73" w:rsidRPr="00F01F24" w:rsidRDefault="001E6C73" w:rsidP="00D44AA6">
            <w:pPr>
              <w:rPr>
                <w:rFonts w:cs="Open Sans"/>
              </w:rPr>
            </w:pPr>
          </w:p>
          <w:p w14:paraId="02F49F53" w14:textId="77777777" w:rsidR="001E6C73" w:rsidRPr="00F01F24" w:rsidRDefault="001E6C73" w:rsidP="00D44AA6">
            <w:pPr>
              <w:rPr>
                <w:rFonts w:cs="Open Sans"/>
              </w:rPr>
            </w:pPr>
            <w:r w:rsidRPr="00F01F24">
              <w:rPr>
                <w:rFonts w:cs="Open Sans"/>
              </w:rPr>
              <w:t xml:space="preserve">Ex: All required courses must be completed within five years. </w:t>
            </w:r>
          </w:p>
        </w:tc>
      </w:tr>
    </w:tbl>
    <w:p w14:paraId="395A1245" w14:textId="77777777" w:rsidR="001E6C73" w:rsidRDefault="001E6C73"/>
    <w:p w14:paraId="75C2ADF5" w14:textId="4F7BACAB" w:rsidR="001E6C73" w:rsidRDefault="001E6C73">
      <w:pPr>
        <w:rPr>
          <w:rFonts w:eastAsia="Times New Roman" w:cs="Open Sans"/>
          <w:sz w:val="22"/>
        </w:rPr>
      </w:pPr>
      <w:r>
        <w:rPr>
          <w:rFonts w:eastAsia="Times New Roman" w:cs="Open Sans"/>
          <w:sz w:val="22"/>
        </w:rPr>
        <w:br w:type="page"/>
      </w:r>
    </w:p>
    <w:p w14:paraId="7A567BCE" w14:textId="77777777" w:rsidR="001E6C73" w:rsidRPr="0032217A" w:rsidRDefault="001E6C73" w:rsidP="0032217A">
      <w:pPr>
        <w:pBdr>
          <w:bottom w:val="single" w:sz="12" w:space="1" w:color="auto"/>
        </w:pBdr>
        <w:spacing w:after="160" w:line="259" w:lineRule="auto"/>
        <w:outlineLvl w:val="0"/>
        <w:rPr>
          <w:rFonts w:eastAsia="Calibri" w:cs="Open Sans"/>
          <w:b/>
          <w:sz w:val="28"/>
          <w:szCs w:val="28"/>
        </w:rPr>
      </w:pPr>
      <w:bookmarkStart w:id="17" w:name="_Toc112235630"/>
      <w:r w:rsidRPr="0032217A">
        <w:rPr>
          <w:rFonts w:eastAsia="Calibri" w:cs="Open Sans"/>
          <w:b/>
          <w:sz w:val="28"/>
          <w:szCs w:val="28"/>
        </w:rPr>
        <w:lastRenderedPageBreak/>
        <w:t>2.4 How to Write Course Requirements</w:t>
      </w:r>
      <w:bookmarkEnd w:id="17"/>
    </w:p>
    <w:tbl>
      <w:tblPr>
        <w:tblStyle w:val="TableGrid"/>
        <w:tblW w:w="0" w:type="auto"/>
        <w:tblCellMar>
          <w:top w:w="57" w:type="dxa"/>
          <w:bottom w:w="57" w:type="dxa"/>
        </w:tblCellMar>
        <w:tblLook w:val="04A0" w:firstRow="1" w:lastRow="0" w:firstColumn="1" w:lastColumn="0" w:noHBand="0" w:noVBand="1"/>
      </w:tblPr>
      <w:tblGrid>
        <w:gridCol w:w="2515"/>
        <w:gridCol w:w="6835"/>
      </w:tblGrid>
      <w:tr w:rsidR="001E6C73" w:rsidRPr="00280C33" w14:paraId="7A5D39AB" w14:textId="77777777" w:rsidTr="00D44AA6">
        <w:tc>
          <w:tcPr>
            <w:tcW w:w="2515" w:type="dxa"/>
          </w:tcPr>
          <w:p w14:paraId="62D87C21" w14:textId="77777777" w:rsidR="001E6C73" w:rsidRPr="00280C33" w:rsidRDefault="001E6C73">
            <w:pPr>
              <w:rPr>
                <w:rFonts w:cs="Open Sans"/>
                <w:b/>
              </w:rPr>
            </w:pPr>
            <w:r w:rsidRPr="00280C33">
              <w:rPr>
                <w:rFonts w:cs="Open Sans"/>
                <w:b/>
              </w:rPr>
              <w:t>Course Code &amp; Number</w:t>
            </w:r>
          </w:p>
        </w:tc>
        <w:tc>
          <w:tcPr>
            <w:tcW w:w="6835" w:type="dxa"/>
          </w:tcPr>
          <w:p w14:paraId="261EE637" w14:textId="77777777" w:rsidR="001E6C73" w:rsidRPr="00280C33" w:rsidRDefault="001E6C73">
            <w:pPr>
              <w:rPr>
                <w:rFonts w:cs="Open Sans"/>
              </w:rPr>
            </w:pPr>
            <w:r w:rsidRPr="00280C33">
              <w:rPr>
                <w:rFonts w:cs="Open Sans"/>
              </w:rPr>
              <w:t>Use appropriate course subject code in all caps.</w:t>
            </w:r>
          </w:p>
          <w:p w14:paraId="0A7298DC" w14:textId="77777777" w:rsidR="001E6C73" w:rsidRPr="00280C33" w:rsidRDefault="001E6C73">
            <w:pPr>
              <w:rPr>
                <w:rFonts w:cs="Open Sans"/>
              </w:rPr>
            </w:pPr>
            <w:r w:rsidRPr="00280C33">
              <w:rPr>
                <w:rFonts w:cs="Open Sans"/>
              </w:rPr>
              <w:t>Use existing course number if applicable or 1XX or 2XX if new course without existing number (contact Curriculum Officer if new number needed)</w:t>
            </w:r>
          </w:p>
          <w:p w14:paraId="695EF155" w14:textId="77777777" w:rsidR="001E6C73" w:rsidRPr="00280C33" w:rsidRDefault="001E6C73">
            <w:pPr>
              <w:rPr>
                <w:rFonts w:cs="Open Sans"/>
              </w:rPr>
            </w:pPr>
            <w:r w:rsidRPr="00280C33">
              <w:rPr>
                <w:rFonts w:cs="Open Sans"/>
              </w:rPr>
              <w:t>Ex: ABST 101</w:t>
            </w:r>
          </w:p>
        </w:tc>
      </w:tr>
      <w:tr w:rsidR="001E6C73" w:rsidRPr="00280C33" w14:paraId="171A68ED" w14:textId="77777777" w:rsidTr="00D44AA6">
        <w:tc>
          <w:tcPr>
            <w:tcW w:w="2515" w:type="dxa"/>
          </w:tcPr>
          <w:p w14:paraId="657A559F" w14:textId="77777777" w:rsidR="001E6C73" w:rsidRPr="00280C33" w:rsidRDefault="001E6C73">
            <w:pPr>
              <w:rPr>
                <w:rFonts w:cs="Open Sans"/>
                <w:b/>
              </w:rPr>
            </w:pPr>
            <w:r w:rsidRPr="00280C33">
              <w:rPr>
                <w:rFonts w:cs="Open Sans"/>
                <w:b/>
              </w:rPr>
              <w:t>Course Short Title</w:t>
            </w:r>
          </w:p>
        </w:tc>
        <w:tc>
          <w:tcPr>
            <w:tcW w:w="6835" w:type="dxa"/>
          </w:tcPr>
          <w:p w14:paraId="2133A262" w14:textId="77777777" w:rsidR="001E6C73" w:rsidRPr="00280C33" w:rsidRDefault="001E6C73">
            <w:pPr>
              <w:rPr>
                <w:rFonts w:cs="Open Sans"/>
              </w:rPr>
            </w:pPr>
            <w:r w:rsidRPr="00280C33">
              <w:rPr>
                <w:rFonts w:cs="Open Sans"/>
              </w:rPr>
              <w:t>Only required if Long Title is longer than 30 characters (spaces included).</w:t>
            </w:r>
          </w:p>
          <w:p w14:paraId="54E95979" w14:textId="77777777" w:rsidR="001E6C73" w:rsidRPr="00280C33" w:rsidRDefault="001E6C73">
            <w:pPr>
              <w:rPr>
                <w:rFonts w:cs="Open Sans"/>
              </w:rPr>
            </w:pPr>
            <w:r w:rsidRPr="00280C33">
              <w:rPr>
                <w:rFonts w:cs="Open Sans"/>
              </w:rPr>
              <w:t>Ex: Biology for Sonography</w:t>
            </w:r>
          </w:p>
        </w:tc>
      </w:tr>
      <w:tr w:rsidR="001E6C73" w:rsidRPr="00280C33" w14:paraId="09241DF0" w14:textId="77777777" w:rsidTr="00D44AA6">
        <w:tc>
          <w:tcPr>
            <w:tcW w:w="2515" w:type="dxa"/>
          </w:tcPr>
          <w:p w14:paraId="6B380A23" w14:textId="77777777" w:rsidR="001E6C73" w:rsidRPr="00280C33" w:rsidRDefault="001E6C73">
            <w:pPr>
              <w:rPr>
                <w:rFonts w:cs="Open Sans"/>
                <w:b/>
              </w:rPr>
            </w:pPr>
            <w:r w:rsidRPr="00280C33">
              <w:rPr>
                <w:rFonts w:cs="Open Sans"/>
                <w:b/>
              </w:rPr>
              <w:t>Course Long Title</w:t>
            </w:r>
          </w:p>
        </w:tc>
        <w:tc>
          <w:tcPr>
            <w:tcW w:w="6835" w:type="dxa"/>
          </w:tcPr>
          <w:p w14:paraId="5FE9C9D6" w14:textId="77777777" w:rsidR="001E6C73" w:rsidRPr="00280C33" w:rsidRDefault="001E6C73">
            <w:pPr>
              <w:rPr>
                <w:rFonts w:cs="Open Sans"/>
              </w:rPr>
            </w:pPr>
            <w:r w:rsidRPr="00280C33">
              <w:rPr>
                <w:rFonts w:cs="Open Sans"/>
              </w:rPr>
              <w:t>Full title of course (60 characters max, spaces included).</w:t>
            </w:r>
          </w:p>
          <w:p w14:paraId="26F110F4" w14:textId="77777777" w:rsidR="001E6C73" w:rsidRPr="00280C33" w:rsidRDefault="001E6C73">
            <w:pPr>
              <w:rPr>
                <w:rFonts w:cs="Open Sans"/>
              </w:rPr>
            </w:pPr>
            <w:r w:rsidRPr="00280C33">
              <w:rPr>
                <w:rFonts w:cs="Open Sans"/>
              </w:rPr>
              <w:t>Ex: Anatomy and Physiology for Sonography</w:t>
            </w:r>
          </w:p>
        </w:tc>
      </w:tr>
      <w:tr w:rsidR="001E6C73" w:rsidRPr="00280C33" w14:paraId="37E5B369" w14:textId="77777777" w:rsidTr="00D44AA6">
        <w:tc>
          <w:tcPr>
            <w:tcW w:w="2515" w:type="dxa"/>
          </w:tcPr>
          <w:p w14:paraId="499D23A1" w14:textId="77777777" w:rsidR="001E6C73" w:rsidRPr="00280C33" w:rsidRDefault="001E6C73">
            <w:pPr>
              <w:rPr>
                <w:rFonts w:cs="Open Sans"/>
                <w:b/>
              </w:rPr>
            </w:pPr>
            <w:r w:rsidRPr="00280C33">
              <w:rPr>
                <w:rFonts w:cs="Open Sans"/>
                <w:b/>
              </w:rPr>
              <w:t>Replacing Existing Course</w:t>
            </w:r>
          </w:p>
        </w:tc>
        <w:tc>
          <w:tcPr>
            <w:tcW w:w="6835" w:type="dxa"/>
          </w:tcPr>
          <w:p w14:paraId="2C6CAE1B" w14:textId="77777777" w:rsidR="001E6C73" w:rsidRPr="00280C33" w:rsidRDefault="001E6C73">
            <w:pPr>
              <w:rPr>
                <w:rFonts w:cs="Open Sans"/>
              </w:rPr>
            </w:pPr>
            <w:r>
              <w:rPr>
                <w:rFonts w:cs="Open Sans"/>
              </w:rPr>
              <w:t>I</w:t>
            </w:r>
            <w:r w:rsidRPr="5570E75E">
              <w:rPr>
                <w:rFonts w:cs="Open Sans"/>
              </w:rPr>
              <w:t>f there are changes to course hours or credits, or if there have been substantial changes to course content.</w:t>
            </w:r>
          </w:p>
          <w:p w14:paraId="60601ABF" w14:textId="77777777" w:rsidR="001E6C73" w:rsidRPr="00280C33" w:rsidRDefault="001E6C73" w:rsidP="00D44AA6">
            <w:pPr>
              <w:rPr>
                <w:rFonts w:cs="Open Sans"/>
              </w:rPr>
            </w:pPr>
            <w:r w:rsidRPr="5570E75E">
              <w:rPr>
                <w:rFonts w:cs="Open Sans"/>
              </w:rPr>
              <w:t xml:space="preserve">Indicate which course (using the appropriate subject code and number) is being replaced if applicable. </w:t>
            </w:r>
          </w:p>
          <w:p w14:paraId="61EF0287" w14:textId="77777777" w:rsidR="001E6C73" w:rsidRPr="00280C33" w:rsidRDefault="001E6C73" w:rsidP="00D44AA6">
            <w:pPr>
              <w:rPr>
                <w:rFonts w:cs="Open Sans"/>
              </w:rPr>
            </w:pPr>
          </w:p>
          <w:p w14:paraId="2940D986" w14:textId="77777777" w:rsidR="001E6C73" w:rsidRPr="00280C33" w:rsidRDefault="001E6C73" w:rsidP="00D44AA6">
            <w:pPr>
              <w:rPr>
                <w:rFonts w:cs="Open Sans"/>
              </w:rPr>
            </w:pPr>
            <w:r w:rsidRPr="00280C33">
              <w:rPr>
                <w:rFonts w:cs="Open Sans"/>
              </w:rPr>
              <w:t>If Yes, indicate if the old and new courses can be considered equivalent for graduation purposes.</w:t>
            </w:r>
          </w:p>
        </w:tc>
      </w:tr>
      <w:tr w:rsidR="001E6C73" w:rsidRPr="00280C33" w14:paraId="0BF1999C" w14:textId="77777777" w:rsidTr="00D44AA6">
        <w:tc>
          <w:tcPr>
            <w:tcW w:w="2515" w:type="dxa"/>
          </w:tcPr>
          <w:p w14:paraId="022092CC" w14:textId="77777777" w:rsidR="001E6C73" w:rsidRPr="00280C33" w:rsidRDefault="001E6C73">
            <w:pPr>
              <w:rPr>
                <w:rFonts w:cs="Open Sans"/>
                <w:b/>
              </w:rPr>
            </w:pPr>
            <w:r w:rsidRPr="00280C33">
              <w:rPr>
                <w:rFonts w:cs="Open Sans"/>
                <w:b/>
              </w:rPr>
              <w:t>Prior Learning Assessment Recognition (PLAR)</w:t>
            </w:r>
          </w:p>
        </w:tc>
        <w:tc>
          <w:tcPr>
            <w:tcW w:w="6835" w:type="dxa"/>
          </w:tcPr>
          <w:p w14:paraId="36AC52CF" w14:textId="77777777" w:rsidR="001E6C73" w:rsidRPr="00280C33" w:rsidRDefault="001E6C73" w:rsidP="00D44AA6">
            <w:pPr>
              <w:rPr>
                <w:rFonts w:cs="Open Sans"/>
              </w:rPr>
            </w:pPr>
            <w:r w:rsidRPr="5570E75E">
              <w:rPr>
                <w:rFonts w:cs="Open Sans"/>
              </w:rPr>
              <w:t xml:space="preserve">Check Yes if the content covered in course can be met using a students work experience and reviewed through the </w:t>
            </w:r>
            <w:hyperlink r:id="rId65">
              <w:r w:rsidRPr="5570E75E">
                <w:rPr>
                  <w:rStyle w:val="Hyperlink"/>
                  <w:rFonts w:cs="Open Sans"/>
                </w:rPr>
                <w:t>Prior Learning Assessment and Recognition Policy</w:t>
              </w:r>
            </w:hyperlink>
            <w:r w:rsidRPr="5570E75E">
              <w:rPr>
                <w:rFonts w:cs="Open Sans"/>
              </w:rPr>
              <w:t>. Otherwise check No.</w:t>
            </w:r>
          </w:p>
        </w:tc>
      </w:tr>
      <w:tr w:rsidR="001E6C73" w:rsidRPr="00280C33" w14:paraId="50F93619" w14:textId="77777777" w:rsidTr="00D44AA6">
        <w:tc>
          <w:tcPr>
            <w:tcW w:w="2515" w:type="dxa"/>
          </w:tcPr>
          <w:p w14:paraId="4E9EA7F3" w14:textId="77777777" w:rsidR="001E6C73" w:rsidRPr="00280C33" w:rsidRDefault="001E6C73">
            <w:pPr>
              <w:rPr>
                <w:rFonts w:cs="Open Sans"/>
                <w:b/>
              </w:rPr>
            </w:pPr>
            <w:r w:rsidRPr="00280C33">
              <w:rPr>
                <w:rFonts w:cs="Open Sans"/>
                <w:b/>
              </w:rPr>
              <w:t>Implementation Date</w:t>
            </w:r>
          </w:p>
        </w:tc>
        <w:tc>
          <w:tcPr>
            <w:tcW w:w="6835" w:type="dxa"/>
          </w:tcPr>
          <w:p w14:paraId="379DEA8C" w14:textId="77777777" w:rsidR="001E6C73" w:rsidRPr="00280C33" w:rsidRDefault="001E6C73">
            <w:pPr>
              <w:rPr>
                <w:rFonts w:cs="Open Sans"/>
              </w:rPr>
            </w:pPr>
            <w:r w:rsidRPr="00280C33">
              <w:rPr>
                <w:rFonts w:cs="Open Sans"/>
              </w:rPr>
              <w:t xml:space="preserve">Fall semester of whichever academic year </w:t>
            </w:r>
            <w:r>
              <w:rPr>
                <w:rFonts w:cs="Open Sans"/>
              </w:rPr>
              <w:t xml:space="preserve">the </w:t>
            </w:r>
            <w:r w:rsidRPr="00280C33">
              <w:rPr>
                <w:rFonts w:cs="Open Sans"/>
              </w:rPr>
              <w:t>course i</w:t>
            </w:r>
            <w:r>
              <w:rPr>
                <w:rFonts w:cs="Open Sans"/>
              </w:rPr>
              <w:t>s</w:t>
            </w:r>
            <w:r w:rsidRPr="00280C33">
              <w:rPr>
                <w:rFonts w:cs="Open Sans"/>
              </w:rPr>
              <w:t xml:space="preserve"> to be offered. </w:t>
            </w:r>
          </w:p>
          <w:p w14:paraId="403BCB76" w14:textId="77777777" w:rsidR="001E6C73" w:rsidRPr="00280C33" w:rsidRDefault="001E6C73">
            <w:pPr>
              <w:rPr>
                <w:rFonts w:cs="Open Sans"/>
              </w:rPr>
            </w:pPr>
            <w:r w:rsidRPr="00280C33">
              <w:rPr>
                <w:rFonts w:cs="Open Sans"/>
              </w:rPr>
              <w:t>Ex: Fall 2023</w:t>
            </w:r>
          </w:p>
        </w:tc>
      </w:tr>
      <w:tr w:rsidR="001E6C73" w:rsidRPr="00280C33" w14:paraId="3B2BF8C1" w14:textId="77777777" w:rsidTr="00D44AA6">
        <w:tc>
          <w:tcPr>
            <w:tcW w:w="2515" w:type="dxa"/>
          </w:tcPr>
          <w:p w14:paraId="039D3AD2" w14:textId="77777777" w:rsidR="001E6C73" w:rsidRPr="00280C33" w:rsidRDefault="001E6C73">
            <w:pPr>
              <w:rPr>
                <w:rFonts w:cs="Open Sans"/>
                <w:b/>
              </w:rPr>
            </w:pPr>
            <w:r w:rsidRPr="00280C33">
              <w:rPr>
                <w:rFonts w:cs="Open Sans"/>
                <w:b/>
              </w:rPr>
              <w:t>Approved by Education Council</w:t>
            </w:r>
          </w:p>
        </w:tc>
        <w:tc>
          <w:tcPr>
            <w:tcW w:w="6835" w:type="dxa"/>
          </w:tcPr>
          <w:p w14:paraId="41E646AE" w14:textId="77777777" w:rsidR="001E6C73" w:rsidRPr="00280C33" w:rsidRDefault="001E6C73">
            <w:pPr>
              <w:rPr>
                <w:rFonts w:cs="Open Sans"/>
              </w:rPr>
            </w:pPr>
            <w:r w:rsidRPr="00280C33">
              <w:rPr>
                <w:rFonts w:cs="Open Sans"/>
              </w:rPr>
              <w:t xml:space="preserve">Leave blank until approved by EdCo. </w:t>
            </w:r>
          </w:p>
          <w:p w14:paraId="3A326A7C" w14:textId="77777777" w:rsidR="001E6C73" w:rsidRPr="00280C33" w:rsidRDefault="001E6C73">
            <w:pPr>
              <w:rPr>
                <w:rFonts w:cs="Open Sans"/>
              </w:rPr>
            </w:pPr>
          </w:p>
        </w:tc>
      </w:tr>
      <w:tr w:rsidR="001E6C73" w:rsidRPr="00280C33" w14:paraId="5BA02D53" w14:textId="77777777" w:rsidTr="00D44AA6">
        <w:tc>
          <w:tcPr>
            <w:tcW w:w="2515" w:type="dxa"/>
          </w:tcPr>
          <w:p w14:paraId="20F2D88F" w14:textId="77777777" w:rsidR="001E6C73" w:rsidRPr="00280C33" w:rsidRDefault="001E6C73">
            <w:pPr>
              <w:rPr>
                <w:rFonts w:cs="Open Sans"/>
                <w:b/>
              </w:rPr>
            </w:pPr>
            <w:r w:rsidRPr="00280C33">
              <w:rPr>
                <w:rFonts w:cs="Open Sans"/>
                <w:b/>
              </w:rPr>
              <w:t>Credits</w:t>
            </w:r>
          </w:p>
        </w:tc>
        <w:tc>
          <w:tcPr>
            <w:tcW w:w="6835" w:type="dxa"/>
          </w:tcPr>
          <w:p w14:paraId="1F6AB4A0" w14:textId="77777777" w:rsidR="001E6C73" w:rsidRPr="00280C33" w:rsidRDefault="001E6C73">
            <w:pPr>
              <w:rPr>
                <w:rFonts w:cs="Open Sans"/>
              </w:rPr>
            </w:pPr>
            <w:r w:rsidRPr="00280C33">
              <w:rPr>
                <w:rFonts w:cs="Open Sans"/>
              </w:rPr>
              <w:t>Number of credits assigned to course. See Credit Calculator * add to EdCo page for easy access</w:t>
            </w:r>
          </w:p>
        </w:tc>
      </w:tr>
      <w:tr w:rsidR="001E6C73" w:rsidRPr="00280C33" w14:paraId="3825C054" w14:textId="77777777" w:rsidTr="00D44AA6">
        <w:tc>
          <w:tcPr>
            <w:tcW w:w="2515" w:type="dxa"/>
          </w:tcPr>
          <w:p w14:paraId="2AF7A2C5" w14:textId="77777777" w:rsidR="001E6C73" w:rsidRPr="00280C33" w:rsidRDefault="001E6C73" w:rsidP="00D44AA6">
            <w:pPr>
              <w:rPr>
                <w:rFonts w:cs="Open Sans"/>
                <w:b/>
              </w:rPr>
            </w:pPr>
            <w:r w:rsidRPr="00280C33">
              <w:rPr>
                <w:rFonts w:cs="Open Sans"/>
                <w:b/>
              </w:rPr>
              <w:t>Prerequisite</w:t>
            </w:r>
          </w:p>
        </w:tc>
        <w:tc>
          <w:tcPr>
            <w:tcW w:w="6835" w:type="dxa"/>
          </w:tcPr>
          <w:p w14:paraId="792C1C55" w14:textId="77777777" w:rsidR="001E6C73" w:rsidRPr="00280C33" w:rsidRDefault="001E6C73" w:rsidP="00D44AA6">
            <w:pPr>
              <w:rPr>
                <w:rFonts w:cs="Open Sans"/>
              </w:rPr>
            </w:pPr>
            <w:r w:rsidRPr="00280C33">
              <w:rPr>
                <w:rFonts w:cs="Open Sans"/>
              </w:rPr>
              <w:t>List any/all course(s) that a student must have completed prior to being able to attend course. Student will not be able to register for the course if they have not already taken the course or are not registered for the appropriate course in an earlier semester.</w:t>
            </w:r>
          </w:p>
          <w:p w14:paraId="2C47CEA2" w14:textId="77777777" w:rsidR="001E6C73" w:rsidRPr="00280C33" w:rsidRDefault="001E6C73" w:rsidP="00D44AA6">
            <w:pPr>
              <w:rPr>
                <w:rFonts w:cs="Open Sans"/>
              </w:rPr>
            </w:pPr>
          </w:p>
          <w:p w14:paraId="59CEEA1A" w14:textId="77777777" w:rsidR="001E6C73" w:rsidRPr="00280C33" w:rsidRDefault="001E6C73" w:rsidP="00D44AA6">
            <w:pPr>
              <w:rPr>
                <w:rFonts w:cs="Open Sans"/>
              </w:rPr>
            </w:pPr>
            <w:r w:rsidRPr="5570E75E">
              <w:rPr>
                <w:rFonts w:cs="Open Sans"/>
              </w:rPr>
              <w:t>If a progression grade is different than a C (less or more than), indicate the progression grade after the appropriate course(s). If no minimum grade is listed, successful completion or a minimum C is assumed.</w:t>
            </w:r>
          </w:p>
          <w:p w14:paraId="71F7CBB2" w14:textId="77777777" w:rsidR="001E6C73" w:rsidRPr="00280C33" w:rsidRDefault="001E6C73" w:rsidP="00D44AA6">
            <w:pPr>
              <w:rPr>
                <w:rFonts w:cs="Open Sans"/>
              </w:rPr>
            </w:pPr>
            <w:r w:rsidRPr="5570E75E">
              <w:rPr>
                <w:rFonts w:cs="Open Sans"/>
              </w:rPr>
              <w:t xml:space="preserve">If none, indicate ‘None’. Any high school courses must have “or equivalent” listed after to allow for out of province course equivalencies. </w:t>
            </w:r>
          </w:p>
          <w:p w14:paraId="4A4E6D37" w14:textId="77777777" w:rsidR="001E6C73" w:rsidRPr="00280C33" w:rsidRDefault="001E6C73" w:rsidP="00D44AA6">
            <w:pPr>
              <w:rPr>
                <w:rFonts w:cs="Open Sans"/>
              </w:rPr>
            </w:pPr>
            <w:r w:rsidRPr="5570E75E">
              <w:rPr>
                <w:rFonts w:cs="Open Sans"/>
              </w:rPr>
              <w:lastRenderedPageBreak/>
              <w:t>Ex: MATH 100</w:t>
            </w:r>
          </w:p>
          <w:p w14:paraId="3DC0B311" w14:textId="77777777" w:rsidR="001E6C73" w:rsidRPr="00280C33" w:rsidRDefault="001E6C73" w:rsidP="00D44AA6">
            <w:pPr>
              <w:rPr>
                <w:rFonts w:cs="Open Sans"/>
              </w:rPr>
            </w:pPr>
            <w:r w:rsidRPr="5570E75E">
              <w:rPr>
                <w:rFonts w:cs="Open Sans"/>
              </w:rPr>
              <w:t>Ex: WMST 101 (minimum C-)</w:t>
            </w:r>
          </w:p>
          <w:p w14:paraId="24A27615" w14:textId="77777777" w:rsidR="001E6C73" w:rsidRPr="00280C33" w:rsidRDefault="001E6C73" w:rsidP="00D44AA6">
            <w:pPr>
              <w:rPr>
                <w:rFonts w:cs="Open Sans"/>
              </w:rPr>
            </w:pPr>
            <w:r w:rsidRPr="00280C33">
              <w:rPr>
                <w:rFonts w:cs="Open Sans"/>
              </w:rPr>
              <w:t>Ex: SONO 123, SONO 150, SONO 155 (minimum C+)</w:t>
            </w:r>
          </w:p>
          <w:p w14:paraId="0798D47B" w14:textId="77777777" w:rsidR="001E6C73" w:rsidRPr="00280C33" w:rsidRDefault="001E6C73" w:rsidP="00D44AA6">
            <w:pPr>
              <w:rPr>
                <w:rFonts w:cs="Open Sans"/>
              </w:rPr>
            </w:pPr>
            <w:r w:rsidRPr="00280C33">
              <w:rPr>
                <w:rFonts w:cs="Open Sans"/>
              </w:rPr>
              <w:t>SONO 190</w:t>
            </w:r>
          </w:p>
          <w:p w14:paraId="0D1C25CA" w14:textId="77777777" w:rsidR="001E6C73" w:rsidRPr="00280C33" w:rsidRDefault="001E6C73" w:rsidP="00D44AA6">
            <w:pPr>
              <w:rPr>
                <w:rFonts w:cs="Open Sans"/>
              </w:rPr>
            </w:pPr>
            <w:r w:rsidRPr="00280C33">
              <w:rPr>
                <w:rFonts w:cs="Open Sans"/>
              </w:rPr>
              <w:t>Ex: Any 100-level ENGL course</w:t>
            </w:r>
          </w:p>
          <w:p w14:paraId="0BE26537" w14:textId="77777777" w:rsidR="001E6C73" w:rsidRPr="00280C33" w:rsidRDefault="001E6C73" w:rsidP="00D44AA6">
            <w:pPr>
              <w:rPr>
                <w:rFonts w:cs="Open Sans"/>
              </w:rPr>
            </w:pPr>
            <w:r w:rsidRPr="5570E75E">
              <w:rPr>
                <w:rFonts w:cs="Open Sans"/>
              </w:rPr>
              <w:t>E</w:t>
            </w:r>
            <w:r>
              <w:rPr>
                <w:rFonts w:cs="Open Sans"/>
              </w:rPr>
              <w:t>x</w:t>
            </w:r>
            <w:r w:rsidRPr="5570E75E">
              <w:rPr>
                <w:rFonts w:cs="Open Sans"/>
              </w:rPr>
              <w:t>: BIO 107, BIO 120 and (CHEM 111 and CHEM 112) or (CHEM 113 and CHEM 114)</w:t>
            </w:r>
          </w:p>
          <w:p w14:paraId="0751B69E" w14:textId="77777777" w:rsidR="001E6C73" w:rsidRDefault="001E6C73" w:rsidP="00D44AA6">
            <w:pPr>
              <w:rPr>
                <w:rFonts w:cs="Open Sans"/>
              </w:rPr>
            </w:pPr>
            <w:r w:rsidRPr="5570E75E">
              <w:rPr>
                <w:rFonts w:cs="Open Sans"/>
              </w:rPr>
              <w:t>E</w:t>
            </w:r>
            <w:r>
              <w:rPr>
                <w:rFonts w:cs="Open Sans"/>
              </w:rPr>
              <w:t>x</w:t>
            </w:r>
            <w:r w:rsidRPr="5570E75E">
              <w:rPr>
                <w:rFonts w:cs="Open Sans"/>
              </w:rPr>
              <w:t xml:space="preserve">: Chemistry 11 or CHEM 045 or equivalent, and Foundations of Math 11 or MATH 043 or equivalent. </w:t>
            </w:r>
          </w:p>
          <w:p w14:paraId="64D77163" w14:textId="77777777" w:rsidR="001E6C73" w:rsidRPr="00280C33" w:rsidRDefault="001E6C73" w:rsidP="00D44AA6">
            <w:pPr>
              <w:rPr>
                <w:rFonts w:cs="Open Sans"/>
              </w:rPr>
            </w:pPr>
            <w:r w:rsidRPr="00280C33">
              <w:rPr>
                <w:rFonts w:cs="Open Sans"/>
              </w:rPr>
              <w:t>Ex: None</w:t>
            </w:r>
          </w:p>
        </w:tc>
      </w:tr>
      <w:tr w:rsidR="001E6C73" w:rsidRPr="00280C33" w14:paraId="7BBD5051" w14:textId="77777777" w:rsidTr="00D44AA6">
        <w:tc>
          <w:tcPr>
            <w:tcW w:w="2515" w:type="dxa"/>
          </w:tcPr>
          <w:p w14:paraId="1B50166F" w14:textId="77777777" w:rsidR="001E6C73" w:rsidRPr="00280C33" w:rsidRDefault="001E6C73" w:rsidP="00D44AA6">
            <w:pPr>
              <w:rPr>
                <w:rFonts w:cs="Open Sans"/>
                <w:b/>
              </w:rPr>
            </w:pPr>
            <w:r w:rsidRPr="00280C33">
              <w:rPr>
                <w:rFonts w:cs="Open Sans"/>
                <w:b/>
              </w:rPr>
              <w:lastRenderedPageBreak/>
              <w:t>Co-requisite</w:t>
            </w:r>
          </w:p>
        </w:tc>
        <w:tc>
          <w:tcPr>
            <w:tcW w:w="6835" w:type="dxa"/>
          </w:tcPr>
          <w:p w14:paraId="6A79517A" w14:textId="77777777" w:rsidR="001E6C73" w:rsidRPr="00280C33" w:rsidRDefault="001E6C73" w:rsidP="00D44AA6">
            <w:pPr>
              <w:rPr>
                <w:rFonts w:cs="Open Sans"/>
              </w:rPr>
            </w:pPr>
            <w:r w:rsidRPr="5570E75E">
              <w:rPr>
                <w:rFonts w:cs="Open Sans"/>
              </w:rPr>
              <w:t>List any/all course(s) that a student must take concurrently with this course. Students will not be able to register for this course if they are not also registered for all listed co-requisite courses. Any program allowing readmission, should consider using the below “Prerequisite or Co</w:t>
            </w:r>
            <w:r>
              <w:rPr>
                <w:rFonts w:cs="Open Sans"/>
              </w:rPr>
              <w:t>-</w:t>
            </w:r>
            <w:r w:rsidRPr="5570E75E">
              <w:rPr>
                <w:rFonts w:cs="Open Sans"/>
              </w:rPr>
              <w:t xml:space="preserve">requisite” section to allow students to retake unsuccessful courses without having to concurrently retake successful courses, unless it’s absolutely necessary to take this course at the exact same time. </w:t>
            </w:r>
          </w:p>
          <w:p w14:paraId="4B379527" w14:textId="77777777" w:rsidR="001E6C73" w:rsidRPr="00280C33" w:rsidRDefault="001E6C73" w:rsidP="00D44AA6">
            <w:pPr>
              <w:rPr>
                <w:rFonts w:cs="Open Sans"/>
              </w:rPr>
            </w:pPr>
            <w:r w:rsidRPr="00280C33">
              <w:rPr>
                <w:rFonts w:cs="Open Sans"/>
              </w:rPr>
              <w:t>If none, indicate ‘None’</w:t>
            </w:r>
          </w:p>
          <w:p w14:paraId="2E61DF39" w14:textId="77777777" w:rsidR="001E6C73" w:rsidRPr="00280C33" w:rsidRDefault="001E6C73" w:rsidP="00D44AA6">
            <w:pPr>
              <w:rPr>
                <w:rFonts w:cs="Open Sans"/>
              </w:rPr>
            </w:pPr>
            <w:r w:rsidRPr="00280C33">
              <w:rPr>
                <w:rFonts w:cs="Open Sans"/>
              </w:rPr>
              <w:t>Ex: ABTA 105, ABTA 110, ABTA 115, ABTA 120</w:t>
            </w:r>
          </w:p>
        </w:tc>
      </w:tr>
      <w:tr w:rsidR="001E6C73" w:rsidRPr="00280C33" w14:paraId="2B5A5F9C" w14:textId="77777777" w:rsidTr="00D44AA6">
        <w:tc>
          <w:tcPr>
            <w:tcW w:w="2515" w:type="dxa"/>
          </w:tcPr>
          <w:p w14:paraId="28BF1FA0" w14:textId="77777777" w:rsidR="001E6C73" w:rsidRPr="00280C33" w:rsidRDefault="001E6C73" w:rsidP="00D44AA6">
            <w:pPr>
              <w:rPr>
                <w:rFonts w:cs="Open Sans"/>
                <w:b/>
              </w:rPr>
            </w:pPr>
            <w:r w:rsidRPr="00280C33">
              <w:rPr>
                <w:rFonts w:cs="Open Sans"/>
                <w:b/>
              </w:rPr>
              <w:t>Prerequisite or Co-requisite</w:t>
            </w:r>
          </w:p>
        </w:tc>
        <w:tc>
          <w:tcPr>
            <w:tcW w:w="6835" w:type="dxa"/>
          </w:tcPr>
          <w:p w14:paraId="472CFBB1" w14:textId="77777777" w:rsidR="001E6C73" w:rsidRPr="00280C33" w:rsidRDefault="001E6C73" w:rsidP="00D44AA6">
            <w:pPr>
              <w:rPr>
                <w:rFonts w:cs="Open Sans"/>
              </w:rPr>
            </w:pPr>
            <w:r w:rsidRPr="5570E75E">
              <w:rPr>
                <w:rFonts w:cs="Open Sans"/>
              </w:rPr>
              <w:t xml:space="preserve">List any/all courses that can be taken previously or concurrently for this course. </w:t>
            </w:r>
          </w:p>
          <w:p w14:paraId="23C0827B" w14:textId="77777777" w:rsidR="001E6C73" w:rsidRPr="00280C33" w:rsidRDefault="001E6C73" w:rsidP="00D44AA6">
            <w:pPr>
              <w:rPr>
                <w:rFonts w:cs="Open Sans"/>
              </w:rPr>
            </w:pPr>
            <w:r w:rsidRPr="00280C33">
              <w:rPr>
                <w:rFonts w:cs="Open Sans"/>
              </w:rPr>
              <w:t>Ex: MATH 101 is a pre- or co-requisite for PHYS 101.</w:t>
            </w:r>
          </w:p>
        </w:tc>
      </w:tr>
      <w:tr w:rsidR="001E6C73" w:rsidRPr="00280C33" w14:paraId="6AF52866" w14:textId="77777777" w:rsidTr="00D44AA6">
        <w:tc>
          <w:tcPr>
            <w:tcW w:w="2515" w:type="dxa"/>
          </w:tcPr>
          <w:p w14:paraId="45129C9E" w14:textId="77777777" w:rsidR="001E6C73" w:rsidRPr="00280C33" w:rsidRDefault="001E6C73" w:rsidP="00D44AA6">
            <w:pPr>
              <w:rPr>
                <w:rFonts w:cs="Open Sans"/>
                <w:b/>
              </w:rPr>
            </w:pPr>
            <w:r w:rsidRPr="00280C33">
              <w:rPr>
                <w:rFonts w:cs="Open Sans"/>
                <w:b/>
              </w:rPr>
              <w:t>Cannot also hold credit for</w:t>
            </w:r>
          </w:p>
        </w:tc>
        <w:tc>
          <w:tcPr>
            <w:tcW w:w="6835" w:type="dxa"/>
          </w:tcPr>
          <w:p w14:paraId="760F3508" w14:textId="77777777" w:rsidR="001E6C73" w:rsidRPr="00280C33" w:rsidRDefault="001E6C73" w:rsidP="00D44AA6">
            <w:pPr>
              <w:rPr>
                <w:rFonts w:cs="Open Sans"/>
              </w:rPr>
            </w:pPr>
            <w:r w:rsidRPr="5570E75E">
              <w:rPr>
                <w:rFonts w:cs="Open Sans"/>
              </w:rPr>
              <w:t xml:space="preserve">Indicate any courses that cover comparable content such that a student should not receive credit for both courses because they are too similar. Should be used for courses that have been replaced (example HIST 212 is now PHIL 212) so students who have HIST 212 should not be able to take PHIL 212 for additional credit. </w:t>
            </w:r>
          </w:p>
          <w:p w14:paraId="407279BA" w14:textId="77777777" w:rsidR="001E6C73" w:rsidRPr="00280C33" w:rsidRDefault="001E6C73" w:rsidP="00D44AA6">
            <w:pPr>
              <w:rPr>
                <w:rFonts w:cs="Open Sans"/>
              </w:rPr>
            </w:pPr>
            <w:r w:rsidRPr="00280C33">
              <w:rPr>
                <w:rFonts w:cs="Open Sans"/>
              </w:rPr>
              <w:t>Leave blank if none.</w:t>
            </w:r>
          </w:p>
          <w:p w14:paraId="02B4BE4C" w14:textId="77777777" w:rsidR="001E6C73" w:rsidRPr="00280C33" w:rsidRDefault="001E6C73" w:rsidP="00D44AA6">
            <w:pPr>
              <w:rPr>
                <w:rFonts w:cs="Open Sans"/>
              </w:rPr>
            </w:pPr>
            <w:r w:rsidRPr="00280C33">
              <w:rPr>
                <w:rFonts w:cs="Open Sans"/>
              </w:rPr>
              <w:t>Ex: BIO 130 if student already has BIO 111 or BIO 112</w:t>
            </w:r>
          </w:p>
        </w:tc>
      </w:tr>
      <w:tr w:rsidR="001E6C73" w:rsidRPr="00280C33" w14:paraId="67736F3C" w14:textId="77777777" w:rsidTr="00D44AA6">
        <w:tc>
          <w:tcPr>
            <w:tcW w:w="2515" w:type="dxa"/>
          </w:tcPr>
          <w:p w14:paraId="5A1BB323" w14:textId="77777777" w:rsidR="001E6C73" w:rsidRPr="00280C33" w:rsidRDefault="001E6C73">
            <w:pPr>
              <w:rPr>
                <w:rFonts w:cs="Open Sans"/>
                <w:b/>
              </w:rPr>
            </w:pPr>
            <w:r w:rsidRPr="00280C33">
              <w:rPr>
                <w:rFonts w:cs="Open Sans"/>
                <w:b/>
              </w:rPr>
              <w:t>Total Course Hours</w:t>
            </w:r>
          </w:p>
        </w:tc>
        <w:tc>
          <w:tcPr>
            <w:tcW w:w="6835" w:type="dxa"/>
          </w:tcPr>
          <w:p w14:paraId="73B42DA3" w14:textId="77777777" w:rsidR="001E6C73" w:rsidRPr="00280C33" w:rsidRDefault="001E6C73">
            <w:pPr>
              <w:rPr>
                <w:rFonts w:cs="Open Sans"/>
              </w:rPr>
            </w:pPr>
            <w:r w:rsidRPr="00280C33">
              <w:rPr>
                <w:rFonts w:cs="Open Sans"/>
              </w:rPr>
              <w:t>Total hours of course throughout term. Includes all lecture/lab/practicum hours for course.</w:t>
            </w:r>
          </w:p>
          <w:p w14:paraId="6247C3F1" w14:textId="77777777" w:rsidR="001E6C73" w:rsidRPr="00280C33" w:rsidRDefault="001E6C73">
            <w:pPr>
              <w:rPr>
                <w:rFonts w:cs="Open Sans"/>
              </w:rPr>
            </w:pPr>
            <w:r w:rsidRPr="00280C33">
              <w:rPr>
                <w:rFonts w:cs="Open Sans"/>
              </w:rPr>
              <w:t>Note that Direct Institution Hours, Supervised Practice Hours, and Practice Education</w:t>
            </w:r>
            <w:r>
              <w:rPr>
                <w:rFonts w:cs="Open Sans"/>
              </w:rPr>
              <w:t>.</w:t>
            </w:r>
            <w:r w:rsidRPr="00280C33">
              <w:rPr>
                <w:rFonts w:cs="Open Sans"/>
              </w:rPr>
              <w:t xml:space="preserve"> Hours should all add up to equal total hours stated here.</w:t>
            </w:r>
          </w:p>
          <w:p w14:paraId="7634ECF5" w14:textId="77777777" w:rsidR="001E6C73" w:rsidRPr="00280C33" w:rsidRDefault="001E6C73">
            <w:pPr>
              <w:rPr>
                <w:rFonts w:cs="Open Sans"/>
              </w:rPr>
            </w:pPr>
            <w:r w:rsidRPr="00280C33">
              <w:rPr>
                <w:rFonts w:cs="Open Sans"/>
              </w:rPr>
              <w:t>Ex: 60</w:t>
            </w:r>
          </w:p>
        </w:tc>
      </w:tr>
      <w:tr w:rsidR="001E6C73" w:rsidRPr="00280C33" w14:paraId="3EF73DA4" w14:textId="77777777" w:rsidTr="00D44AA6">
        <w:tc>
          <w:tcPr>
            <w:tcW w:w="2515" w:type="dxa"/>
          </w:tcPr>
          <w:p w14:paraId="527F30EE" w14:textId="77777777" w:rsidR="001E6C73" w:rsidRPr="00280C33" w:rsidRDefault="001E6C73">
            <w:pPr>
              <w:rPr>
                <w:rFonts w:cs="Open Sans"/>
                <w:b/>
              </w:rPr>
            </w:pPr>
            <w:r w:rsidRPr="00280C33">
              <w:rPr>
                <w:rFonts w:cs="Open Sans"/>
                <w:b/>
              </w:rPr>
              <w:t>Direct Instruction Hours</w:t>
            </w:r>
          </w:p>
        </w:tc>
        <w:tc>
          <w:tcPr>
            <w:tcW w:w="6835" w:type="dxa"/>
          </w:tcPr>
          <w:p w14:paraId="7484F605" w14:textId="77777777" w:rsidR="001E6C73" w:rsidRPr="00280C33" w:rsidRDefault="001E6C73">
            <w:pPr>
              <w:rPr>
                <w:rFonts w:cs="Open Sans"/>
              </w:rPr>
            </w:pPr>
            <w:r w:rsidRPr="00280C33">
              <w:rPr>
                <w:rFonts w:cs="Open Sans"/>
              </w:rPr>
              <w:t xml:space="preserve">Total hours of in person, online, or video conferencing lecture, seminar, group discussion, independent study, demonstrations, new skills instruction, etc. </w:t>
            </w:r>
          </w:p>
          <w:p w14:paraId="2BDF1CAC" w14:textId="77777777" w:rsidR="001E6C73" w:rsidRPr="00280C33" w:rsidRDefault="001E6C73">
            <w:pPr>
              <w:rPr>
                <w:rFonts w:cs="Open Sans"/>
              </w:rPr>
            </w:pPr>
            <w:r>
              <w:rPr>
                <w:rFonts w:cs="Open Sans"/>
              </w:rPr>
              <w:t>Write 0</w:t>
            </w:r>
            <w:r w:rsidRPr="00280C33">
              <w:rPr>
                <w:rFonts w:cs="Open Sans"/>
              </w:rPr>
              <w:t xml:space="preserve"> if none.</w:t>
            </w:r>
          </w:p>
          <w:p w14:paraId="295BB9E5" w14:textId="77777777" w:rsidR="001E6C73" w:rsidRPr="00280C33" w:rsidRDefault="001E6C73">
            <w:pPr>
              <w:rPr>
                <w:rFonts w:cs="Open Sans"/>
              </w:rPr>
            </w:pPr>
            <w:r w:rsidRPr="00280C33">
              <w:rPr>
                <w:rFonts w:cs="Open Sans"/>
              </w:rPr>
              <w:t>Ex: 45</w:t>
            </w:r>
          </w:p>
        </w:tc>
      </w:tr>
      <w:tr w:rsidR="001E6C73" w:rsidRPr="00280C33" w14:paraId="50FEA64D" w14:textId="77777777" w:rsidTr="00D44AA6">
        <w:tc>
          <w:tcPr>
            <w:tcW w:w="2515" w:type="dxa"/>
          </w:tcPr>
          <w:p w14:paraId="2E047FF1" w14:textId="77777777" w:rsidR="001E6C73" w:rsidRPr="00280C33" w:rsidRDefault="001E6C73">
            <w:pPr>
              <w:rPr>
                <w:rFonts w:cs="Open Sans"/>
                <w:b/>
              </w:rPr>
            </w:pPr>
            <w:r w:rsidRPr="00280C33">
              <w:rPr>
                <w:rFonts w:cs="Open Sans"/>
                <w:b/>
              </w:rPr>
              <w:lastRenderedPageBreak/>
              <w:t>Supervised Practice Hours</w:t>
            </w:r>
          </w:p>
        </w:tc>
        <w:tc>
          <w:tcPr>
            <w:tcW w:w="6835" w:type="dxa"/>
          </w:tcPr>
          <w:p w14:paraId="7DACFF56" w14:textId="77777777" w:rsidR="001E6C73" w:rsidRPr="00280C33" w:rsidRDefault="001E6C73">
            <w:pPr>
              <w:rPr>
                <w:rFonts w:cs="Open Sans"/>
              </w:rPr>
            </w:pPr>
            <w:r w:rsidRPr="00280C33">
              <w:rPr>
                <w:rFonts w:cs="Open Sans"/>
              </w:rPr>
              <w:t>Total hours of laboratory sessions or simulations for course.</w:t>
            </w:r>
          </w:p>
          <w:p w14:paraId="70CC8EAF" w14:textId="77777777" w:rsidR="001E6C73" w:rsidRPr="00280C33" w:rsidRDefault="001E6C73">
            <w:pPr>
              <w:rPr>
                <w:rFonts w:cs="Open Sans"/>
              </w:rPr>
            </w:pPr>
            <w:r>
              <w:rPr>
                <w:rFonts w:cs="Open Sans"/>
              </w:rPr>
              <w:t>Write 0</w:t>
            </w:r>
            <w:r w:rsidRPr="00280C33">
              <w:rPr>
                <w:rFonts w:cs="Open Sans"/>
              </w:rPr>
              <w:t xml:space="preserve"> if none.</w:t>
            </w:r>
          </w:p>
          <w:p w14:paraId="728AC6EF" w14:textId="77777777" w:rsidR="001E6C73" w:rsidRPr="00280C33" w:rsidRDefault="001E6C73">
            <w:pPr>
              <w:rPr>
                <w:rFonts w:cs="Open Sans"/>
              </w:rPr>
            </w:pPr>
            <w:r w:rsidRPr="00280C33">
              <w:rPr>
                <w:rFonts w:cs="Open Sans"/>
              </w:rPr>
              <w:t>Ex: 15</w:t>
            </w:r>
          </w:p>
        </w:tc>
      </w:tr>
      <w:tr w:rsidR="001E6C73" w:rsidRPr="00280C33" w14:paraId="4380C4D9" w14:textId="77777777" w:rsidTr="00D44AA6">
        <w:tc>
          <w:tcPr>
            <w:tcW w:w="2515" w:type="dxa"/>
          </w:tcPr>
          <w:p w14:paraId="543EABF7" w14:textId="77777777" w:rsidR="001E6C73" w:rsidRPr="00280C33" w:rsidRDefault="001E6C73">
            <w:pPr>
              <w:rPr>
                <w:rFonts w:cs="Open Sans"/>
                <w:b/>
              </w:rPr>
            </w:pPr>
            <w:r w:rsidRPr="00280C33">
              <w:rPr>
                <w:rFonts w:cs="Open Sans"/>
                <w:b/>
              </w:rPr>
              <w:t>Practice Education, Field Placement, Internship, Practicum, or Co-op Hours</w:t>
            </w:r>
          </w:p>
        </w:tc>
        <w:tc>
          <w:tcPr>
            <w:tcW w:w="6835" w:type="dxa"/>
          </w:tcPr>
          <w:p w14:paraId="03581453" w14:textId="77777777" w:rsidR="001E6C73" w:rsidRPr="00280C33" w:rsidRDefault="001E6C73">
            <w:pPr>
              <w:rPr>
                <w:rFonts w:cs="Open Sans"/>
              </w:rPr>
            </w:pPr>
            <w:r w:rsidRPr="00280C33">
              <w:rPr>
                <w:rFonts w:cs="Open Sans"/>
              </w:rPr>
              <w:t>Total hours of practicum type experience for course.</w:t>
            </w:r>
          </w:p>
          <w:p w14:paraId="651075B6" w14:textId="77777777" w:rsidR="001E6C73" w:rsidRPr="00280C33" w:rsidRDefault="001E6C73">
            <w:pPr>
              <w:rPr>
                <w:rFonts w:cs="Open Sans"/>
              </w:rPr>
            </w:pPr>
            <w:r>
              <w:rPr>
                <w:rFonts w:cs="Open Sans"/>
              </w:rPr>
              <w:t>Write 0 if</w:t>
            </w:r>
            <w:r w:rsidRPr="00280C33">
              <w:rPr>
                <w:rFonts w:cs="Open Sans"/>
              </w:rPr>
              <w:t xml:space="preserve"> none.</w:t>
            </w:r>
          </w:p>
        </w:tc>
      </w:tr>
      <w:tr w:rsidR="001E6C73" w:rsidRPr="00280C33" w14:paraId="64822B15" w14:textId="77777777" w:rsidTr="00D44AA6">
        <w:tc>
          <w:tcPr>
            <w:tcW w:w="2515" w:type="dxa"/>
          </w:tcPr>
          <w:p w14:paraId="3E0C8ABB" w14:textId="77777777" w:rsidR="001E6C73" w:rsidRPr="00280C33" w:rsidRDefault="001E6C73">
            <w:pPr>
              <w:rPr>
                <w:rFonts w:cs="Open Sans"/>
                <w:b/>
              </w:rPr>
            </w:pPr>
            <w:r w:rsidRPr="00280C33">
              <w:rPr>
                <w:rFonts w:cs="Open Sans"/>
                <w:b/>
              </w:rPr>
              <w:t>Cross Listed</w:t>
            </w:r>
          </w:p>
        </w:tc>
        <w:tc>
          <w:tcPr>
            <w:tcW w:w="6835" w:type="dxa"/>
          </w:tcPr>
          <w:p w14:paraId="0232EFDE" w14:textId="77777777" w:rsidR="001E6C73" w:rsidRPr="00280C33" w:rsidRDefault="001E6C73">
            <w:pPr>
              <w:rPr>
                <w:rFonts w:cs="Open Sans"/>
              </w:rPr>
            </w:pPr>
            <w:r w:rsidRPr="00280C33">
              <w:rPr>
                <w:rFonts w:cs="Open Sans"/>
              </w:rPr>
              <w:t>Courses that are near identical but use different subject codes.</w:t>
            </w:r>
          </w:p>
          <w:p w14:paraId="7728D982" w14:textId="77777777" w:rsidR="001E6C73" w:rsidRPr="00280C33" w:rsidRDefault="001E6C73">
            <w:pPr>
              <w:rPr>
                <w:rFonts w:cs="Open Sans"/>
              </w:rPr>
            </w:pPr>
            <w:r w:rsidRPr="00280C33">
              <w:rPr>
                <w:rFonts w:cs="Open Sans"/>
              </w:rPr>
              <w:t>Leave blank if none.</w:t>
            </w:r>
          </w:p>
          <w:p w14:paraId="752D4377" w14:textId="77777777" w:rsidR="001E6C73" w:rsidRPr="00280C33" w:rsidRDefault="001E6C73">
            <w:pPr>
              <w:rPr>
                <w:rFonts w:cs="Open Sans"/>
              </w:rPr>
            </w:pPr>
            <w:r w:rsidRPr="00280C33">
              <w:rPr>
                <w:rFonts w:cs="Open Sans"/>
              </w:rPr>
              <w:t>Ex: CSC 115 (for MATH 115)</w:t>
            </w:r>
          </w:p>
        </w:tc>
      </w:tr>
      <w:tr w:rsidR="001E6C73" w:rsidRPr="00280C33" w14:paraId="05D49803" w14:textId="77777777" w:rsidTr="00D44AA6">
        <w:tc>
          <w:tcPr>
            <w:tcW w:w="2515" w:type="dxa"/>
          </w:tcPr>
          <w:p w14:paraId="70BBB265" w14:textId="77777777" w:rsidR="001E6C73" w:rsidRPr="00280C33" w:rsidRDefault="001E6C73">
            <w:pPr>
              <w:rPr>
                <w:rFonts w:cs="Open Sans"/>
                <w:b/>
              </w:rPr>
            </w:pPr>
            <w:r w:rsidRPr="00280C33">
              <w:rPr>
                <w:rFonts w:cs="Open Sans"/>
                <w:b/>
              </w:rPr>
              <w:t>Grading Scale</w:t>
            </w:r>
          </w:p>
        </w:tc>
        <w:tc>
          <w:tcPr>
            <w:tcW w:w="6835" w:type="dxa"/>
          </w:tcPr>
          <w:p w14:paraId="6BB7D0DD" w14:textId="77777777" w:rsidR="001E6C73" w:rsidRPr="00280C33" w:rsidRDefault="001E6C73">
            <w:pPr>
              <w:rPr>
                <w:rFonts w:cs="Open Sans"/>
              </w:rPr>
            </w:pPr>
            <w:r w:rsidRPr="00280C33">
              <w:rPr>
                <w:rFonts w:cs="Open Sans"/>
              </w:rPr>
              <w:t>Use appropriate grading scale for course. *include standard grading scale</w:t>
            </w:r>
          </w:p>
        </w:tc>
      </w:tr>
      <w:tr w:rsidR="001E6C73" w:rsidRPr="00280C33" w14:paraId="7A1AFB40" w14:textId="77777777" w:rsidTr="00D44AA6">
        <w:tc>
          <w:tcPr>
            <w:tcW w:w="2515" w:type="dxa"/>
          </w:tcPr>
          <w:p w14:paraId="47D869F4" w14:textId="77777777" w:rsidR="001E6C73" w:rsidRPr="00280C33" w:rsidRDefault="001E6C73">
            <w:pPr>
              <w:rPr>
                <w:rFonts w:cs="Open Sans"/>
                <w:b/>
              </w:rPr>
            </w:pPr>
            <w:r>
              <w:rPr>
                <w:rFonts w:cs="Open Sans"/>
                <w:b/>
              </w:rPr>
              <w:t>Required vs. Suggested</w:t>
            </w:r>
          </w:p>
        </w:tc>
        <w:tc>
          <w:tcPr>
            <w:tcW w:w="6835" w:type="dxa"/>
          </w:tcPr>
          <w:p w14:paraId="54659EB0" w14:textId="77777777" w:rsidR="001E6C73" w:rsidRDefault="001E6C73">
            <w:pPr>
              <w:rPr>
                <w:rFonts w:cs="Open Sans"/>
              </w:rPr>
            </w:pPr>
            <w:r>
              <w:rPr>
                <w:rFonts w:cs="Open Sans"/>
              </w:rPr>
              <w:t>This language is only used in an Education Council course outline. Required means the instructor MUST use what is required. If it says suggested then the instructor can somewhat alter the information as long as it still meets the learning objectives of the course. It is advised to discuss these with the dean.</w:t>
            </w:r>
          </w:p>
          <w:p w14:paraId="5985B91A" w14:textId="77777777" w:rsidR="001E6C73" w:rsidRPr="00280C33" w:rsidRDefault="001E6C73">
            <w:pPr>
              <w:rPr>
                <w:rFonts w:cs="Open Sans"/>
              </w:rPr>
            </w:pPr>
            <w:r>
              <w:rPr>
                <w:rFonts w:cs="Open Sans"/>
              </w:rPr>
              <w:t>All syllabi information is considered required for the students and should remove the (suggested/required) language.</w:t>
            </w:r>
          </w:p>
        </w:tc>
      </w:tr>
    </w:tbl>
    <w:p w14:paraId="7825BA29" w14:textId="77777777" w:rsidR="001E6C73" w:rsidRPr="00280C33" w:rsidRDefault="001E6C73">
      <w:pPr>
        <w:rPr>
          <w:rFonts w:cs="Open Sans"/>
        </w:rPr>
      </w:pPr>
      <w:r w:rsidRPr="00280C33">
        <w:rPr>
          <w:rFonts w:cs="Open Sans"/>
        </w:rPr>
        <w:t xml:space="preserve"> </w:t>
      </w:r>
    </w:p>
    <w:p w14:paraId="569C0086" w14:textId="5A63B718" w:rsidR="001E6C73" w:rsidRDefault="001E6C73">
      <w:pPr>
        <w:rPr>
          <w:rFonts w:eastAsia="Times New Roman" w:cs="Open Sans"/>
          <w:sz w:val="22"/>
        </w:rPr>
      </w:pPr>
      <w:r>
        <w:rPr>
          <w:rFonts w:eastAsia="Times New Roman" w:cs="Open Sans"/>
          <w:sz w:val="22"/>
        </w:rPr>
        <w:br w:type="page"/>
      </w:r>
    </w:p>
    <w:p w14:paraId="5C804962" w14:textId="77777777" w:rsidR="001E6C73" w:rsidRPr="0032217A" w:rsidRDefault="001E6C73" w:rsidP="0032217A">
      <w:pPr>
        <w:pBdr>
          <w:bottom w:val="single" w:sz="12" w:space="1" w:color="auto"/>
        </w:pBdr>
        <w:spacing w:after="160" w:line="259" w:lineRule="auto"/>
        <w:outlineLvl w:val="0"/>
        <w:rPr>
          <w:rFonts w:eastAsia="Calibri" w:cs="Open Sans"/>
          <w:b/>
          <w:sz w:val="28"/>
          <w:szCs w:val="28"/>
        </w:rPr>
      </w:pPr>
      <w:bookmarkStart w:id="18" w:name="_Toc112235631"/>
      <w:r w:rsidRPr="0032217A">
        <w:rPr>
          <w:rFonts w:eastAsia="Calibri" w:cs="Open Sans"/>
          <w:b/>
          <w:sz w:val="28"/>
          <w:szCs w:val="28"/>
        </w:rPr>
        <w:lastRenderedPageBreak/>
        <w:t>2.5 Proposal Style Guide</w:t>
      </w:r>
      <w:bookmarkEnd w:id="18"/>
    </w:p>
    <w:p w14:paraId="408C0F7D" w14:textId="77777777" w:rsidR="001E6C73" w:rsidRPr="00FA121E" w:rsidRDefault="001E6C73" w:rsidP="00D44AA6">
      <w:pPr>
        <w:jc w:val="center"/>
        <w:rPr>
          <w:rFonts w:cs="Open Sans"/>
          <w:b/>
        </w:rPr>
      </w:pPr>
    </w:p>
    <w:p w14:paraId="583B14E9" w14:textId="77777777" w:rsidR="001E6C73" w:rsidRPr="00FE30B0" w:rsidRDefault="001E6C73" w:rsidP="00D44AA6">
      <w:pPr>
        <w:rPr>
          <w:rFonts w:cs="Open Sans"/>
        </w:rPr>
      </w:pPr>
      <w:r w:rsidRPr="00FE30B0">
        <w:rPr>
          <w:rFonts w:cs="Open Sans"/>
          <w:color w:val="000000"/>
        </w:rPr>
        <w:t xml:space="preserve">This guide is divided into four topic areas: General Format, Specific Grammar, Lists, and Titles and Headings. </w:t>
      </w:r>
      <w:r w:rsidRPr="00FE30B0">
        <w:rPr>
          <w:rFonts w:cs="Open Sans"/>
        </w:rPr>
        <w:t>It is based on APA 7. For all other style concerns, consult the APA Publication Manual (7</w:t>
      </w:r>
      <w:r w:rsidRPr="00FE30B0">
        <w:rPr>
          <w:rFonts w:cs="Open Sans"/>
          <w:vertAlign w:val="superscript"/>
        </w:rPr>
        <w:t>th</w:t>
      </w:r>
      <w:r w:rsidRPr="00FE30B0">
        <w:rPr>
          <w:rFonts w:cs="Open Sans"/>
        </w:rPr>
        <w:t xml:space="preserve"> ed.).</w:t>
      </w:r>
    </w:p>
    <w:p w14:paraId="6D9E1B10" w14:textId="77777777" w:rsidR="001E6C73" w:rsidRPr="00FA121E" w:rsidRDefault="001E6C73" w:rsidP="00D44AA6">
      <w:pPr>
        <w:autoSpaceDE w:val="0"/>
        <w:autoSpaceDN w:val="0"/>
        <w:adjustRightInd w:val="0"/>
        <w:rPr>
          <w:rFonts w:cs="Open Sans"/>
          <w:color w:val="000000"/>
          <w:sz w:val="20"/>
          <w:szCs w:val="20"/>
        </w:rPr>
      </w:pPr>
    </w:p>
    <w:p w14:paraId="65812EA5" w14:textId="77777777" w:rsidR="001E6C73" w:rsidRPr="00FE30B0" w:rsidRDefault="001E6C73" w:rsidP="00D44AA6">
      <w:pPr>
        <w:autoSpaceDE w:val="0"/>
        <w:autoSpaceDN w:val="0"/>
        <w:adjustRightInd w:val="0"/>
        <w:rPr>
          <w:rFonts w:cs="Open Sans"/>
          <w:b/>
          <w:color w:val="000000"/>
          <w:sz w:val="24"/>
          <w:szCs w:val="24"/>
        </w:rPr>
      </w:pPr>
      <w:r w:rsidRPr="00FE30B0">
        <w:rPr>
          <w:rFonts w:cs="Open Sans"/>
          <w:b/>
          <w:color w:val="000000"/>
          <w:sz w:val="24"/>
          <w:szCs w:val="24"/>
        </w:rPr>
        <w:t>General Format</w:t>
      </w:r>
    </w:p>
    <w:p w14:paraId="27E75745" w14:textId="77777777" w:rsidR="001E6C73" w:rsidRPr="00FE30B0" w:rsidRDefault="001E6C73" w:rsidP="00D44AA6">
      <w:pPr>
        <w:autoSpaceDE w:val="0"/>
        <w:autoSpaceDN w:val="0"/>
        <w:adjustRightInd w:val="0"/>
        <w:rPr>
          <w:rFonts w:cs="Open Sans"/>
          <w:color w:val="000000"/>
        </w:rPr>
      </w:pPr>
      <w:r w:rsidRPr="00FE30B0">
        <w:rPr>
          <w:rFonts w:cs="Open Sans"/>
          <w:color w:val="000000"/>
        </w:rPr>
        <w:t>Ensure that you</w:t>
      </w:r>
    </w:p>
    <w:p w14:paraId="710BB80C" w14:textId="77777777" w:rsidR="001E6C73" w:rsidRPr="00FE30B0" w:rsidRDefault="001E6C73" w:rsidP="00665828">
      <w:pPr>
        <w:pStyle w:val="ListParagraph"/>
        <w:numPr>
          <w:ilvl w:val="0"/>
          <w:numId w:val="40"/>
        </w:numPr>
        <w:autoSpaceDE w:val="0"/>
        <w:autoSpaceDN w:val="0"/>
        <w:adjustRightInd w:val="0"/>
        <w:contextualSpacing w:val="0"/>
        <w:rPr>
          <w:rFonts w:cs="Open Sans"/>
          <w:color w:val="000000"/>
        </w:rPr>
      </w:pPr>
      <w:r w:rsidRPr="00FE30B0">
        <w:rPr>
          <w:rFonts w:cs="Open Sans"/>
          <w:color w:val="000000"/>
        </w:rPr>
        <w:t>use only one font and font size throughout the entire document</w:t>
      </w:r>
    </w:p>
    <w:p w14:paraId="69A09739" w14:textId="77777777" w:rsidR="001E6C73" w:rsidRPr="00FE30B0" w:rsidRDefault="001E6C73" w:rsidP="00665828">
      <w:pPr>
        <w:pStyle w:val="ListParagraph"/>
        <w:numPr>
          <w:ilvl w:val="0"/>
          <w:numId w:val="40"/>
        </w:numPr>
        <w:autoSpaceDE w:val="0"/>
        <w:autoSpaceDN w:val="0"/>
        <w:adjustRightInd w:val="0"/>
        <w:contextualSpacing w:val="0"/>
        <w:rPr>
          <w:rFonts w:cs="Open Sans"/>
          <w:color w:val="000000"/>
        </w:rPr>
      </w:pPr>
      <w:r w:rsidRPr="00FE30B0">
        <w:rPr>
          <w:rFonts w:cs="Open Sans"/>
          <w:color w:val="000000"/>
        </w:rPr>
        <w:t xml:space="preserve">left align text </w:t>
      </w:r>
    </w:p>
    <w:p w14:paraId="50D65114" w14:textId="77777777" w:rsidR="001E6C73" w:rsidRPr="00FE30B0" w:rsidRDefault="001E6C73" w:rsidP="00665828">
      <w:pPr>
        <w:pStyle w:val="ListParagraph"/>
        <w:numPr>
          <w:ilvl w:val="0"/>
          <w:numId w:val="40"/>
        </w:numPr>
        <w:autoSpaceDE w:val="0"/>
        <w:autoSpaceDN w:val="0"/>
        <w:adjustRightInd w:val="0"/>
        <w:contextualSpacing w:val="0"/>
        <w:rPr>
          <w:rFonts w:cs="Open Sans"/>
          <w:color w:val="000000"/>
        </w:rPr>
      </w:pPr>
      <w:r w:rsidRPr="00FE30B0">
        <w:rPr>
          <w:rFonts w:cs="Open Sans"/>
          <w:color w:val="000000"/>
        </w:rPr>
        <w:t>only add one space after periods</w:t>
      </w:r>
    </w:p>
    <w:p w14:paraId="48F15145" w14:textId="77777777" w:rsidR="001E6C73" w:rsidRPr="00FE30B0" w:rsidRDefault="001E6C73" w:rsidP="00665828">
      <w:pPr>
        <w:pStyle w:val="ListParagraph"/>
        <w:numPr>
          <w:ilvl w:val="0"/>
          <w:numId w:val="40"/>
        </w:numPr>
        <w:autoSpaceDE w:val="0"/>
        <w:autoSpaceDN w:val="0"/>
        <w:adjustRightInd w:val="0"/>
        <w:contextualSpacing w:val="0"/>
        <w:rPr>
          <w:rFonts w:cs="Open Sans"/>
          <w:color w:val="000000"/>
        </w:rPr>
      </w:pPr>
      <w:r w:rsidRPr="00FE30B0">
        <w:rPr>
          <w:rFonts w:cs="Open Sans"/>
          <w:color w:val="000000"/>
        </w:rPr>
        <w:t>avoid all-caps</w:t>
      </w:r>
    </w:p>
    <w:p w14:paraId="6CC79835" w14:textId="77777777" w:rsidR="001E6C73" w:rsidRPr="00FE30B0" w:rsidRDefault="001E6C73" w:rsidP="00665828">
      <w:pPr>
        <w:pStyle w:val="ListParagraph"/>
        <w:numPr>
          <w:ilvl w:val="0"/>
          <w:numId w:val="40"/>
        </w:numPr>
        <w:autoSpaceDE w:val="0"/>
        <w:autoSpaceDN w:val="0"/>
        <w:adjustRightInd w:val="0"/>
        <w:contextualSpacing w:val="0"/>
        <w:rPr>
          <w:rFonts w:cs="Open Sans"/>
          <w:color w:val="000000"/>
        </w:rPr>
      </w:pPr>
      <w:r w:rsidRPr="00FE30B0">
        <w:rPr>
          <w:rFonts w:cs="Open Sans"/>
          <w:color w:val="000000"/>
        </w:rPr>
        <w:t xml:space="preserve">avoid headings falling on the last line of a page (orphan headings). </w:t>
      </w:r>
    </w:p>
    <w:p w14:paraId="402728C8" w14:textId="77777777" w:rsidR="001E6C73" w:rsidRPr="00FE30B0" w:rsidRDefault="001E6C73" w:rsidP="00665828">
      <w:pPr>
        <w:pStyle w:val="ListParagraph"/>
        <w:numPr>
          <w:ilvl w:val="0"/>
          <w:numId w:val="40"/>
        </w:numPr>
        <w:autoSpaceDE w:val="0"/>
        <w:autoSpaceDN w:val="0"/>
        <w:adjustRightInd w:val="0"/>
        <w:contextualSpacing w:val="0"/>
        <w:rPr>
          <w:rFonts w:cs="Open Sans"/>
          <w:color w:val="000000"/>
        </w:rPr>
      </w:pPr>
      <w:r w:rsidRPr="00FE30B0">
        <w:rPr>
          <w:rFonts w:cs="Open Sans"/>
          <w:color w:val="000000"/>
        </w:rPr>
        <w:t>avoid bullet points crossing pages where possible</w:t>
      </w:r>
    </w:p>
    <w:p w14:paraId="3954607E" w14:textId="77777777" w:rsidR="001E6C73" w:rsidRPr="00FE30B0" w:rsidRDefault="001E6C73" w:rsidP="00665828">
      <w:pPr>
        <w:pStyle w:val="ListParagraph"/>
        <w:numPr>
          <w:ilvl w:val="0"/>
          <w:numId w:val="40"/>
        </w:numPr>
        <w:contextualSpacing w:val="0"/>
        <w:rPr>
          <w:rFonts w:cs="Open Sans"/>
        </w:rPr>
      </w:pPr>
      <w:r w:rsidRPr="00FE30B0">
        <w:rPr>
          <w:rFonts w:cs="Open Sans"/>
        </w:rPr>
        <w:t>avoid tables splitting over two pages where possible</w:t>
      </w:r>
    </w:p>
    <w:p w14:paraId="75068176" w14:textId="77777777" w:rsidR="001E6C73" w:rsidRPr="00FE30B0" w:rsidRDefault="001E6C73" w:rsidP="00D44AA6">
      <w:pPr>
        <w:rPr>
          <w:rFonts w:cs="Open Sans"/>
          <w:sz w:val="24"/>
          <w:szCs w:val="24"/>
        </w:rPr>
      </w:pPr>
    </w:p>
    <w:p w14:paraId="15A174D8" w14:textId="77777777" w:rsidR="001E6C73" w:rsidRPr="00FE30B0" w:rsidRDefault="001E6C73" w:rsidP="00D44AA6">
      <w:pPr>
        <w:rPr>
          <w:rFonts w:cs="Open Sans"/>
          <w:b/>
          <w:sz w:val="24"/>
          <w:szCs w:val="24"/>
        </w:rPr>
      </w:pPr>
      <w:r w:rsidRPr="00FE30B0">
        <w:rPr>
          <w:rFonts w:cs="Open Sans"/>
          <w:b/>
          <w:sz w:val="24"/>
          <w:szCs w:val="24"/>
        </w:rPr>
        <w:t>Specific Grammar</w:t>
      </w:r>
    </w:p>
    <w:p w14:paraId="6E0C4860" w14:textId="77777777" w:rsidR="001E6C73" w:rsidRPr="00FE30B0" w:rsidRDefault="001E6C73" w:rsidP="00D44AA6">
      <w:pPr>
        <w:autoSpaceDE w:val="0"/>
        <w:autoSpaceDN w:val="0"/>
        <w:adjustRightInd w:val="0"/>
        <w:rPr>
          <w:rFonts w:cs="Open Sans"/>
          <w:b/>
          <w:color w:val="000000"/>
        </w:rPr>
      </w:pPr>
      <w:r w:rsidRPr="00FE30B0">
        <w:rPr>
          <w:rFonts w:cs="Open Sans"/>
          <w:b/>
          <w:color w:val="000000"/>
        </w:rPr>
        <w:t xml:space="preserve">Verb Tense </w:t>
      </w:r>
    </w:p>
    <w:p w14:paraId="684176C5" w14:textId="77777777" w:rsidR="001E6C73" w:rsidRPr="00FE30B0" w:rsidRDefault="001E6C73" w:rsidP="00D44AA6">
      <w:pPr>
        <w:autoSpaceDE w:val="0"/>
        <w:autoSpaceDN w:val="0"/>
        <w:adjustRightInd w:val="0"/>
        <w:rPr>
          <w:rFonts w:cs="Open Sans"/>
          <w:color w:val="000000"/>
        </w:rPr>
      </w:pPr>
      <w:r w:rsidRPr="00FE30B0">
        <w:rPr>
          <w:rFonts w:cs="Open Sans"/>
          <w:color w:val="000000"/>
        </w:rPr>
        <w:t>Use the present tense for calendar/course descriptions</w:t>
      </w:r>
    </w:p>
    <w:p w14:paraId="327652FC" w14:textId="77777777" w:rsidR="001E6C73" w:rsidRPr="00FE30B0" w:rsidRDefault="001E6C73" w:rsidP="00D44AA6">
      <w:pPr>
        <w:autoSpaceDE w:val="0"/>
        <w:autoSpaceDN w:val="0"/>
        <w:adjustRightInd w:val="0"/>
        <w:rPr>
          <w:rFonts w:cs="Open Sans"/>
          <w:b/>
          <w:color w:val="000000"/>
        </w:rPr>
      </w:pPr>
      <w:r w:rsidRPr="00FE30B0">
        <w:rPr>
          <w:rFonts w:cs="Open Sans"/>
          <w:color w:val="000000"/>
        </w:rPr>
        <w:t>For example,</w:t>
      </w:r>
    </w:p>
    <w:p w14:paraId="005A6B36" w14:textId="77777777" w:rsidR="001E6C73" w:rsidRPr="00FE30B0" w:rsidRDefault="001E6C73" w:rsidP="00D44AA6">
      <w:pPr>
        <w:autoSpaceDE w:val="0"/>
        <w:autoSpaceDN w:val="0"/>
        <w:adjustRightInd w:val="0"/>
        <w:ind w:left="720"/>
        <w:rPr>
          <w:rFonts w:cs="Open Sans"/>
        </w:rPr>
      </w:pPr>
      <w:r w:rsidRPr="00FE30B0">
        <w:rPr>
          <w:rFonts w:cs="Open Sans"/>
        </w:rPr>
        <w:t>This course introduces students to modern Western intellectual thought since the late eighteenth century. It primarily focuses on…</w:t>
      </w:r>
    </w:p>
    <w:p w14:paraId="27CFAC0B" w14:textId="77777777" w:rsidR="001E6C73" w:rsidRDefault="001E6C73" w:rsidP="00D44AA6">
      <w:pPr>
        <w:rPr>
          <w:rFonts w:cs="Open Sans"/>
          <w:b/>
        </w:rPr>
      </w:pPr>
    </w:p>
    <w:p w14:paraId="6507E907" w14:textId="77777777" w:rsidR="001E6C73" w:rsidRPr="00FE30B0" w:rsidRDefault="001E6C73" w:rsidP="00D44AA6">
      <w:pPr>
        <w:rPr>
          <w:rFonts w:cs="Open Sans"/>
        </w:rPr>
      </w:pPr>
      <w:r w:rsidRPr="00FE30B0">
        <w:rPr>
          <w:rFonts w:cs="Open Sans"/>
          <w:b/>
        </w:rPr>
        <w:t>Third-Person Pronoun ‘we’</w:t>
      </w:r>
      <w:r w:rsidRPr="00FE30B0">
        <w:rPr>
          <w:rFonts w:cs="Open Sans"/>
        </w:rPr>
        <w:t xml:space="preserve"> </w:t>
      </w:r>
    </w:p>
    <w:p w14:paraId="7B83A142" w14:textId="77777777" w:rsidR="001E6C73" w:rsidRPr="00FE30B0" w:rsidRDefault="001E6C73" w:rsidP="00D44AA6">
      <w:pPr>
        <w:rPr>
          <w:rFonts w:cs="Open Sans"/>
        </w:rPr>
      </w:pPr>
      <w:r w:rsidRPr="00FE30B0">
        <w:rPr>
          <w:rFonts w:cs="Open Sans"/>
        </w:rPr>
        <w:t>Avoid using the third person pronoun ‘we’</w:t>
      </w:r>
    </w:p>
    <w:p w14:paraId="03CE5A84" w14:textId="77777777" w:rsidR="001E6C73" w:rsidRPr="00FE30B0" w:rsidRDefault="001E6C73" w:rsidP="00D44AA6">
      <w:pPr>
        <w:rPr>
          <w:rFonts w:cs="Open Sans"/>
        </w:rPr>
      </w:pPr>
      <w:r w:rsidRPr="00FE30B0">
        <w:rPr>
          <w:rFonts w:cs="Open Sans"/>
        </w:rPr>
        <w:t>For example,</w:t>
      </w:r>
    </w:p>
    <w:p w14:paraId="1E731F0C" w14:textId="77777777" w:rsidR="001E6C73" w:rsidRPr="00FE30B0" w:rsidRDefault="001E6C73" w:rsidP="00D44AA6">
      <w:pPr>
        <w:ind w:left="720"/>
        <w:rPr>
          <w:rFonts w:cs="Open Sans"/>
        </w:rPr>
      </w:pPr>
      <w:r w:rsidRPr="00FE30B0">
        <w:rPr>
          <w:rFonts w:cs="Open Sans"/>
        </w:rPr>
        <w:t>We examine a number of articles’</w:t>
      </w:r>
    </w:p>
    <w:p w14:paraId="417ABF77" w14:textId="77777777" w:rsidR="001E6C73" w:rsidRPr="00FE30B0" w:rsidRDefault="001E6C73" w:rsidP="00D44AA6">
      <w:pPr>
        <w:rPr>
          <w:rFonts w:cs="Open Sans"/>
        </w:rPr>
      </w:pPr>
      <w:r w:rsidRPr="00FE30B0">
        <w:rPr>
          <w:rFonts w:cs="Open Sans"/>
        </w:rPr>
        <w:t xml:space="preserve">becomes </w:t>
      </w:r>
    </w:p>
    <w:p w14:paraId="1D10033C" w14:textId="77777777" w:rsidR="001E6C73" w:rsidRPr="00FE30B0" w:rsidRDefault="001E6C73" w:rsidP="00D44AA6">
      <w:pPr>
        <w:ind w:firstLine="720"/>
        <w:rPr>
          <w:rFonts w:cs="Open Sans"/>
        </w:rPr>
      </w:pPr>
      <w:r w:rsidRPr="00FE30B0">
        <w:rPr>
          <w:rFonts w:cs="Open Sans"/>
        </w:rPr>
        <w:t>Students examine a number of articles</w:t>
      </w:r>
    </w:p>
    <w:p w14:paraId="0A58E7D2" w14:textId="77777777" w:rsidR="001E6C73" w:rsidRDefault="001E6C73" w:rsidP="00D44AA6">
      <w:pPr>
        <w:rPr>
          <w:rFonts w:cs="Open Sans"/>
          <w:b/>
        </w:rPr>
      </w:pPr>
    </w:p>
    <w:p w14:paraId="0FC220A9" w14:textId="77777777" w:rsidR="001E6C73" w:rsidRPr="00FE30B0" w:rsidRDefault="001E6C73" w:rsidP="00D44AA6">
      <w:pPr>
        <w:rPr>
          <w:rFonts w:cs="Open Sans"/>
          <w:b/>
        </w:rPr>
      </w:pPr>
      <w:r w:rsidRPr="00FE30B0">
        <w:rPr>
          <w:rFonts w:cs="Open Sans"/>
          <w:b/>
        </w:rPr>
        <w:t>Capitalization of Groups (Indigenous, Western, etc.)</w:t>
      </w:r>
    </w:p>
    <w:p w14:paraId="256B9DCE" w14:textId="77777777" w:rsidR="001E6C73" w:rsidRPr="00FE30B0" w:rsidRDefault="001E6C73" w:rsidP="00D44AA6">
      <w:pPr>
        <w:rPr>
          <w:rFonts w:cs="Open Sans"/>
        </w:rPr>
      </w:pPr>
      <w:r w:rsidRPr="00FE30B0">
        <w:rPr>
          <w:rFonts w:cs="Open Sans"/>
        </w:rPr>
        <w:t xml:space="preserve">Capitalize when referring to an identity group. Lowercase when used as an adjective </w:t>
      </w:r>
    </w:p>
    <w:p w14:paraId="2C91BA55" w14:textId="77777777" w:rsidR="001E6C73" w:rsidRPr="00FE30B0" w:rsidRDefault="001E6C73" w:rsidP="00D44AA6">
      <w:pPr>
        <w:rPr>
          <w:rFonts w:cs="Open Sans"/>
          <w:b/>
        </w:rPr>
      </w:pPr>
    </w:p>
    <w:p w14:paraId="6DA62831" w14:textId="77777777" w:rsidR="001E6C73" w:rsidRPr="00FE30B0" w:rsidRDefault="001E6C73" w:rsidP="00D44AA6">
      <w:pPr>
        <w:rPr>
          <w:rFonts w:cs="Open Sans"/>
          <w:b/>
        </w:rPr>
      </w:pPr>
      <w:r w:rsidRPr="00FE30B0">
        <w:rPr>
          <w:rFonts w:cs="Open Sans"/>
          <w:b/>
        </w:rPr>
        <w:t xml:space="preserve">Oxford Comma </w:t>
      </w:r>
    </w:p>
    <w:p w14:paraId="1A60CD6C" w14:textId="77777777" w:rsidR="001E6C73" w:rsidRPr="00FE30B0" w:rsidRDefault="001E6C73" w:rsidP="00D44AA6">
      <w:pPr>
        <w:rPr>
          <w:rFonts w:cs="Open Sans"/>
        </w:rPr>
      </w:pPr>
      <w:r w:rsidRPr="00FE30B0">
        <w:rPr>
          <w:rFonts w:cs="Open Sans"/>
        </w:rPr>
        <w:t xml:space="preserve">CNC prefers the Oxford comma </w:t>
      </w:r>
    </w:p>
    <w:p w14:paraId="0EB57830" w14:textId="77777777" w:rsidR="001E6C73" w:rsidRPr="00FE30B0" w:rsidRDefault="001E6C73" w:rsidP="00D44AA6">
      <w:pPr>
        <w:rPr>
          <w:rFonts w:cs="Open Sans"/>
        </w:rPr>
      </w:pPr>
      <w:r w:rsidRPr="00FE30B0">
        <w:rPr>
          <w:rFonts w:cs="Open Sans"/>
        </w:rPr>
        <w:t>For example,</w:t>
      </w:r>
    </w:p>
    <w:p w14:paraId="62D075A5" w14:textId="77777777" w:rsidR="001E6C73" w:rsidRPr="00FE30B0" w:rsidRDefault="001E6C73" w:rsidP="00D44AA6">
      <w:pPr>
        <w:ind w:left="720"/>
        <w:rPr>
          <w:rFonts w:cs="Open Sans"/>
        </w:rPr>
      </w:pPr>
      <w:r w:rsidRPr="00FE30B0">
        <w:rPr>
          <w:rFonts w:cs="Open Sans"/>
        </w:rPr>
        <w:t>Participate in community dental health presentations, community service learning</w:t>
      </w:r>
      <w:r w:rsidRPr="00FE30B0">
        <w:rPr>
          <w:rFonts w:cs="Open Sans"/>
          <w:b/>
        </w:rPr>
        <w:t xml:space="preserve">, </w:t>
      </w:r>
      <w:r w:rsidRPr="00FE30B0">
        <w:rPr>
          <w:rFonts w:cs="Open Sans"/>
        </w:rPr>
        <w:t>and volunteer opportunities as they arise.</w:t>
      </w:r>
    </w:p>
    <w:p w14:paraId="723E1B39" w14:textId="77777777" w:rsidR="001E6C73" w:rsidRDefault="001E6C73" w:rsidP="00D44AA6">
      <w:pPr>
        <w:autoSpaceDE w:val="0"/>
        <w:autoSpaceDN w:val="0"/>
        <w:adjustRightInd w:val="0"/>
        <w:rPr>
          <w:rFonts w:cs="Open Sans"/>
          <w:b/>
          <w:color w:val="000000"/>
        </w:rPr>
      </w:pPr>
    </w:p>
    <w:p w14:paraId="53A74335" w14:textId="77777777" w:rsidR="001E6C73" w:rsidRPr="00FE30B0" w:rsidRDefault="001E6C73" w:rsidP="00D44AA6">
      <w:pPr>
        <w:autoSpaceDE w:val="0"/>
        <w:autoSpaceDN w:val="0"/>
        <w:adjustRightInd w:val="0"/>
        <w:rPr>
          <w:rFonts w:cs="Open Sans"/>
          <w:b/>
          <w:color w:val="000000"/>
        </w:rPr>
      </w:pPr>
      <w:r w:rsidRPr="00FE30B0">
        <w:rPr>
          <w:rFonts w:cs="Open Sans"/>
          <w:b/>
          <w:color w:val="000000"/>
        </w:rPr>
        <w:t xml:space="preserve">Avoid ‘as well as’ </w:t>
      </w:r>
    </w:p>
    <w:p w14:paraId="52CA1880" w14:textId="77777777" w:rsidR="001E6C73" w:rsidRPr="00FE30B0" w:rsidRDefault="001E6C73" w:rsidP="00D44AA6">
      <w:pPr>
        <w:autoSpaceDE w:val="0"/>
        <w:autoSpaceDN w:val="0"/>
        <w:adjustRightInd w:val="0"/>
        <w:rPr>
          <w:rFonts w:cs="Open Sans"/>
          <w:b/>
          <w:color w:val="000000"/>
        </w:rPr>
      </w:pPr>
      <w:r w:rsidRPr="00FE30B0">
        <w:rPr>
          <w:rFonts w:cs="Open Sans"/>
          <w:color w:val="000000"/>
        </w:rPr>
        <w:t>Avoid this informal wording. Use ‘and’ instead</w:t>
      </w:r>
      <w:r w:rsidRPr="00FE30B0">
        <w:rPr>
          <w:rFonts w:cs="Open Sans"/>
          <w:b/>
          <w:color w:val="000000"/>
        </w:rPr>
        <w:t xml:space="preserve">. </w:t>
      </w:r>
    </w:p>
    <w:p w14:paraId="2E1AD4F2" w14:textId="77777777" w:rsidR="001E6C73" w:rsidRDefault="001E6C73" w:rsidP="00D44AA6">
      <w:pPr>
        <w:autoSpaceDE w:val="0"/>
        <w:autoSpaceDN w:val="0"/>
        <w:adjustRightInd w:val="0"/>
        <w:rPr>
          <w:rFonts w:cs="Open Sans"/>
          <w:b/>
          <w:color w:val="000000"/>
        </w:rPr>
      </w:pPr>
    </w:p>
    <w:p w14:paraId="566817B6" w14:textId="77777777" w:rsidR="001E6C73" w:rsidRPr="00FE30B0" w:rsidRDefault="001E6C73" w:rsidP="00D44AA6">
      <w:pPr>
        <w:autoSpaceDE w:val="0"/>
        <w:autoSpaceDN w:val="0"/>
        <w:adjustRightInd w:val="0"/>
        <w:rPr>
          <w:rFonts w:cs="Open Sans"/>
          <w:b/>
          <w:bCs/>
        </w:rPr>
      </w:pPr>
      <w:r w:rsidRPr="00FE30B0">
        <w:rPr>
          <w:rFonts w:cs="Open Sans"/>
          <w:b/>
          <w:color w:val="000000"/>
        </w:rPr>
        <w:t>Nominalization</w:t>
      </w:r>
      <w:r w:rsidRPr="00FE30B0">
        <w:rPr>
          <w:rFonts w:cs="Open Sans"/>
          <w:b/>
          <w:bCs/>
        </w:rPr>
        <w:t xml:space="preserve"> </w:t>
      </w:r>
    </w:p>
    <w:p w14:paraId="72628C1D" w14:textId="77777777" w:rsidR="001E6C73" w:rsidRPr="00FE30B0" w:rsidRDefault="001E6C73" w:rsidP="00D44AA6">
      <w:pPr>
        <w:autoSpaceDE w:val="0"/>
        <w:autoSpaceDN w:val="0"/>
        <w:adjustRightInd w:val="0"/>
        <w:rPr>
          <w:rFonts w:cs="Open Sans"/>
          <w:bCs/>
        </w:rPr>
      </w:pPr>
      <w:r w:rsidRPr="00FE30B0">
        <w:rPr>
          <w:rFonts w:cs="Open Sans"/>
          <w:bCs/>
        </w:rPr>
        <w:lastRenderedPageBreak/>
        <w:t>Avoid unnecessarily wordy sentences.</w:t>
      </w:r>
    </w:p>
    <w:p w14:paraId="49A61D0F" w14:textId="77777777" w:rsidR="001E6C73" w:rsidRPr="00FE30B0" w:rsidRDefault="001E6C73" w:rsidP="00D44AA6">
      <w:pPr>
        <w:autoSpaceDE w:val="0"/>
        <w:autoSpaceDN w:val="0"/>
        <w:adjustRightInd w:val="0"/>
        <w:rPr>
          <w:rFonts w:cs="Open Sans"/>
          <w:bCs/>
        </w:rPr>
      </w:pPr>
      <w:r w:rsidRPr="00FE30B0">
        <w:rPr>
          <w:rFonts w:cs="Open Sans"/>
          <w:bCs/>
        </w:rPr>
        <w:t>For example,</w:t>
      </w:r>
    </w:p>
    <w:p w14:paraId="04B5B147" w14:textId="77777777" w:rsidR="001E6C73" w:rsidRPr="00FE30B0" w:rsidRDefault="001E6C73" w:rsidP="00D44AA6">
      <w:pPr>
        <w:autoSpaceDE w:val="0"/>
        <w:autoSpaceDN w:val="0"/>
        <w:adjustRightInd w:val="0"/>
        <w:ind w:left="720"/>
        <w:rPr>
          <w:rFonts w:cs="Open Sans"/>
          <w:bCs/>
        </w:rPr>
      </w:pPr>
      <w:r w:rsidRPr="00FE30B0">
        <w:rPr>
          <w:rFonts w:cs="Open Sans"/>
          <w:bCs/>
        </w:rPr>
        <w:t xml:space="preserve">Clinical Evaluation is based on the successful </w:t>
      </w:r>
      <w:r w:rsidRPr="00FE30B0">
        <w:rPr>
          <w:rFonts w:cs="Open Sans"/>
          <w:bCs/>
          <w:u w:val="single"/>
        </w:rPr>
        <w:t>completion</w:t>
      </w:r>
      <w:r w:rsidRPr="00FE30B0">
        <w:rPr>
          <w:rFonts w:cs="Open Sans"/>
          <w:bCs/>
        </w:rPr>
        <w:t xml:space="preserve"> of the following…</w:t>
      </w:r>
    </w:p>
    <w:p w14:paraId="495EA8B0" w14:textId="77777777" w:rsidR="001E6C73" w:rsidRPr="00FE30B0" w:rsidRDefault="001E6C73" w:rsidP="00D44AA6">
      <w:pPr>
        <w:autoSpaceDE w:val="0"/>
        <w:autoSpaceDN w:val="0"/>
        <w:adjustRightInd w:val="0"/>
        <w:rPr>
          <w:rFonts w:cs="Open Sans"/>
          <w:b/>
          <w:bCs/>
        </w:rPr>
      </w:pPr>
      <w:r w:rsidRPr="00FE30B0">
        <w:rPr>
          <w:rFonts w:cs="Open Sans"/>
          <w:bCs/>
        </w:rPr>
        <w:t>becomes</w:t>
      </w:r>
      <w:r w:rsidRPr="00FE30B0">
        <w:rPr>
          <w:rFonts w:cs="Open Sans"/>
          <w:b/>
          <w:bCs/>
        </w:rPr>
        <w:t xml:space="preserve"> </w:t>
      </w:r>
    </w:p>
    <w:p w14:paraId="4F7A551B" w14:textId="77777777" w:rsidR="001E6C73" w:rsidRPr="00FE30B0" w:rsidRDefault="001E6C73" w:rsidP="00D44AA6">
      <w:pPr>
        <w:autoSpaceDE w:val="0"/>
        <w:autoSpaceDN w:val="0"/>
        <w:adjustRightInd w:val="0"/>
        <w:ind w:left="720"/>
        <w:rPr>
          <w:rFonts w:cs="Open Sans"/>
          <w:b/>
          <w:bCs/>
        </w:rPr>
      </w:pPr>
      <w:r w:rsidRPr="00FE30B0">
        <w:rPr>
          <w:rFonts w:cs="Open Sans"/>
          <w:color w:val="000000"/>
        </w:rPr>
        <w:t>Student performance is evaluated using the following methods…</w:t>
      </w:r>
    </w:p>
    <w:p w14:paraId="231FDF9A" w14:textId="77777777" w:rsidR="001E6C73" w:rsidRPr="00FE30B0" w:rsidRDefault="001E6C73" w:rsidP="00D44AA6">
      <w:pPr>
        <w:autoSpaceDE w:val="0"/>
        <w:autoSpaceDN w:val="0"/>
        <w:adjustRightInd w:val="0"/>
        <w:rPr>
          <w:rFonts w:cs="Open Sans"/>
          <w:color w:val="000000"/>
        </w:rPr>
      </w:pPr>
    </w:p>
    <w:p w14:paraId="18D1D4EA" w14:textId="77777777" w:rsidR="001E6C73" w:rsidRPr="00FE30B0" w:rsidRDefault="001E6C73" w:rsidP="00D44AA6">
      <w:pPr>
        <w:autoSpaceDE w:val="0"/>
        <w:autoSpaceDN w:val="0"/>
        <w:adjustRightInd w:val="0"/>
        <w:ind w:left="720"/>
        <w:rPr>
          <w:rFonts w:cs="Open Sans"/>
          <w:color w:val="000000"/>
        </w:rPr>
      </w:pPr>
      <w:r w:rsidRPr="00FE30B0">
        <w:rPr>
          <w:rFonts w:cs="Open Sans"/>
          <w:color w:val="000000"/>
        </w:rPr>
        <w:t xml:space="preserve">The program combines lectures and clinical practice </w:t>
      </w:r>
      <w:r w:rsidRPr="00FE30B0">
        <w:rPr>
          <w:rFonts w:cs="Open Sans"/>
          <w:color w:val="000000"/>
          <w:u w:val="single"/>
        </w:rPr>
        <w:t>in preparation</w:t>
      </w:r>
      <w:r w:rsidRPr="00FE30B0">
        <w:rPr>
          <w:rFonts w:cs="Open Sans"/>
          <w:color w:val="000000"/>
        </w:rPr>
        <w:t xml:space="preserve"> for a career in private practice.</w:t>
      </w:r>
    </w:p>
    <w:p w14:paraId="44E1D0CD" w14:textId="77777777" w:rsidR="001E6C73" w:rsidRPr="00FE30B0" w:rsidRDefault="001E6C73" w:rsidP="00D44AA6">
      <w:pPr>
        <w:autoSpaceDE w:val="0"/>
        <w:autoSpaceDN w:val="0"/>
        <w:adjustRightInd w:val="0"/>
        <w:rPr>
          <w:rFonts w:cs="Open Sans"/>
          <w:color w:val="000000"/>
        </w:rPr>
      </w:pPr>
      <w:r w:rsidRPr="00FE30B0">
        <w:rPr>
          <w:rFonts w:cs="Open Sans"/>
          <w:color w:val="000000"/>
        </w:rPr>
        <w:t>becomes</w:t>
      </w:r>
    </w:p>
    <w:p w14:paraId="2614205E" w14:textId="77777777" w:rsidR="001E6C73" w:rsidRPr="00FE30B0" w:rsidRDefault="001E6C73" w:rsidP="00D44AA6">
      <w:pPr>
        <w:autoSpaceDE w:val="0"/>
        <w:autoSpaceDN w:val="0"/>
        <w:adjustRightInd w:val="0"/>
        <w:ind w:left="720"/>
        <w:rPr>
          <w:rFonts w:cs="Open Sans"/>
          <w:color w:val="000000"/>
        </w:rPr>
      </w:pPr>
      <w:r w:rsidRPr="00FE30B0">
        <w:rPr>
          <w:rFonts w:cs="Open Sans"/>
          <w:color w:val="000000"/>
        </w:rPr>
        <w:t>The program combines lectures and clinical practice to prepare students for a career in private practice.</w:t>
      </w:r>
    </w:p>
    <w:p w14:paraId="6D2A6C18" w14:textId="77777777" w:rsidR="001E6C73" w:rsidRPr="00FE30B0" w:rsidRDefault="001E6C73" w:rsidP="00D44AA6">
      <w:pPr>
        <w:rPr>
          <w:rFonts w:cs="Open Sans"/>
          <w:b/>
          <w:sz w:val="28"/>
          <w:szCs w:val="28"/>
        </w:rPr>
      </w:pPr>
    </w:p>
    <w:p w14:paraId="0F81CC88" w14:textId="77777777" w:rsidR="001E6C73" w:rsidRPr="00FE30B0" w:rsidRDefault="001E6C73" w:rsidP="00D44AA6">
      <w:pPr>
        <w:rPr>
          <w:rFonts w:cs="Open Sans"/>
          <w:b/>
          <w:sz w:val="24"/>
          <w:szCs w:val="24"/>
        </w:rPr>
      </w:pPr>
      <w:r w:rsidRPr="00FE30B0">
        <w:rPr>
          <w:rFonts w:cs="Open Sans"/>
          <w:b/>
          <w:sz w:val="24"/>
          <w:szCs w:val="24"/>
        </w:rPr>
        <w:t>Lists</w:t>
      </w:r>
    </w:p>
    <w:p w14:paraId="019041F8" w14:textId="77777777" w:rsidR="001E6C73" w:rsidRPr="00FE30B0" w:rsidRDefault="001E6C73" w:rsidP="00D44AA6">
      <w:pPr>
        <w:rPr>
          <w:rFonts w:cs="Open Sans"/>
          <w:b/>
        </w:rPr>
      </w:pPr>
      <w:r w:rsidRPr="00FE30B0">
        <w:rPr>
          <w:rFonts w:cs="Open Sans"/>
          <w:b/>
        </w:rPr>
        <w:t>Numbered/Lettered vs Bulleted Lists</w:t>
      </w:r>
    </w:p>
    <w:p w14:paraId="163F824A" w14:textId="77777777" w:rsidR="001E6C73" w:rsidRPr="00FE30B0" w:rsidRDefault="001E6C73" w:rsidP="00D44AA6">
      <w:pPr>
        <w:rPr>
          <w:rFonts w:cs="Open Sans"/>
          <w:b/>
        </w:rPr>
      </w:pPr>
      <w:r w:rsidRPr="00FE30B0">
        <w:rPr>
          <w:rFonts w:cs="Open Sans"/>
          <w:color w:val="000000"/>
        </w:rPr>
        <w:t xml:space="preserve">Numbered and lettered lists indicate a hierarchy. Bullet points, inversely, do not indicate hierarchy. Bullet points should generally be used for learning objectives. </w:t>
      </w:r>
    </w:p>
    <w:p w14:paraId="1D761765" w14:textId="77777777" w:rsidR="001E6C73" w:rsidRDefault="001E6C73" w:rsidP="00D44AA6">
      <w:pPr>
        <w:rPr>
          <w:rFonts w:cs="Open Sans"/>
          <w:b/>
        </w:rPr>
      </w:pPr>
    </w:p>
    <w:p w14:paraId="566C39BF" w14:textId="77777777" w:rsidR="001E6C73" w:rsidRPr="00FE30B0" w:rsidRDefault="001E6C73" w:rsidP="00D44AA6">
      <w:pPr>
        <w:rPr>
          <w:rFonts w:cs="Open Sans"/>
          <w:b/>
        </w:rPr>
      </w:pPr>
      <w:r w:rsidRPr="00FE30B0">
        <w:rPr>
          <w:rFonts w:cs="Open Sans"/>
          <w:b/>
        </w:rPr>
        <w:t xml:space="preserve">Listing Learning Objectives </w:t>
      </w:r>
    </w:p>
    <w:p w14:paraId="10F0317D" w14:textId="77777777" w:rsidR="001E6C73" w:rsidRPr="00FE30B0" w:rsidRDefault="001E6C73" w:rsidP="00D44AA6">
      <w:pPr>
        <w:rPr>
          <w:rFonts w:cs="Open Sans"/>
        </w:rPr>
      </w:pPr>
      <w:r w:rsidRPr="00FE30B0">
        <w:rPr>
          <w:rFonts w:cs="Open Sans"/>
        </w:rPr>
        <w:t>Follow the below format when listing Learning Objectives.</w:t>
      </w:r>
    </w:p>
    <w:p w14:paraId="69A74327" w14:textId="77777777" w:rsidR="001E6C73" w:rsidRPr="00FE30B0" w:rsidRDefault="001E6C73" w:rsidP="00D44AA6">
      <w:pPr>
        <w:ind w:left="720"/>
        <w:rPr>
          <w:rFonts w:cs="Open Sans"/>
        </w:rPr>
      </w:pPr>
      <w:r w:rsidRPr="00FE30B0">
        <w:rPr>
          <w:rFonts w:cs="Open Sans"/>
        </w:rPr>
        <w:t>Upon successful completion of this course, students will be able to</w:t>
      </w:r>
    </w:p>
    <w:p w14:paraId="50C81897" w14:textId="77777777" w:rsidR="001E6C73" w:rsidRPr="00FE30B0" w:rsidRDefault="001E6C73" w:rsidP="00665828">
      <w:pPr>
        <w:pStyle w:val="ListParagraph"/>
        <w:numPr>
          <w:ilvl w:val="0"/>
          <w:numId w:val="38"/>
        </w:numPr>
        <w:ind w:left="1800"/>
        <w:contextualSpacing w:val="0"/>
        <w:rPr>
          <w:rFonts w:cs="Open Sans"/>
        </w:rPr>
      </w:pPr>
      <w:r w:rsidRPr="00FE30B0">
        <w:rPr>
          <w:rFonts w:cs="Open Sans"/>
        </w:rPr>
        <w:t>identify the range of social service agencies and adjacent services in the region</w:t>
      </w:r>
    </w:p>
    <w:p w14:paraId="27644880" w14:textId="77777777" w:rsidR="001E6C73" w:rsidRPr="00FE30B0" w:rsidRDefault="001E6C73" w:rsidP="00665828">
      <w:pPr>
        <w:pStyle w:val="ListParagraph"/>
        <w:numPr>
          <w:ilvl w:val="0"/>
          <w:numId w:val="38"/>
        </w:numPr>
        <w:ind w:left="1800"/>
        <w:contextualSpacing w:val="0"/>
        <w:rPr>
          <w:rFonts w:cs="Open Sans"/>
        </w:rPr>
      </w:pPr>
      <w:r w:rsidRPr="00FE30B0">
        <w:rPr>
          <w:rFonts w:cs="Open Sans"/>
        </w:rPr>
        <w:t>define the pillars of ethical professional practice</w:t>
      </w:r>
    </w:p>
    <w:p w14:paraId="4D3E22B4" w14:textId="77777777" w:rsidR="001E6C73" w:rsidRPr="00FE30B0" w:rsidRDefault="001E6C73" w:rsidP="00665828">
      <w:pPr>
        <w:pStyle w:val="ListParagraph"/>
        <w:numPr>
          <w:ilvl w:val="0"/>
          <w:numId w:val="38"/>
        </w:numPr>
        <w:ind w:left="1800"/>
        <w:contextualSpacing w:val="0"/>
        <w:rPr>
          <w:rFonts w:cs="Open Sans"/>
        </w:rPr>
      </w:pPr>
      <w:r w:rsidRPr="00FE30B0">
        <w:rPr>
          <w:rFonts w:cs="Open Sans"/>
        </w:rPr>
        <w:t xml:space="preserve">model effective foundational communication suited to a professional environment </w:t>
      </w:r>
    </w:p>
    <w:p w14:paraId="63C622D0" w14:textId="77777777" w:rsidR="001E6C73" w:rsidRPr="00FE30B0" w:rsidRDefault="001E6C73" w:rsidP="00D44AA6">
      <w:pPr>
        <w:rPr>
          <w:rFonts w:cs="Open Sans"/>
        </w:rPr>
      </w:pPr>
    </w:p>
    <w:p w14:paraId="43327415" w14:textId="77777777" w:rsidR="001E6C73" w:rsidRPr="00FE30B0" w:rsidRDefault="001E6C73" w:rsidP="00D44AA6">
      <w:pPr>
        <w:rPr>
          <w:rFonts w:cs="Open Sans"/>
        </w:rPr>
      </w:pPr>
      <w:r w:rsidRPr="00FE30B0">
        <w:rPr>
          <w:rFonts w:cs="Open Sans"/>
        </w:rPr>
        <w:t xml:space="preserve">Note: There is no colon to introduce the list, each bullet starts with a lowercase letter, and there is no punctuation after each bulleted sentence.  </w:t>
      </w:r>
    </w:p>
    <w:p w14:paraId="019C2066" w14:textId="77777777" w:rsidR="001E6C73" w:rsidRDefault="001E6C73" w:rsidP="00D44AA6">
      <w:pPr>
        <w:autoSpaceDE w:val="0"/>
        <w:autoSpaceDN w:val="0"/>
        <w:adjustRightInd w:val="0"/>
        <w:rPr>
          <w:rFonts w:cs="Open Sans"/>
          <w:b/>
          <w:color w:val="000000"/>
        </w:rPr>
      </w:pPr>
    </w:p>
    <w:p w14:paraId="5D93A991" w14:textId="77777777" w:rsidR="001E6C73" w:rsidRPr="00FE30B0" w:rsidRDefault="001E6C73" w:rsidP="00D44AA6">
      <w:pPr>
        <w:autoSpaceDE w:val="0"/>
        <w:autoSpaceDN w:val="0"/>
        <w:adjustRightInd w:val="0"/>
        <w:rPr>
          <w:rFonts w:cs="Open Sans"/>
          <w:b/>
          <w:color w:val="000000"/>
        </w:rPr>
      </w:pPr>
      <w:r w:rsidRPr="00FE30B0">
        <w:rPr>
          <w:rFonts w:cs="Open Sans"/>
          <w:b/>
          <w:color w:val="000000"/>
        </w:rPr>
        <w:t xml:space="preserve">Semi-Colons in Lists </w:t>
      </w:r>
    </w:p>
    <w:p w14:paraId="04DD0895" w14:textId="77777777" w:rsidR="001E6C73" w:rsidRPr="00FE30B0" w:rsidRDefault="001E6C73" w:rsidP="00D44AA6">
      <w:pPr>
        <w:autoSpaceDE w:val="0"/>
        <w:autoSpaceDN w:val="0"/>
        <w:adjustRightInd w:val="0"/>
        <w:rPr>
          <w:rFonts w:cs="Open Sans"/>
          <w:color w:val="000000"/>
        </w:rPr>
      </w:pPr>
      <w:r w:rsidRPr="00FE30B0">
        <w:rPr>
          <w:rFonts w:cs="Open Sans"/>
          <w:color w:val="000000"/>
        </w:rPr>
        <w:t xml:space="preserve">If one of the items in the list contains a comma, then each item point should be separated by a semi-colon. </w:t>
      </w:r>
    </w:p>
    <w:p w14:paraId="2E9EE019" w14:textId="77777777" w:rsidR="001E6C73" w:rsidRPr="00FE30B0" w:rsidRDefault="001E6C73" w:rsidP="00D44AA6">
      <w:pPr>
        <w:autoSpaceDE w:val="0"/>
        <w:autoSpaceDN w:val="0"/>
        <w:adjustRightInd w:val="0"/>
        <w:rPr>
          <w:rFonts w:cs="Open Sans"/>
          <w:color w:val="000000"/>
        </w:rPr>
      </w:pPr>
      <w:r w:rsidRPr="00FE30B0">
        <w:rPr>
          <w:rFonts w:cs="Open Sans"/>
          <w:color w:val="000000"/>
        </w:rPr>
        <w:t xml:space="preserve">For example: </w:t>
      </w:r>
    </w:p>
    <w:p w14:paraId="2007D9C1" w14:textId="77777777" w:rsidR="001E6C73" w:rsidRPr="00FE30B0" w:rsidRDefault="001E6C73" w:rsidP="00D44AA6">
      <w:pPr>
        <w:autoSpaceDE w:val="0"/>
        <w:autoSpaceDN w:val="0"/>
        <w:adjustRightInd w:val="0"/>
        <w:ind w:left="720"/>
        <w:rPr>
          <w:rFonts w:cs="Open Sans"/>
          <w:color w:val="000000"/>
        </w:rPr>
      </w:pPr>
      <w:r w:rsidRPr="00FE30B0">
        <w:rPr>
          <w:rFonts w:cs="Open Sans"/>
          <w:color w:val="000000"/>
        </w:rPr>
        <w:t xml:space="preserve">The focus will include professional ethics; appropriate conduct in the social service field; personal and professional values and beliefs; boundaries; emotional, physical, and mental self-care; dual relationships; and continued self-awareness. </w:t>
      </w:r>
    </w:p>
    <w:p w14:paraId="68397D34" w14:textId="77777777" w:rsidR="001E6C73" w:rsidRDefault="001E6C73" w:rsidP="00D44AA6">
      <w:pPr>
        <w:rPr>
          <w:rFonts w:cs="Open Sans"/>
          <w:b/>
        </w:rPr>
      </w:pPr>
    </w:p>
    <w:p w14:paraId="008527A9" w14:textId="77777777" w:rsidR="001E6C73" w:rsidRPr="00FE30B0" w:rsidRDefault="001E6C73" w:rsidP="00D44AA6">
      <w:pPr>
        <w:rPr>
          <w:rFonts w:cs="Open Sans"/>
          <w:b/>
        </w:rPr>
      </w:pPr>
      <w:r w:rsidRPr="00FE30B0">
        <w:rPr>
          <w:rFonts w:cs="Open Sans"/>
          <w:b/>
        </w:rPr>
        <w:t>Listing Acceptable Course Codes</w:t>
      </w:r>
    </w:p>
    <w:p w14:paraId="0F4F23DD" w14:textId="77777777" w:rsidR="001E6C73" w:rsidRPr="00FE30B0" w:rsidRDefault="001E6C73" w:rsidP="00D44AA6">
      <w:pPr>
        <w:rPr>
          <w:rFonts w:cs="Open Sans"/>
        </w:rPr>
      </w:pPr>
      <w:r w:rsidRPr="00FE30B0">
        <w:rPr>
          <w:rFonts w:cs="Open Sans"/>
        </w:rPr>
        <w:t xml:space="preserve">Use ‘or’ between each item without commas to avoid any chance of confusion. </w:t>
      </w:r>
    </w:p>
    <w:p w14:paraId="6A1F81DE" w14:textId="77777777" w:rsidR="001E6C73" w:rsidRPr="00FE30B0" w:rsidRDefault="001E6C73" w:rsidP="00D44AA6">
      <w:pPr>
        <w:rPr>
          <w:rFonts w:cs="Open Sans"/>
        </w:rPr>
      </w:pPr>
      <w:r w:rsidRPr="00FE30B0">
        <w:rPr>
          <w:rFonts w:cs="Open Sans"/>
        </w:rPr>
        <w:t>For example,</w:t>
      </w:r>
    </w:p>
    <w:p w14:paraId="55C609E9" w14:textId="77777777" w:rsidR="001E6C73" w:rsidRPr="00FE30B0" w:rsidRDefault="001E6C73" w:rsidP="00665828">
      <w:pPr>
        <w:pStyle w:val="ListParagraph"/>
        <w:numPr>
          <w:ilvl w:val="0"/>
          <w:numId w:val="39"/>
        </w:numPr>
        <w:ind w:left="1080"/>
        <w:rPr>
          <w:rFonts w:cs="Open Sans"/>
        </w:rPr>
      </w:pPr>
      <w:bookmarkStart w:id="19" w:name="_Hlk87604839"/>
      <w:r w:rsidRPr="00FE30B0">
        <w:rPr>
          <w:rFonts w:cs="Open Sans"/>
        </w:rPr>
        <w:t>English Studies 12 or ENGL 050 or English First Peoples 12 or ENGL 051 (minimum “C”) or equivalent</w:t>
      </w:r>
    </w:p>
    <w:p w14:paraId="29771327" w14:textId="77777777" w:rsidR="001E6C73" w:rsidRPr="00FE30B0" w:rsidRDefault="001E6C73" w:rsidP="00665828">
      <w:pPr>
        <w:pStyle w:val="ListParagraph"/>
        <w:numPr>
          <w:ilvl w:val="0"/>
          <w:numId w:val="39"/>
        </w:numPr>
        <w:ind w:left="1080"/>
        <w:rPr>
          <w:rFonts w:cs="Open Sans"/>
        </w:rPr>
      </w:pPr>
      <w:r w:rsidRPr="00FE30B0">
        <w:rPr>
          <w:rFonts w:cs="Open Sans"/>
        </w:rPr>
        <w:t>Foundations of Math 12 or MATH 050 (minimum “C+”) or equivalent</w:t>
      </w:r>
    </w:p>
    <w:p w14:paraId="58267B09" w14:textId="77777777" w:rsidR="001E6C73" w:rsidRPr="00FE30B0" w:rsidRDefault="001E6C73" w:rsidP="00665828">
      <w:pPr>
        <w:pStyle w:val="ListParagraph"/>
        <w:numPr>
          <w:ilvl w:val="0"/>
          <w:numId w:val="39"/>
        </w:numPr>
        <w:ind w:left="1080"/>
        <w:rPr>
          <w:rFonts w:cs="Open Sans"/>
        </w:rPr>
      </w:pPr>
      <w:r w:rsidRPr="00FE30B0">
        <w:rPr>
          <w:rFonts w:cs="Open Sans"/>
        </w:rPr>
        <w:lastRenderedPageBreak/>
        <w:t>Physics 11 or PHYS 045 (minimum “B”) or Physics 12 or PHYS 050 (minimum C) or equivalent</w:t>
      </w:r>
    </w:p>
    <w:p w14:paraId="574AE721" w14:textId="77777777" w:rsidR="001E6C73" w:rsidRPr="00FE30B0" w:rsidRDefault="001E6C73" w:rsidP="00665828">
      <w:pPr>
        <w:pStyle w:val="ListParagraph"/>
        <w:numPr>
          <w:ilvl w:val="0"/>
          <w:numId w:val="39"/>
        </w:numPr>
        <w:ind w:left="1080"/>
        <w:rPr>
          <w:rFonts w:cs="Open Sans"/>
        </w:rPr>
      </w:pPr>
      <w:r w:rsidRPr="00FE30B0">
        <w:rPr>
          <w:rFonts w:cs="Open Sans"/>
        </w:rPr>
        <w:t>Chemistry 11 or CHEM 045 (minimum “C”) or equivalent</w:t>
      </w:r>
      <w:bookmarkEnd w:id="19"/>
    </w:p>
    <w:p w14:paraId="6F91B52D" w14:textId="77777777" w:rsidR="001E6C73" w:rsidRPr="00FE30B0" w:rsidRDefault="001E6C73" w:rsidP="00D44AA6">
      <w:pPr>
        <w:autoSpaceDE w:val="0"/>
        <w:autoSpaceDN w:val="0"/>
        <w:adjustRightInd w:val="0"/>
        <w:rPr>
          <w:rFonts w:cs="Open Sans"/>
          <w:b/>
          <w:color w:val="000000"/>
        </w:rPr>
      </w:pPr>
    </w:p>
    <w:p w14:paraId="43E07788" w14:textId="77777777" w:rsidR="001E6C73" w:rsidRPr="00FE30B0" w:rsidRDefault="001E6C73" w:rsidP="00D44AA6">
      <w:pPr>
        <w:autoSpaceDE w:val="0"/>
        <w:autoSpaceDN w:val="0"/>
        <w:adjustRightInd w:val="0"/>
        <w:rPr>
          <w:rFonts w:cs="Open Sans"/>
          <w:b/>
          <w:color w:val="000000"/>
        </w:rPr>
      </w:pPr>
      <w:r w:rsidRPr="00FE30B0">
        <w:rPr>
          <w:rFonts w:cs="Open Sans"/>
          <w:b/>
          <w:color w:val="000000"/>
        </w:rPr>
        <w:t xml:space="preserve">Parallelism </w:t>
      </w:r>
    </w:p>
    <w:p w14:paraId="155683BC" w14:textId="77777777" w:rsidR="001E6C73" w:rsidRPr="00FE30B0" w:rsidRDefault="001E6C73" w:rsidP="00D44AA6">
      <w:pPr>
        <w:autoSpaceDE w:val="0"/>
        <w:autoSpaceDN w:val="0"/>
        <w:adjustRightInd w:val="0"/>
        <w:rPr>
          <w:rFonts w:cs="Open Sans"/>
          <w:color w:val="000000"/>
        </w:rPr>
      </w:pPr>
      <w:r w:rsidRPr="00FE30B0">
        <w:rPr>
          <w:rFonts w:cs="Open Sans"/>
          <w:color w:val="000000"/>
        </w:rPr>
        <w:t>Ensure complex lists remain parallel</w:t>
      </w:r>
    </w:p>
    <w:p w14:paraId="33088948" w14:textId="77777777" w:rsidR="001E6C73" w:rsidRPr="00FE30B0" w:rsidRDefault="001E6C73" w:rsidP="00D44AA6">
      <w:pPr>
        <w:autoSpaceDE w:val="0"/>
        <w:autoSpaceDN w:val="0"/>
        <w:adjustRightInd w:val="0"/>
        <w:rPr>
          <w:rFonts w:cs="Open Sans"/>
          <w:color w:val="000000"/>
        </w:rPr>
      </w:pPr>
      <w:r w:rsidRPr="00FE30B0">
        <w:rPr>
          <w:rFonts w:cs="Open Sans"/>
          <w:color w:val="000000"/>
        </w:rPr>
        <w:t>For example,</w:t>
      </w:r>
    </w:p>
    <w:p w14:paraId="69875BA8" w14:textId="77777777" w:rsidR="001E6C73" w:rsidRPr="00FE30B0" w:rsidRDefault="001E6C73" w:rsidP="00D44AA6">
      <w:pPr>
        <w:autoSpaceDE w:val="0"/>
        <w:autoSpaceDN w:val="0"/>
        <w:adjustRightInd w:val="0"/>
        <w:ind w:left="720"/>
        <w:rPr>
          <w:rFonts w:cs="Open Sans"/>
          <w:b/>
          <w:color w:val="000000"/>
        </w:rPr>
      </w:pPr>
      <w:r w:rsidRPr="00FE30B0">
        <w:rPr>
          <w:rFonts w:cs="Open Sans"/>
          <w:color w:val="000000"/>
        </w:rPr>
        <w:t>Build technical skills and principles of drawing as a medium for representing objects, space, and the human figure and expressing ideas, concepts, moods, thoughts, and feelings.</w:t>
      </w:r>
    </w:p>
    <w:p w14:paraId="08D42755" w14:textId="77777777" w:rsidR="001E6C73" w:rsidRDefault="001E6C73" w:rsidP="00D44AA6">
      <w:pPr>
        <w:autoSpaceDE w:val="0"/>
        <w:autoSpaceDN w:val="0"/>
        <w:adjustRightInd w:val="0"/>
        <w:rPr>
          <w:rFonts w:cs="Open Sans"/>
          <w:b/>
          <w:color w:val="000000"/>
        </w:rPr>
      </w:pPr>
    </w:p>
    <w:p w14:paraId="4DF59F8D" w14:textId="77777777" w:rsidR="001E6C73" w:rsidRPr="00FE30B0" w:rsidRDefault="001E6C73" w:rsidP="00D44AA6">
      <w:pPr>
        <w:autoSpaceDE w:val="0"/>
        <w:autoSpaceDN w:val="0"/>
        <w:adjustRightInd w:val="0"/>
        <w:rPr>
          <w:rFonts w:cs="Open Sans"/>
          <w:b/>
          <w:color w:val="000000"/>
        </w:rPr>
      </w:pPr>
      <w:r w:rsidRPr="00FE30B0">
        <w:rPr>
          <w:rFonts w:cs="Open Sans"/>
          <w:b/>
          <w:color w:val="000000"/>
        </w:rPr>
        <w:t xml:space="preserve">Listing Texts and Materials </w:t>
      </w:r>
    </w:p>
    <w:p w14:paraId="62F6BC7D" w14:textId="77777777" w:rsidR="001E6C73" w:rsidRPr="00FE30B0" w:rsidRDefault="001E6C73" w:rsidP="00D44AA6">
      <w:pPr>
        <w:autoSpaceDE w:val="0"/>
        <w:autoSpaceDN w:val="0"/>
        <w:adjustRightInd w:val="0"/>
        <w:rPr>
          <w:rFonts w:cs="Open Sans"/>
          <w:b/>
          <w:color w:val="000000"/>
        </w:rPr>
      </w:pPr>
      <w:r w:rsidRPr="00FE30B0">
        <w:rPr>
          <w:rFonts w:cs="Open Sans"/>
          <w:color w:val="000000"/>
        </w:rPr>
        <w:t>List textbooks in a formal referencing format standard in your field. If unsure, default to APA 7 format.</w:t>
      </w:r>
      <w:r w:rsidRPr="00FE30B0">
        <w:rPr>
          <w:rFonts w:cs="Open Sans"/>
          <w:b/>
          <w:color w:val="000000"/>
        </w:rPr>
        <w:t xml:space="preserve"> </w:t>
      </w:r>
    </w:p>
    <w:p w14:paraId="2EA9E034" w14:textId="77777777" w:rsidR="001E6C73" w:rsidRPr="00FE30B0" w:rsidRDefault="001E6C73" w:rsidP="00D44AA6">
      <w:pPr>
        <w:autoSpaceDE w:val="0"/>
        <w:autoSpaceDN w:val="0"/>
        <w:adjustRightInd w:val="0"/>
        <w:rPr>
          <w:rFonts w:cs="Open Sans"/>
          <w:b/>
          <w:color w:val="000000"/>
        </w:rPr>
      </w:pPr>
    </w:p>
    <w:p w14:paraId="460AE7BB" w14:textId="77777777" w:rsidR="001E6C73" w:rsidRPr="00FE30B0" w:rsidRDefault="001E6C73" w:rsidP="00D44AA6">
      <w:pPr>
        <w:rPr>
          <w:rFonts w:cs="Open Sans"/>
          <w:b/>
          <w:sz w:val="24"/>
          <w:szCs w:val="24"/>
        </w:rPr>
      </w:pPr>
      <w:r w:rsidRPr="00FE30B0">
        <w:rPr>
          <w:rFonts w:cs="Open Sans"/>
          <w:b/>
          <w:sz w:val="24"/>
          <w:szCs w:val="24"/>
        </w:rPr>
        <w:t>Titles and Headings</w:t>
      </w:r>
    </w:p>
    <w:p w14:paraId="2B68DDA8" w14:textId="77777777" w:rsidR="001E6C73" w:rsidRDefault="001E6C73" w:rsidP="00D44AA6">
      <w:pPr>
        <w:autoSpaceDE w:val="0"/>
        <w:autoSpaceDN w:val="0"/>
        <w:adjustRightInd w:val="0"/>
        <w:rPr>
          <w:rFonts w:cs="Open Sans"/>
          <w:b/>
          <w:color w:val="000000"/>
        </w:rPr>
      </w:pPr>
    </w:p>
    <w:p w14:paraId="710C3F02" w14:textId="77777777" w:rsidR="001E6C73" w:rsidRPr="00FE30B0" w:rsidRDefault="001E6C73" w:rsidP="00D44AA6">
      <w:pPr>
        <w:autoSpaceDE w:val="0"/>
        <w:autoSpaceDN w:val="0"/>
        <w:adjustRightInd w:val="0"/>
        <w:rPr>
          <w:rFonts w:cs="Open Sans"/>
          <w:b/>
          <w:color w:val="000000"/>
        </w:rPr>
      </w:pPr>
      <w:r w:rsidRPr="00FE30B0">
        <w:rPr>
          <w:rFonts w:cs="Open Sans"/>
          <w:b/>
          <w:color w:val="000000"/>
        </w:rPr>
        <w:t>Topics and Course Content</w:t>
      </w:r>
    </w:p>
    <w:p w14:paraId="7DDA2CC7" w14:textId="77777777" w:rsidR="001E6C73" w:rsidRPr="00FE30B0" w:rsidRDefault="001E6C73" w:rsidP="00D44AA6">
      <w:pPr>
        <w:autoSpaceDE w:val="0"/>
        <w:autoSpaceDN w:val="0"/>
        <w:adjustRightInd w:val="0"/>
        <w:rPr>
          <w:rFonts w:cs="Open Sans"/>
          <w:color w:val="000000"/>
        </w:rPr>
      </w:pPr>
      <w:r w:rsidRPr="00FE30B0">
        <w:rPr>
          <w:rFonts w:cs="Open Sans"/>
          <w:color w:val="000000"/>
        </w:rPr>
        <w:t xml:space="preserve">Use </w:t>
      </w:r>
      <w:r w:rsidRPr="00FE30B0">
        <w:rPr>
          <w:rFonts w:cs="Open Sans"/>
          <w:i/>
          <w:color w:val="000000"/>
        </w:rPr>
        <w:t>title case</w:t>
      </w:r>
      <w:r w:rsidRPr="00FE30B0">
        <w:rPr>
          <w:rFonts w:cs="Open Sans"/>
          <w:color w:val="000000"/>
        </w:rPr>
        <w:t xml:space="preserve"> (capitalize every major word) when listing topics</w:t>
      </w:r>
    </w:p>
    <w:p w14:paraId="35F4D4A4" w14:textId="77777777" w:rsidR="001E6C73" w:rsidRPr="00FE30B0" w:rsidRDefault="001E6C73" w:rsidP="00D44AA6">
      <w:pPr>
        <w:autoSpaceDE w:val="0"/>
        <w:autoSpaceDN w:val="0"/>
        <w:adjustRightInd w:val="0"/>
        <w:rPr>
          <w:rFonts w:cs="Open Sans"/>
          <w:color w:val="000000"/>
        </w:rPr>
      </w:pPr>
      <w:r w:rsidRPr="00FE30B0">
        <w:rPr>
          <w:rFonts w:cs="Open Sans"/>
          <w:color w:val="000000"/>
        </w:rPr>
        <w:t>Use sentence form when listing course content</w:t>
      </w:r>
    </w:p>
    <w:p w14:paraId="0C8E6548" w14:textId="77777777" w:rsidR="001E6C73" w:rsidRDefault="001E6C73" w:rsidP="00D44AA6">
      <w:pPr>
        <w:rPr>
          <w:rFonts w:cs="Open Sans"/>
          <w:b/>
        </w:rPr>
      </w:pPr>
    </w:p>
    <w:p w14:paraId="4DD03C7E" w14:textId="77777777" w:rsidR="001E6C73" w:rsidRPr="00FE30B0" w:rsidRDefault="001E6C73" w:rsidP="00D44AA6">
      <w:pPr>
        <w:rPr>
          <w:rFonts w:cs="Open Sans"/>
          <w:b/>
        </w:rPr>
      </w:pPr>
      <w:r w:rsidRPr="00FE30B0">
        <w:rPr>
          <w:rFonts w:cs="Open Sans"/>
          <w:b/>
        </w:rPr>
        <w:t>Titles with Subtitles</w:t>
      </w:r>
    </w:p>
    <w:p w14:paraId="48AD9699" w14:textId="77777777" w:rsidR="001E6C73" w:rsidRPr="00FE30B0" w:rsidRDefault="001E6C73" w:rsidP="00D44AA6">
      <w:pPr>
        <w:rPr>
          <w:rFonts w:cs="Open Sans"/>
        </w:rPr>
      </w:pPr>
      <w:r w:rsidRPr="00FE30B0">
        <w:rPr>
          <w:rFonts w:cs="Open Sans"/>
        </w:rPr>
        <w:t xml:space="preserve">Add a subtitle to a title with an </w:t>
      </w:r>
      <w:r w:rsidRPr="00FE30B0">
        <w:rPr>
          <w:rFonts w:cs="Open Sans"/>
          <w:i/>
        </w:rPr>
        <w:t>en dash</w:t>
      </w:r>
      <w:r w:rsidRPr="00FE30B0">
        <w:rPr>
          <w:rFonts w:cs="Open Sans"/>
        </w:rPr>
        <w:t xml:space="preserve"> (short dash) or a colon. </w:t>
      </w:r>
    </w:p>
    <w:p w14:paraId="467749D7" w14:textId="77777777" w:rsidR="001E6C73" w:rsidRPr="00FE30B0" w:rsidRDefault="001E6C73" w:rsidP="00D44AA6">
      <w:pPr>
        <w:rPr>
          <w:rFonts w:cs="Open Sans"/>
        </w:rPr>
      </w:pPr>
      <w:r w:rsidRPr="00FE30B0">
        <w:rPr>
          <w:rFonts w:cs="Open Sans"/>
        </w:rPr>
        <w:t>For example,</w:t>
      </w:r>
    </w:p>
    <w:p w14:paraId="6958AA46" w14:textId="77777777" w:rsidR="001E6C73" w:rsidRPr="00FE30B0" w:rsidRDefault="001E6C73" w:rsidP="00D44AA6">
      <w:pPr>
        <w:ind w:left="720"/>
        <w:rPr>
          <w:rFonts w:cs="Open Sans"/>
        </w:rPr>
      </w:pPr>
      <w:r w:rsidRPr="00FE30B0">
        <w:rPr>
          <w:rFonts w:cs="Open Sans"/>
        </w:rPr>
        <w:t>Assignment 1 - Case Study</w:t>
      </w:r>
    </w:p>
    <w:p w14:paraId="09893239" w14:textId="77777777" w:rsidR="001E6C73" w:rsidRPr="00FE30B0" w:rsidRDefault="001E6C73" w:rsidP="00D44AA6">
      <w:pPr>
        <w:rPr>
          <w:rFonts w:cs="Open Sans"/>
        </w:rPr>
      </w:pPr>
      <w:r w:rsidRPr="00FE30B0">
        <w:rPr>
          <w:rFonts w:cs="Open Sans"/>
        </w:rPr>
        <w:t>Alternatively</w:t>
      </w:r>
    </w:p>
    <w:p w14:paraId="6F5872AC" w14:textId="77777777" w:rsidR="001E6C73" w:rsidRPr="00FE30B0" w:rsidRDefault="001E6C73" w:rsidP="00D44AA6">
      <w:pPr>
        <w:ind w:left="720"/>
        <w:rPr>
          <w:rFonts w:cs="Open Sans"/>
        </w:rPr>
      </w:pPr>
      <w:r w:rsidRPr="00FE30B0">
        <w:rPr>
          <w:rFonts w:cs="Open Sans"/>
        </w:rPr>
        <w:t>Assignment 1: Case Study</w:t>
      </w:r>
    </w:p>
    <w:p w14:paraId="2F3412A4" w14:textId="77777777" w:rsidR="001E6C73" w:rsidRDefault="001E6C73" w:rsidP="00D44AA6">
      <w:pPr>
        <w:rPr>
          <w:rFonts w:cs="Open Sans"/>
          <w:b/>
          <w:color w:val="000000"/>
        </w:rPr>
      </w:pPr>
    </w:p>
    <w:p w14:paraId="7BBBF59E" w14:textId="77777777" w:rsidR="001E6C73" w:rsidRPr="00FE30B0" w:rsidRDefault="001E6C73" w:rsidP="00D44AA6">
      <w:pPr>
        <w:rPr>
          <w:rFonts w:cs="Open Sans"/>
          <w:b/>
          <w:color w:val="000000"/>
        </w:rPr>
      </w:pPr>
      <w:r w:rsidRPr="00FE30B0">
        <w:rPr>
          <w:rFonts w:cs="Open Sans"/>
          <w:b/>
          <w:color w:val="000000"/>
        </w:rPr>
        <w:t>Capitalization of Titles</w:t>
      </w:r>
    </w:p>
    <w:p w14:paraId="74CA98A5" w14:textId="77777777" w:rsidR="001E6C73" w:rsidRPr="00FE30B0" w:rsidRDefault="001E6C73" w:rsidP="00D44AA6">
      <w:pPr>
        <w:rPr>
          <w:rFonts w:cs="Open Sans"/>
          <w:color w:val="000000"/>
        </w:rPr>
      </w:pPr>
      <w:r w:rsidRPr="00FE30B0">
        <w:rPr>
          <w:rFonts w:cs="Open Sans"/>
          <w:color w:val="000000"/>
        </w:rPr>
        <w:t>Capitalize all major words inside parentheses in title case</w:t>
      </w:r>
    </w:p>
    <w:p w14:paraId="1B4EE1A9" w14:textId="77777777" w:rsidR="001E6C73" w:rsidRPr="00FE30B0" w:rsidRDefault="001E6C73" w:rsidP="00D44AA6">
      <w:pPr>
        <w:rPr>
          <w:rFonts w:cs="Open Sans"/>
        </w:rPr>
      </w:pPr>
      <w:r w:rsidRPr="00FE30B0">
        <w:rPr>
          <w:rFonts w:cs="Open Sans"/>
        </w:rPr>
        <w:t xml:space="preserve">For example, </w:t>
      </w:r>
    </w:p>
    <w:p w14:paraId="3C33E3A4" w14:textId="77777777" w:rsidR="001E6C73" w:rsidRPr="00FE30B0" w:rsidRDefault="001E6C73" w:rsidP="00D44AA6">
      <w:pPr>
        <w:ind w:left="720"/>
        <w:rPr>
          <w:rFonts w:cs="Open Sans"/>
          <w:b/>
        </w:rPr>
      </w:pPr>
      <w:r w:rsidRPr="00FE30B0">
        <w:rPr>
          <w:rFonts w:cs="Open Sans"/>
        </w:rPr>
        <w:t>Chapter 1: General Topics (Problem Solving, Calculators, and Estimating)</w:t>
      </w:r>
    </w:p>
    <w:p w14:paraId="2DB0DCDA" w14:textId="77777777" w:rsidR="001E6C73" w:rsidRPr="00FE30B0" w:rsidRDefault="001E6C73" w:rsidP="00D44AA6">
      <w:pPr>
        <w:autoSpaceDE w:val="0"/>
        <w:autoSpaceDN w:val="0"/>
        <w:adjustRightInd w:val="0"/>
        <w:rPr>
          <w:rFonts w:cs="Open Sans"/>
          <w:b/>
          <w:color w:val="000000"/>
        </w:rPr>
      </w:pPr>
    </w:p>
    <w:p w14:paraId="4F681CEE" w14:textId="69BEBE68" w:rsidR="00FD0063" w:rsidRDefault="00FD0063">
      <w:pPr>
        <w:rPr>
          <w:rFonts w:eastAsia="Times New Roman" w:cs="Open Sans"/>
          <w:sz w:val="22"/>
        </w:rPr>
      </w:pPr>
      <w:r>
        <w:rPr>
          <w:rFonts w:eastAsia="Times New Roman" w:cs="Open Sans"/>
          <w:sz w:val="22"/>
        </w:rPr>
        <w:br w:type="page"/>
      </w:r>
    </w:p>
    <w:p w14:paraId="5FD61EA1" w14:textId="77777777" w:rsidR="00FD0063" w:rsidRPr="00FD0063" w:rsidRDefault="00FD0063" w:rsidP="00FD0063">
      <w:pPr>
        <w:tabs>
          <w:tab w:val="center" w:pos="4680"/>
          <w:tab w:val="right" w:pos="9360"/>
        </w:tabs>
        <w:ind w:left="1440" w:firstLine="720"/>
        <w:rPr>
          <w:rFonts w:eastAsia="Calibri" w:cs="Open Sans"/>
          <w:b/>
          <w:sz w:val="28"/>
          <w:szCs w:val="28"/>
          <w:lang w:val="en-CA"/>
        </w:rPr>
      </w:pPr>
      <w:r w:rsidRPr="00FD0063">
        <w:rPr>
          <w:rFonts w:ascii="Calibri" w:eastAsia="Calibri" w:hAnsi="Calibri" w:cs="Calibri"/>
          <w:b/>
          <w:noProof/>
          <w:sz w:val="28"/>
          <w:szCs w:val="28"/>
          <w:lang w:val="en-CA" w:eastAsia="en-CA"/>
        </w:rPr>
        <w:lastRenderedPageBreak/>
        <w:drawing>
          <wp:anchor distT="0" distB="0" distL="114300" distR="114300" simplePos="0" relativeHeight="251659264" behindDoc="0" locked="0" layoutInCell="1" allowOverlap="1" wp14:anchorId="2B6EB69A" wp14:editId="7ABD79B4">
            <wp:simplePos x="0" y="0"/>
            <wp:positionH relativeFrom="column">
              <wp:posOffset>-125730</wp:posOffset>
            </wp:positionH>
            <wp:positionV relativeFrom="page">
              <wp:posOffset>352425</wp:posOffset>
            </wp:positionV>
            <wp:extent cx="1304925" cy="10788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304925" cy="1078865"/>
                    </a:xfrm>
                    <a:prstGeom prst="rect">
                      <a:avLst/>
                    </a:prstGeom>
                    <a:noFill/>
                  </pic:spPr>
                </pic:pic>
              </a:graphicData>
            </a:graphic>
          </wp:anchor>
        </w:drawing>
      </w:r>
    </w:p>
    <w:p w14:paraId="40BF0597" w14:textId="77777777" w:rsidR="00FD0063" w:rsidRDefault="00FD0063" w:rsidP="00FD0063">
      <w:pPr>
        <w:pBdr>
          <w:bottom w:val="single" w:sz="12" w:space="1" w:color="auto"/>
        </w:pBdr>
        <w:tabs>
          <w:tab w:val="center" w:pos="4680"/>
          <w:tab w:val="right" w:pos="9360"/>
        </w:tabs>
        <w:rPr>
          <w:rFonts w:eastAsia="Calibri" w:cs="Open Sans"/>
          <w:b/>
          <w:sz w:val="28"/>
          <w:szCs w:val="28"/>
          <w:lang w:val="en-CA"/>
        </w:rPr>
      </w:pPr>
    </w:p>
    <w:p w14:paraId="3461EA85" w14:textId="781E62BE" w:rsidR="00FD0063" w:rsidRPr="0032217A" w:rsidRDefault="00FD0063" w:rsidP="0032217A">
      <w:pPr>
        <w:pBdr>
          <w:bottom w:val="single" w:sz="12" w:space="1" w:color="auto"/>
        </w:pBdr>
        <w:spacing w:after="160" w:line="259" w:lineRule="auto"/>
        <w:outlineLvl w:val="0"/>
        <w:rPr>
          <w:rFonts w:eastAsia="Calibri" w:cs="Open Sans"/>
          <w:b/>
          <w:sz w:val="28"/>
          <w:szCs w:val="28"/>
        </w:rPr>
      </w:pPr>
      <w:bookmarkStart w:id="20" w:name="_Toc112235632"/>
      <w:r w:rsidRPr="0032217A">
        <w:rPr>
          <w:rFonts w:eastAsia="Calibri" w:cs="Open Sans"/>
          <w:b/>
          <w:sz w:val="28"/>
          <w:szCs w:val="28"/>
        </w:rPr>
        <w:t>2.6 Education Council Checklist</w:t>
      </w:r>
      <w:bookmarkEnd w:id="20"/>
    </w:p>
    <w:p w14:paraId="6506CF2C" w14:textId="77777777" w:rsidR="00FD0063" w:rsidRDefault="00FD0063" w:rsidP="00D44AA6">
      <w:pPr>
        <w:rPr>
          <w:rFonts w:asciiTheme="minorHAnsi" w:hAnsiTheme="minorHAnsi" w:cstheme="minorHAnsi"/>
          <w:sz w:val="24"/>
          <w:szCs w:val="24"/>
        </w:rPr>
      </w:pPr>
    </w:p>
    <w:p w14:paraId="2CA02E16" w14:textId="3C4CAFF3" w:rsidR="00FD0063" w:rsidRPr="00886AB0" w:rsidRDefault="00FD0063" w:rsidP="00D44AA6">
      <w:pPr>
        <w:rPr>
          <w:rFonts w:asciiTheme="minorHAnsi" w:hAnsiTheme="minorHAnsi" w:cstheme="minorHAnsi"/>
          <w:sz w:val="24"/>
          <w:szCs w:val="24"/>
        </w:rPr>
      </w:pPr>
      <w:r w:rsidRPr="00886AB0">
        <w:rPr>
          <w:rFonts w:asciiTheme="minorHAnsi" w:hAnsiTheme="minorHAnsi" w:cstheme="minorHAnsi"/>
          <w:sz w:val="24"/>
          <w:szCs w:val="24"/>
        </w:rPr>
        <w:t xml:space="preserve">*Ensure that you complete this document and attach it to your proposal. </w:t>
      </w:r>
    </w:p>
    <w:p w14:paraId="1814C2A8" w14:textId="77777777" w:rsidR="00FD0063" w:rsidRPr="00886AB0" w:rsidRDefault="00FD0063" w:rsidP="00D44AA6">
      <w:pPr>
        <w:rPr>
          <w:rFonts w:asciiTheme="minorHAnsi" w:hAnsiTheme="minorHAnsi" w:cstheme="minorHAnsi"/>
          <w:sz w:val="24"/>
          <w:szCs w:val="24"/>
        </w:rPr>
      </w:pPr>
      <w:r w:rsidRPr="00886AB0">
        <w:rPr>
          <w:rFonts w:asciiTheme="minorHAnsi" w:hAnsiTheme="minorHAnsi" w:cstheme="minorHAnsi"/>
          <w:sz w:val="24"/>
          <w:szCs w:val="24"/>
        </w:rPr>
        <w:t xml:space="preserve">It is the expectation of </w:t>
      </w:r>
      <w:r>
        <w:rPr>
          <w:rFonts w:asciiTheme="minorHAnsi" w:hAnsiTheme="minorHAnsi" w:cstheme="minorHAnsi"/>
          <w:sz w:val="24"/>
          <w:szCs w:val="24"/>
        </w:rPr>
        <w:t xml:space="preserve">Education Council </w:t>
      </w:r>
      <w:r w:rsidRPr="00886AB0">
        <w:rPr>
          <w:rFonts w:asciiTheme="minorHAnsi" w:hAnsiTheme="minorHAnsi" w:cstheme="minorHAnsi"/>
          <w:sz w:val="24"/>
          <w:szCs w:val="24"/>
        </w:rPr>
        <w:t>that the appropriate Dean or Assoc. Dean will review this checklist before signing off on the proposal.</w:t>
      </w:r>
    </w:p>
    <w:p w14:paraId="6F7C7780" w14:textId="77777777" w:rsidR="00FD0063" w:rsidRPr="00886AB0" w:rsidRDefault="00FD0063" w:rsidP="00D44AA6">
      <w:pPr>
        <w:rPr>
          <w:rFonts w:asciiTheme="minorHAnsi" w:hAnsiTheme="minorHAnsi" w:cstheme="minorHAnsi"/>
          <w:sz w:val="24"/>
          <w:szCs w:val="24"/>
        </w:rPr>
      </w:pPr>
    </w:p>
    <w:p w14:paraId="15016CDA" w14:textId="77777777" w:rsidR="00FD0063" w:rsidRPr="00CC4AB1" w:rsidRDefault="00FD0063" w:rsidP="00D44AA6">
      <w:pPr>
        <w:spacing w:line="360" w:lineRule="auto"/>
        <w:rPr>
          <w:rFonts w:asciiTheme="minorHAnsi" w:hAnsiTheme="minorHAnsi" w:cstheme="minorHAnsi"/>
          <w:b/>
          <w:sz w:val="24"/>
          <w:szCs w:val="24"/>
          <w:u w:val="single"/>
        </w:rPr>
      </w:pPr>
      <w:r w:rsidRPr="00CC4AB1">
        <w:rPr>
          <w:rFonts w:asciiTheme="minorHAnsi" w:hAnsiTheme="minorHAnsi" w:cstheme="minorHAnsi"/>
          <w:b/>
          <w:sz w:val="24"/>
          <w:szCs w:val="24"/>
          <w:u w:val="single"/>
        </w:rPr>
        <w:t>Pre-Development Work:</w:t>
      </w:r>
    </w:p>
    <w:p w14:paraId="72B9AAB4" w14:textId="77777777" w:rsidR="00FD0063"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940412139"/>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sidRPr="00886AB0">
        <w:rPr>
          <w:rFonts w:asciiTheme="minorHAnsi" w:hAnsiTheme="minorHAnsi" w:cstheme="minorHAnsi"/>
          <w:sz w:val="24"/>
          <w:szCs w:val="24"/>
        </w:rPr>
        <w:t xml:space="preserve"> I have discussed the proposed changes with my Dean</w:t>
      </w:r>
      <w:r w:rsidR="00FD0063">
        <w:rPr>
          <w:rFonts w:asciiTheme="minorHAnsi" w:hAnsiTheme="minorHAnsi" w:cstheme="minorHAnsi"/>
          <w:sz w:val="24"/>
          <w:szCs w:val="24"/>
        </w:rPr>
        <w:t>.</w:t>
      </w:r>
    </w:p>
    <w:p w14:paraId="57D6AE7B" w14:textId="77777777" w:rsidR="00FD0063"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1714223416"/>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discussed the proposed changes with the Centre for Teaching and Learning</w:t>
      </w:r>
      <w:r w:rsidR="00FD0063">
        <w:rPr>
          <w:rFonts w:asciiTheme="minorHAnsi" w:hAnsiTheme="minorHAnsi" w:cstheme="minorHAnsi"/>
          <w:sz w:val="24"/>
          <w:szCs w:val="24"/>
        </w:rPr>
        <w:t>.</w:t>
      </w:r>
    </w:p>
    <w:p w14:paraId="61F07E85" w14:textId="77777777" w:rsidR="00FD0063"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79485744"/>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contacted Financial Aid to discuss potential impact on student loans</w:t>
      </w:r>
      <w:r w:rsidR="00FD0063">
        <w:rPr>
          <w:rFonts w:asciiTheme="minorHAnsi" w:hAnsiTheme="minorHAnsi" w:cstheme="minorHAnsi"/>
          <w:sz w:val="24"/>
          <w:szCs w:val="24"/>
        </w:rPr>
        <w:t xml:space="preserve"> with my program changes.</w:t>
      </w:r>
    </w:p>
    <w:p w14:paraId="6232AC5A" w14:textId="77777777" w:rsidR="00FD0063" w:rsidRPr="00886AB0"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592239550"/>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I have discussed possible transfer opportunities with the Articulation Officer.</w:t>
      </w:r>
    </w:p>
    <w:p w14:paraId="4D0AD216" w14:textId="77777777" w:rsidR="00FD0063" w:rsidRPr="00886AB0"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814722782"/>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My proposal has been proofread for spelling, grammatical, punctuation, and inclusive language.</w:t>
      </w:r>
    </w:p>
    <w:p w14:paraId="332A6438" w14:textId="77777777" w:rsidR="00FD0063" w:rsidRPr="00886AB0"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1214233302"/>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Our program is articulated or accredited through an outside organization, I have ensured the</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proposal ensures this articulation/accreditation is intact.</w:t>
      </w:r>
    </w:p>
    <w:p w14:paraId="7C538418" w14:textId="77777777" w:rsidR="00FD0063"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1499543617"/>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The proposal reflects the principles of </w:t>
      </w:r>
      <w:hyperlink r:id="rId67" w:history="1">
        <w:r w:rsidR="00FD0063" w:rsidRPr="00886AB0">
          <w:rPr>
            <w:rStyle w:val="Hyperlink"/>
            <w:rFonts w:asciiTheme="minorHAnsi" w:hAnsiTheme="minorHAnsi" w:cstheme="minorHAnsi"/>
            <w:sz w:val="24"/>
            <w:szCs w:val="24"/>
          </w:rPr>
          <w:t>indigenization</w:t>
        </w:r>
      </w:hyperlink>
      <w:r w:rsidR="00FD0063" w:rsidRPr="00886AB0">
        <w:rPr>
          <w:rFonts w:asciiTheme="minorHAnsi" w:hAnsiTheme="minorHAnsi" w:cstheme="minorHAnsi"/>
          <w:sz w:val="24"/>
          <w:szCs w:val="24"/>
        </w:rPr>
        <w:t xml:space="preserve"> </w:t>
      </w:r>
      <w:bookmarkStart w:id="21" w:name="_Hlk100308766"/>
      <w:r w:rsidR="00FD0063" w:rsidRPr="00886AB0">
        <w:rPr>
          <w:rFonts w:asciiTheme="minorHAnsi" w:hAnsiTheme="minorHAnsi" w:cstheme="minorHAnsi"/>
          <w:sz w:val="24"/>
          <w:szCs w:val="24"/>
        </w:rPr>
        <w:t>(principles can be found in the linked</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content or contact the CTL)</w:t>
      </w:r>
      <w:bookmarkEnd w:id="21"/>
      <w:r w:rsidR="00FD0063" w:rsidRPr="00886AB0">
        <w:rPr>
          <w:rFonts w:asciiTheme="minorHAnsi" w:hAnsiTheme="minorHAnsi" w:cstheme="minorHAnsi"/>
          <w:sz w:val="24"/>
          <w:szCs w:val="24"/>
        </w:rPr>
        <w:t xml:space="preserve"> in the following ways:</w:t>
      </w:r>
    </w:p>
    <w:sdt>
      <w:sdtPr>
        <w:rPr>
          <w:rFonts w:asciiTheme="minorHAnsi" w:hAnsiTheme="minorHAnsi" w:cstheme="minorHAnsi"/>
          <w:sz w:val="24"/>
          <w:szCs w:val="24"/>
        </w:rPr>
        <w:id w:val="-1155612312"/>
        <w:placeholder>
          <w:docPart w:val="768946B7AFCE4C7ABC865ECE716E736F"/>
        </w:placeholder>
      </w:sdtPr>
      <w:sdtContent>
        <w:tbl>
          <w:tblPr>
            <w:tblStyle w:val="TableGrid"/>
            <w:tblW w:w="0" w:type="auto"/>
            <w:tblInd w:w="360" w:type="dxa"/>
            <w:tblBorders>
              <w:top w:val="none" w:sz="0" w:space="0" w:color="auto"/>
              <w:left w:val="none" w:sz="0" w:space="0" w:color="auto"/>
              <w:right w:val="none" w:sz="0" w:space="0" w:color="auto"/>
            </w:tblBorders>
            <w:tblCellMar>
              <w:left w:w="115" w:type="dxa"/>
              <w:right w:w="115" w:type="dxa"/>
            </w:tblCellMar>
            <w:tblLook w:val="04A0" w:firstRow="1" w:lastRow="0" w:firstColumn="1" w:lastColumn="0" w:noHBand="0" w:noVBand="1"/>
          </w:tblPr>
          <w:tblGrid>
            <w:gridCol w:w="9000"/>
          </w:tblGrid>
          <w:tr w:rsidR="00FD0063" w14:paraId="26BA437C" w14:textId="77777777" w:rsidTr="00D44AA6">
            <w:tc>
              <w:tcPr>
                <w:tcW w:w="9854" w:type="dxa"/>
                <w:vAlign w:val="bottom"/>
              </w:tcPr>
              <w:p w14:paraId="2AFF7F10" w14:textId="77777777" w:rsidR="00FD0063" w:rsidRDefault="00FD0063" w:rsidP="00D44AA6">
                <w:pPr>
                  <w:rPr>
                    <w:rFonts w:asciiTheme="minorHAnsi" w:hAnsiTheme="minorHAnsi" w:cstheme="minorHAnsi"/>
                    <w:sz w:val="24"/>
                    <w:szCs w:val="24"/>
                  </w:rPr>
                </w:pPr>
              </w:p>
            </w:tc>
          </w:tr>
          <w:tr w:rsidR="00FD0063" w14:paraId="042E3A7C" w14:textId="77777777" w:rsidTr="00D44AA6">
            <w:tc>
              <w:tcPr>
                <w:tcW w:w="9854" w:type="dxa"/>
                <w:vAlign w:val="bottom"/>
              </w:tcPr>
              <w:p w14:paraId="52BBA823" w14:textId="77777777" w:rsidR="00FD0063" w:rsidRDefault="00FD0063" w:rsidP="00D44AA6">
                <w:pPr>
                  <w:rPr>
                    <w:rFonts w:asciiTheme="minorHAnsi" w:hAnsiTheme="minorHAnsi" w:cstheme="minorHAnsi"/>
                    <w:sz w:val="24"/>
                    <w:szCs w:val="24"/>
                  </w:rPr>
                </w:pPr>
              </w:p>
            </w:tc>
          </w:tr>
          <w:tr w:rsidR="00FD0063" w14:paraId="47321089" w14:textId="77777777" w:rsidTr="00D44AA6">
            <w:tc>
              <w:tcPr>
                <w:tcW w:w="9854" w:type="dxa"/>
                <w:vAlign w:val="bottom"/>
              </w:tcPr>
              <w:p w14:paraId="7C864C82" w14:textId="77777777" w:rsidR="00FD0063" w:rsidRDefault="00F95190" w:rsidP="00D44AA6">
                <w:pPr>
                  <w:rPr>
                    <w:rFonts w:asciiTheme="minorHAnsi" w:hAnsiTheme="minorHAnsi" w:cstheme="minorHAnsi"/>
                    <w:sz w:val="24"/>
                    <w:szCs w:val="24"/>
                  </w:rPr>
                </w:pPr>
              </w:p>
            </w:tc>
          </w:tr>
        </w:tbl>
      </w:sdtContent>
    </w:sdt>
    <w:p w14:paraId="66B1349B" w14:textId="77777777" w:rsidR="00FD0063" w:rsidRPr="00886AB0" w:rsidRDefault="00FD0063" w:rsidP="00D44AA6">
      <w:pPr>
        <w:spacing w:line="360" w:lineRule="auto"/>
        <w:ind w:firstLine="720"/>
        <w:rPr>
          <w:rFonts w:asciiTheme="minorHAnsi" w:hAnsiTheme="minorHAnsi" w:cstheme="minorHAnsi"/>
          <w:sz w:val="24"/>
          <w:szCs w:val="24"/>
        </w:rPr>
      </w:pPr>
    </w:p>
    <w:p w14:paraId="373BFA2C" w14:textId="77777777" w:rsidR="00FD0063" w:rsidRPr="00886AB0"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352079281"/>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The proposal reflects the principles of </w:t>
      </w:r>
      <w:hyperlink r:id="rId68" w:history="1">
        <w:r w:rsidR="00FD0063" w:rsidRPr="00886AB0">
          <w:rPr>
            <w:rStyle w:val="Hyperlink"/>
            <w:rFonts w:asciiTheme="minorHAnsi" w:hAnsiTheme="minorHAnsi" w:cstheme="minorHAnsi"/>
            <w:sz w:val="24"/>
            <w:szCs w:val="24"/>
          </w:rPr>
          <w:t>internationalization</w:t>
        </w:r>
      </w:hyperlink>
      <w:r w:rsidR="00FD0063" w:rsidRPr="00886AB0">
        <w:rPr>
          <w:rFonts w:asciiTheme="minorHAnsi" w:hAnsiTheme="minorHAnsi" w:cstheme="minorHAnsi"/>
          <w:sz w:val="24"/>
          <w:szCs w:val="24"/>
        </w:rPr>
        <w:t xml:space="preserve"> (principles can be found in the linked</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content or contact the CTL) in the following ways:</w:t>
      </w:r>
    </w:p>
    <w:sdt>
      <w:sdtPr>
        <w:rPr>
          <w:rFonts w:asciiTheme="minorHAnsi" w:hAnsiTheme="minorHAnsi" w:cstheme="minorHAnsi"/>
          <w:sz w:val="24"/>
          <w:szCs w:val="24"/>
        </w:rPr>
        <w:id w:val="-1869901214"/>
        <w:placeholder>
          <w:docPart w:val="768946B7AFCE4C7ABC865ECE716E736F"/>
        </w:placeholder>
      </w:sdtPr>
      <w:sdtContent>
        <w:tbl>
          <w:tblPr>
            <w:tblStyle w:val="TableGrid"/>
            <w:tblW w:w="0" w:type="auto"/>
            <w:tblInd w:w="265" w:type="dxa"/>
            <w:tblBorders>
              <w:top w:val="none" w:sz="0" w:space="0" w:color="auto"/>
              <w:left w:val="none" w:sz="0" w:space="0" w:color="auto"/>
              <w:right w:val="none" w:sz="0" w:space="0" w:color="auto"/>
            </w:tblBorders>
            <w:tblLook w:val="04A0" w:firstRow="1" w:lastRow="0" w:firstColumn="1" w:lastColumn="0" w:noHBand="0" w:noVBand="1"/>
          </w:tblPr>
          <w:tblGrid>
            <w:gridCol w:w="9095"/>
          </w:tblGrid>
          <w:tr w:rsidR="00FD0063" w14:paraId="7DE59BC1" w14:textId="77777777" w:rsidTr="00D44AA6">
            <w:tc>
              <w:tcPr>
                <w:tcW w:w="9949" w:type="dxa"/>
                <w:vAlign w:val="bottom"/>
              </w:tcPr>
              <w:p w14:paraId="12F937FD" w14:textId="77777777" w:rsidR="00FD0063" w:rsidRDefault="00FD0063" w:rsidP="00D44AA6">
                <w:pPr>
                  <w:rPr>
                    <w:rFonts w:asciiTheme="minorHAnsi" w:hAnsiTheme="minorHAnsi" w:cstheme="minorHAnsi"/>
                    <w:sz w:val="24"/>
                    <w:szCs w:val="24"/>
                  </w:rPr>
                </w:pPr>
              </w:p>
            </w:tc>
          </w:tr>
          <w:tr w:rsidR="00FD0063" w14:paraId="33D7E6C3" w14:textId="77777777" w:rsidTr="00D44AA6">
            <w:tc>
              <w:tcPr>
                <w:tcW w:w="9949" w:type="dxa"/>
                <w:vAlign w:val="bottom"/>
              </w:tcPr>
              <w:p w14:paraId="6C9539D1" w14:textId="77777777" w:rsidR="00FD0063" w:rsidRDefault="00FD0063" w:rsidP="00D44AA6">
                <w:pPr>
                  <w:rPr>
                    <w:rFonts w:asciiTheme="minorHAnsi" w:hAnsiTheme="minorHAnsi" w:cstheme="minorHAnsi"/>
                    <w:sz w:val="24"/>
                    <w:szCs w:val="24"/>
                  </w:rPr>
                </w:pPr>
              </w:p>
            </w:tc>
          </w:tr>
          <w:tr w:rsidR="00FD0063" w14:paraId="6784B1E3" w14:textId="77777777" w:rsidTr="00D44AA6">
            <w:tc>
              <w:tcPr>
                <w:tcW w:w="9949" w:type="dxa"/>
                <w:vAlign w:val="bottom"/>
              </w:tcPr>
              <w:p w14:paraId="7CBC869A" w14:textId="77777777" w:rsidR="00FD0063" w:rsidRDefault="00F95190" w:rsidP="00D44AA6">
                <w:pPr>
                  <w:rPr>
                    <w:rFonts w:asciiTheme="minorHAnsi" w:hAnsiTheme="minorHAnsi" w:cstheme="minorHAnsi"/>
                    <w:sz w:val="24"/>
                    <w:szCs w:val="24"/>
                  </w:rPr>
                </w:pPr>
              </w:p>
            </w:tc>
          </w:tr>
        </w:tbl>
      </w:sdtContent>
    </w:sdt>
    <w:p w14:paraId="68A939B0" w14:textId="77777777" w:rsidR="00FD0063" w:rsidRDefault="00FD0063" w:rsidP="00D44AA6">
      <w:pPr>
        <w:spacing w:line="360" w:lineRule="auto"/>
        <w:ind w:left="288" w:hanging="288"/>
        <w:rPr>
          <w:rFonts w:asciiTheme="minorHAnsi" w:hAnsiTheme="minorHAnsi" w:cstheme="minorHAnsi"/>
          <w:sz w:val="24"/>
          <w:szCs w:val="24"/>
        </w:rPr>
      </w:pPr>
    </w:p>
    <w:p w14:paraId="3F17082D" w14:textId="77777777" w:rsidR="00FD0063"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369491696"/>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sidRPr="00886AB0">
        <w:rPr>
          <w:rFonts w:asciiTheme="minorHAnsi" w:hAnsiTheme="minorHAnsi" w:cstheme="minorHAnsi"/>
          <w:sz w:val="24"/>
          <w:szCs w:val="24"/>
        </w:rPr>
        <w:t xml:space="preserve"> The proposal reflects the principles of </w:t>
      </w:r>
      <w:hyperlink r:id="rId69" w:history="1">
        <w:r w:rsidR="00FD0063" w:rsidRPr="00886AB0">
          <w:rPr>
            <w:rStyle w:val="Hyperlink"/>
            <w:rFonts w:asciiTheme="minorHAnsi" w:hAnsiTheme="minorHAnsi" w:cstheme="minorHAnsi"/>
            <w:sz w:val="24"/>
            <w:szCs w:val="24"/>
          </w:rPr>
          <w:t>universal design and accessibility</w:t>
        </w:r>
      </w:hyperlink>
      <w:r w:rsidR="00FD0063" w:rsidRPr="00886AB0">
        <w:rPr>
          <w:rFonts w:asciiTheme="minorHAnsi" w:hAnsiTheme="minorHAnsi" w:cstheme="minorHAnsi"/>
          <w:sz w:val="24"/>
          <w:szCs w:val="24"/>
        </w:rPr>
        <w:t xml:space="preserve"> (principles can be found</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in the linked content or contact the CTL) in the following ways:</w:t>
      </w:r>
    </w:p>
    <w:sdt>
      <w:sdtPr>
        <w:rPr>
          <w:rFonts w:asciiTheme="minorHAnsi" w:hAnsiTheme="minorHAnsi" w:cstheme="minorHAnsi"/>
          <w:sz w:val="24"/>
          <w:szCs w:val="24"/>
        </w:rPr>
        <w:id w:val="1842123247"/>
        <w:placeholder>
          <w:docPart w:val="768946B7AFCE4C7ABC865ECE716E736F"/>
        </w:placeholder>
      </w:sdtPr>
      <w:sdtContent>
        <w:tbl>
          <w:tblPr>
            <w:tblStyle w:val="TableGrid"/>
            <w:tblW w:w="0" w:type="auto"/>
            <w:tblInd w:w="355" w:type="dxa"/>
            <w:tblBorders>
              <w:top w:val="none" w:sz="0" w:space="0" w:color="auto"/>
              <w:left w:val="none" w:sz="0" w:space="0" w:color="auto"/>
              <w:right w:val="none" w:sz="0" w:space="0" w:color="auto"/>
            </w:tblBorders>
            <w:tblLook w:val="04A0" w:firstRow="1" w:lastRow="0" w:firstColumn="1" w:lastColumn="0" w:noHBand="0" w:noVBand="1"/>
          </w:tblPr>
          <w:tblGrid>
            <w:gridCol w:w="9005"/>
          </w:tblGrid>
          <w:tr w:rsidR="00FD0063" w14:paraId="5DD62B0E" w14:textId="77777777" w:rsidTr="00D44AA6">
            <w:tc>
              <w:tcPr>
                <w:tcW w:w="9859" w:type="dxa"/>
                <w:vAlign w:val="bottom"/>
              </w:tcPr>
              <w:p w14:paraId="71A18E1F" w14:textId="77777777" w:rsidR="00FD0063" w:rsidRDefault="00FD0063" w:rsidP="00D44AA6">
                <w:pPr>
                  <w:rPr>
                    <w:rFonts w:asciiTheme="minorHAnsi" w:hAnsiTheme="minorHAnsi" w:cstheme="minorHAnsi"/>
                    <w:sz w:val="24"/>
                    <w:szCs w:val="24"/>
                  </w:rPr>
                </w:pPr>
              </w:p>
            </w:tc>
          </w:tr>
          <w:tr w:rsidR="00FD0063" w14:paraId="077C8242" w14:textId="77777777" w:rsidTr="00D44AA6">
            <w:tc>
              <w:tcPr>
                <w:tcW w:w="9859" w:type="dxa"/>
                <w:vAlign w:val="bottom"/>
              </w:tcPr>
              <w:p w14:paraId="7C3E9239" w14:textId="77777777" w:rsidR="00FD0063" w:rsidRDefault="00FD0063" w:rsidP="00D44AA6">
                <w:pPr>
                  <w:rPr>
                    <w:rFonts w:asciiTheme="minorHAnsi" w:hAnsiTheme="minorHAnsi" w:cstheme="minorHAnsi"/>
                    <w:sz w:val="24"/>
                    <w:szCs w:val="24"/>
                  </w:rPr>
                </w:pPr>
              </w:p>
            </w:tc>
          </w:tr>
          <w:tr w:rsidR="00FD0063" w14:paraId="14F53DC9" w14:textId="77777777" w:rsidTr="00D44AA6">
            <w:tc>
              <w:tcPr>
                <w:tcW w:w="9859" w:type="dxa"/>
                <w:vAlign w:val="bottom"/>
              </w:tcPr>
              <w:p w14:paraId="4E9DC0AB" w14:textId="77777777" w:rsidR="00FD0063" w:rsidRDefault="00F95190" w:rsidP="00D44AA6">
                <w:pPr>
                  <w:rPr>
                    <w:rFonts w:asciiTheme="minorHAnsi" w:hAnsiTheme="minorHAnsi" w:cstheme="minorHAnsi"/>
                    <w:sz w:val="24"/>
                    <w:szCs w:val="24"/>
                  </w:rPr>
                </w:pPr>
              </w:p>
            </w:tc>
          </w:tr>
        </w:tbl>
      </w:sdtContent>
    </w:sdt>
    <w:p w14:paraId="1F4FFD72" w14:textId="77777777" w:rsidR="00FD0063" w:rsidRPr="00886AB0" w:rsidRDefault="00FD0063" w:rsidP="00D44AA6">
      <w:pPr>
        <w:spacing w:line="360" w:lineRule="auto"/>
        <w:rPr>
          <w:rFonts w:asciiTheme="minorHAnsi" w:hAnsiTheme="minorHAnsi" w:cstheme="minorHAnsi"/>
          <w:sz w:val="24"/>
          <w:szCs w:val="24"/>
        </w:rPr>
      </w:pPr>
    </w:p>
    <w:p w14:paraId="5ABAC572" w14:textId="77777777" w:rsidR="00FD0063" w:rsidRPr="00886AB0"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1919171794"/>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sidRPr="00886AB0">
        <w:rPr>
          <w:rFonts w:asciiTheme="minorHAnsi" w:hAnsiTheme="minorHAnsi" w:cstheme="minorHAnsi"/>
          <w:sz w:val="24"/>
          <w:szCs w:val="24"/>
        </w:rPr>
        <w:t xml:space="preserve"> I have reviewed the proposal for any accessibility challenges or perceived barriers</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(including text, location, physicality, etc.), and provided alternatives wherever possible</w:t>
      </w:r>
      <w:r w:rsidR="00FD0063">
        <w:rPr>
          <w:rFonts w:asciiTheme="minorHAnsi" w:hAnsiTheme="minorHAnsi" w:cstheme="minorHAnsi"/>
          <w:sz w:val="24"/>
          <w:szCs w:val="24"/>
        </w:rPr>
        <w:t>.</w:t>
      </w:r>
    </w:p>
    <w:p w14:paraId="4A3587BF" w14:textId="77777777" w:rsidR="00FD0063" w:rsidRPr="00886AB0"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736134091"/>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The proposal changes are consistent with provincial frameworks and requirements of</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governing</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bodies.</w:t>
      </w:r>
    </w:p>
    <w:p w14:paraId="02A5825B" w14:textId="77777777" w:rsidR="00FD0063" w:rsidRPr="00886AB0"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1283196082"/>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There are no </w:t>
      </w:r>
      <w:r w:rsidR="00FD0063">
        <w:rPr>
          <w:rFonts w:asciiTheme="minorHAnsi" w:hAnsiTheme="minorHAnsi" w:cstheme="minorHAnsi"/>
          <w:sz w:val="24"/>
          <w:szCs w:val="24"/>
        </w:rPr>
        <w:t>t</w:t>
      </w:r>
      <w:r w:rsidR="00FD0063" w:rsidRPr="00886AB0">
        <w:rPr>
          <w:rFonts w:asciiTheme="minorHAnsi" w:hAnsiTheme="minorHAnsi" w:cstheme="minorHAnsi"/>
          <w:sz w:val="24"/>
          <w:szCs w:val="24"/>
        </w:rPr>
        <w:t xml:space="preserve">hird </w:t>
      </w:r>
      <w:r w:rsidR="00FD0063">
        <w:rPr>
          <w:rFonts w:asciiTheme="minorHAnsi" w:hAnsiTheme="minorHAnsi" w:cstheme="minorHAnsi"/>
          <w:sz w:val="24"/>
          <w:szCs w:val="24"/>
        </w:rPr>
        <w:t>b</w:t>
      </w:r>
      <w:r w:rsidR="00FD0063" w:rsidRPr="00886AB0">
        <w:rPr>
          <w:rFonts w:asciiTheme="minorHAnsi" w:hAnsiTheme="minorHAnsi" w:cstheme="minorHAnsi"/>
          <w:sz w:val="24"/>
          <w:szCs w:val="24"/>
        </w:rPr>
        <w:t>ody credentials embedded in the course or program</w:t>
      </w:r>
      <w:r w:rsidR="00FD0063">
        <w:rPr>
          <w:rFonts w:asciiTheme="minorHAnsi" w:hAnsiTheme="minorHAnsi" w:cstheme="minorHAnsi"/>
          <w:sz w:val="24"/>
          <w:szCs w:val="24"/>
        </w:rPr>
        <w:t xml:space="preserve"> (ex. Food Safe or First Aid)</w:t>
      </w:r>
      <w:r w:rsidR="00FD0063" w:rsidRPr="00886AB0">
        <w:rPr>
          <w:rFonts w:asciiTheme="minorHAnsi" w:hAnsiTheme="minorHAnsi" w:cstheme="minorHAnsi"/>
          <w:sz w:val="24"/>
          <w:szCs w:val="24"/>
        </w:rPr>
        <w:t>.</w:t>
      </w:r>
      <w:r w:rsidR="00FD0063">
        <w:rPr>
          <w:rFonts w:asciiTheme="minorHAnsi" w:hAnsiTheme="minorHAnsi" w:cstheme="minorHAnsi"/>
          <w:sz w:val="24"/>
          <w:szCs w:val="24"/>
        </w:rPr>
        <w:t xml:space="preserve"> </w:t>
      </w:r>
    </w:p>
    <w:p w14:paraId="228699FA" w14:textId="77777777" w:rsidR="00FD0063" w:rsidRPr="00886AB0"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2112387639"/>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listed all course and program titles exactly as they appear on the official course</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outlines and program profile.</w:t>
      </w:r>
    </w:p>
    <w:p w14:paraId="20CDD927" w14:textId="77777777" w:rsidR="00FD0063" w:rsidRPr="00886AB0"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336816702"/>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listed all subject codes and course numbers in the proper format </w:t>
      </w:r>
      <w:r w:rsidR="00FD0063">
        <w:rPr>
          <w:rFonts w:asciiTheme="minorHAnsi" w:hAnsiTheme="minorHAnsi" w:cstheme="minorHAnsi"/>
          <w:sz w:val="24"/>
          <w:szCs w:val="24"/>
        </w:rPr>
        <w:t xml:space="preserve">(ex. </w:t>
      </w:r>
      <w:r w:rsidR="00FD0063" w:rsidRPr="00886AB0">
        <w:rPr>
          <w:rFonts w:asciiTheme="minorHAnsi" w:hAnsiTheme="minorHAnsi" w:cstheme="minorHAnsi"/>
          <w:sz w:val="24"/>
          <w:szCs w:val="24"/>
        </w:rPr>
        <w:t>CHEM 045 rather than Chem 45</w:t>
      </w:r>
      <w:r w:rsidR="00FD0063">
        <w:rPr>
          <w:rFonts w:asciiTheme="minorHAnsi" w:hAnsiTheme="minorHAnsi" w:cstheme="minorHAnsi"/>
          <w:sz w:val="24"/>
          <w:szCs w:val="24"/>
        </w:rPr>
        <w:t>)</w:t>
      </w:r>
      <w:r w:rsidR="00FD0063" w:rsidRPr="00886AB0">
        <w:rPr>
          <w:rFonts w:asciiTheme="minorHAnsi" w:hAnsiTheme="minorHAnsi" w:cstheme="minorHAnsi"/>
          <w:sz w:val="24"/>
          <w:szCs w:val="24"/>
        </w:rPr>
        <w:t>.</w:t>
      </w:r>
    </w:p>
    <w:p w14:paraId="141062AB" w14:textId="77777777" w:rsidR="00FD0063" w:rsidRPr="00886AB0"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1813215618"/>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reviewed the proposal for opportunities to use plain language.</w:t>
      </w:r>
    </w:p>
    <w:p w14:paraId="53A6081F" w14:textId="77777777" w:rsidR="00FD0063" w:rsidRPr="00886AB0"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2128308995"/>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The formatting of my proposal uses a consistent format including the font type</w:t>
      </w:r>
      <w:r w:rsidR="00FD0063">
        <w:rPr>
          <w:rFonts w:asciiTheme="minorHAnsi" w:hAnsiTheme="minorHAnsi" w:cstheme="minorHAnsi"/>
          <w:sz w:val="24"/>
          <w:szCs w:val="24"/>
        </w:rPr>
        <w:t>.</w:t>
      </w:r>
    </w:p>
    <w:p w14:paraId="23926A79" w14:textId="77777777" w:rsidR="00FD0063" w:rsidRPr="00886AB0" w:rsidRDefault="00FD0063" w:rsidP="00D44AA6">
      <w:pPr>
        <w:spacing w:line="360" w:lineRule="auto"/>
        <w:rPr>
          <w:rFonts w:asciiTheme="minorHAnsi" w:hAnsiTheme="minorHAnsi" w:cstheme="minorHAnsi"/>
          <w:b/>
          <w:sz w:val="24"/>
          <w:szCs w:val="24"/>
        </w:rPr>
      </w:pPr>
    </w:p>
    <w:p w14:paraId="430B7C4C" w14:textId="77777777" w:rsidR="00FD0063" w:rsidRPr="00CC4AB1" w:rsidRDefault="00FD0063" w:rsidP="00D44AA6">
      <w:pPr>
        <w:spacing w:line="360" w:lineRule="auto"/>
        <w:rPr>
          <w:rFonts w:asciiTheme="minorHAnsi" w:hAnsiTheme="minorHAnsi" w:cstheme="minorHAnsi"/>
          <w:b/>
          <w:sz w:val="24"/>
          <w:szCs w:val="24"/>
          <w:u w:val="single"/>
        </w:rPr>
      </w:pPr>
      <w:r w:rsidRPr="00CC4AB1">
        <w:rPr>
          <w:rFonts w:asciiTheme="minorHAnsi" w:hAnsiTheme="minorHAnsi" w:cstheme="minorHAnsi"/>
          <w:b/>
          <w:sz w:val="24"/>
          <w:szCs w:val="24"/>
          <w:u w:val="single"/>
        </w:rPr>
        <w:t>Proposal Summary:</w:t>
      </w:r>
    </w:p>
    <w:p w14:paraId="2AAC4F5F" w14:textId="77777777" w:rsidR="00FD0063" w:rsidRPr="00886AB0"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1076085155"/>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included all my contact information.</w:t>
      </w:r>
    </w:p>
    <w:p w14:paraId="2F6DA83C" w14:textId="77777777" w:rsidR="00FD0063" w:rsidRPr="00886AB0"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1616171681"/>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chosen the correct implementation date based upon the </w:t>
      </w:r>
      <w:hyperlink r:id="rId70" w:history="1">
        <w:r w:rsidR="00FD0063" w:rsidRPr="00886AB0">
          <w:rPr>
            <w:rStyle w:val="Hyperlink"/>
            <w:rFonts w:asciiTheme="minorHAnsi" w:hAnsiTheme="minorHAnsi" w:cstheme="minorHAnsi"/>
            <w:sz w:val="24"/>
            <w:szCs w:val="24"/>
          </w:rPr>
          <w:t>EdCo deadlines</w:t>
        </w:r>
      </w:hyperlink>
      <w:r w:rsidR="00FD0063" w:rsidRPr="00886AB0">
        <w:rPr>
          <w:rFonts w:asciiTheme="minorHAnsi" w:hAnsiTheme="minorHAnsi" w:cstheme="minorHAnsi"/>
          <w:sz w:val="24"/>
          <w:szCs w:val="24"/>
        </w:rPr>
        <w:t>.</w:t>
      </w:r>
    </w:p>
    <w:p w14:paraId="1CDBCC88" w14:textId="77777777" w:rsidR="00FD0063" w:rsidRPr="00886AB0"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451682343"/>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chosen the appropriate Scope of Proposal, including but not limited to New Program,</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Revised Program, New Course, Revised Course, etc.</w:t>
      </w:r>
    </w:p>
    <w:p w14:paraId="374242DE" w14:textId="77777777" w:rsidR="00FD0063"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1319614519"/>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If I have requested a Fast Track Minor change, I have fully explained the reason for this request.</w:t>
      </w:r>
    </w:p>
    <w:p w14:paraId="040C00BD" w14:textId="77777777" w:rsidR="00FD0063" w:rsidRPr="00886AB0" w:rsidRDefault="00FD0063" w:rsidP="00D44AA6">
      <w:pPr>
        <w:spacing w:line="360" w:lineRule="auto"/>
        <w:rPr>
          <w:rFonts w:asciiTheme="minorHAnsi" w:hAnsiTheme="minorHAnsi" w:cstheme="minorHAnsi"/>
          <w:sz w:val="24"/>
          <w:szCs w:val="24"/>
        </w:rPr>
      </w:pPr>
      <w:r>
        <w:rPr>
          <w:rFonts w:asciiTheme="minorHAnsi" w:hAnsiTheme="minorHAnsi" w:cstheme="minorHAnsi"/>
          <w:sz w:val="24"/>
          <w:szCs w:val="24"/>
        </w:rPr>
        <w:tab/>
      </w:r>
      <w:sdt>
        <w:sdtPr>
          <w:rPr>
            <w:rFonts w:asciiTheme="minorHAnsi" w:hAnsiTheme="minorHAnsi" w:cstheme="minorHAnsi"/>
            <w:sz w:val="24"/>
            <w:szCs w:val="24"/>
          </w:rPr>
          <w:id w:val="35942875"/>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I have also checked appropriate scope boxes that correspond to my requested changes.</w:t>
      </w:r>
    </w:p>
    <w:p w14:paraId="5B850E14" w14:textId="77777777" w:rsidR="00FD0063" w:rsidRPr="00886AB0"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783609469"/>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My rationale explains the reason for the changes I am making.</w:t>
      </w:r>
    </w:p>
    <w:p w14:paraId="1A79F0AE" w14:textId="77777777" w:rsidR="00FD0063" w:rsidRPr="00886AB0"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2061132619"/>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consulted with the appropriate internal and external interested parties (including other</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faculty, students, potential employers, etc.).</w:t>
      </w:r>
    </w:p>
    <w:p w14:paraId="53130DC4" w14:textId="77777777" w:rsidR="00FD0063" w:rsidRPr="00886AB0"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1788773669"/>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included a transition plan and ensured that current students will be able to</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graduate under the existing changes.</w:t>
      </w:r>
    </w:p>
    <w:p w14:paraId="1D03E7C8" w14:textId="77777777" w:rsidR="00FD0063" w:rsidRPr="00886AB0"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1356006694"/>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The appropriate Dean has approved this proposal.</w:t>
      </w:r>
    </w:p>
    <w:p w14:paraId="39DF9363" w14:textId="77777777" w:rsidR="00FD0063"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776011717"/>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The Change Summary </w:t>
      </w:r>
      <w:r w:rsidR="00FD0063">
        <w:rPr>
          <w:rFonts w:asciiTheme="minorHAnsi" w:hAnsiTheme="minorHAnsi" w:cstheme="minorHAnsi"/>
          <w:sz w:val="24"/>
          <w:szCs w:val="24"/>
        </w:rPr>
        <w:t xml:space="preserve">is fully completed and </w:t>
      </w:r>
      <w:r w:rsidR="00FD0063" w:rsidRPr="00886AB0">
        <w:rPr>
          <w:rFonts w:asciiTheme="minorHAnsi" w:hAnsiTheme="minorHAnsi" w:cstheme="minorHAnsi"/>
          <w:sz w:val="24"/>
          <w:szCs w:val="24"/>
        </w:rPr>
        <w:t>includes</w:t>
      </w:r>
      <w:r w:rsidR="00FD0063">
        <w:rPr>
          <w:rFonts w:asciiTheme="minorHAnsi" w:hAnsiTheme="minorHAnsi" w:cstheme="minorHAnsi"/>
          <w:sz w:val="24"/>
          <w:szCs w:val="24"/>
        </w:rPr>
        <w:t>:</w:t>
      </w:r>
      <w:r w:rsidR="00FD0063" w:rsidRPr="00886AB0">
        <w:rPr>
          <w:rFonts w:asciiTheme="minorHAnsi" w:hAnsiTheme="minorHAnsi" w:cstheme="minorHAnsi"/>
          <w:sz w:val="24"/>
          <w:szCs w:val="24"/>
        </w:rPr>
        <w:t xml:space="preserve"> </w:t>
      </w:r>
    </w:p>
    <w:p w14:paraId="51260B7D" w14:textId="77777777" w:rsidR="00FD0063" w:rsidRDefault="00F95190" w:rsidP="00D44AA6">
      <w:pPr>
        <w:spacing w:line="360" w:lineRule="auto"/>
        <w:ind w:firstLine="720"/>
        <w:rPr>
          <w:rFonts w:asciiTheme="minorHAnsi" w:hAnsiTheme="minorHAnsi" w:cstheme="minorHAnsi"/>
          <w:sz w:val="24"/>
          <w:szCs w:val="24"/>
        </w:rPr>
      </w:pPr>
      <w:sdt>
        <w:sdtPr>
          <w:rPr>
            <w:rFonts w:asciiTheme="minorHAnsi" w:hAnsiTheme="minorHAnsi" w:cstheme="minorHAnsi"/>
            <w:sz w:val="24"/>
            <w:szCs w:val="24"/>
          </w:rPr>
          <w:id w:val="-2092994204"/>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any courses that are new, modified, deleted, or added</w:t>
      </w:r>
      <w:r w:rsidR="00FD0063">
        <w:rPr>
          <w:rFonts w:asciiTheme="minorHAnsi" w:hAnsiTheme="minorHAnsi" w:cstheme="minorHAnsi"/>
          <w:sz w:val="24"/>
          <w:szCs w:val="24"/>
        </w:rPr>
        <w:t>.</w:t>
      </w:r>
    </w:p>
    <w:p w14:paraId="3B93A209" w14:textId="77777777" w:rsidR="00FD0063" w:rsidRDefault="00F95190" w:rsidP="00D44AA6">
      <w:pPr>
        <w:spacing w:line="360" w:lineRule="auto"/>
        <w:ind w:firstLine="720"/>
        <w:rPr>
          <w:rFonts w:asciiTheme="minorHAnsi" w:hAnsiTheme="minorHAnsi" w:cstheme="minorHAnsi"/>
          <w:sz w:val="24"/>
          <w:szCs w:val="24"/>
        </w:rPr>
      </w:pPr>
      <w:sdt>
        <w:sdtPr>
          <w:rPr>
            <w:rFonts w:asciiTheme="minorHAnsi" w:hAnsiTheme="minorHAnsi" w:cstheme="minorHAnsi"/>
            <w:sz w:val="24"/>
            <w:szCs w:val="24"/>
          </w:rPr>
          <w:id w:val="-2146505099"/>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the appropriate pre- and co-requisites.</w:t>
      </w:r>
    </w:p>
    <w:p w14:paraId="29BC1521" w14:textId="77777777" w:rsidR="00FD0063" w:rsidRPr="00886AB0" w:rsidRDefault="00FD0063" w:rsidP="00D44AA6">
      <w:pPr>
        <w:spacing w:line="360" w:lineRule="auto"/>
        <w:ind w:left="720" w:hanging="720"/>
        <w:rPr>
          <w:rFonts w:asciiTheme="minorHAnsi" w:hAnsiTheme="minorHAnsi" w:cstheme="minorHAnsi"/>
          <w:sz w:val="24"/>
          <w:szCs w:val="24"/>
        </w:rPr>
      </w:pPr>
      <w:r>
        <w:rPr>
          <w:rFonts w:asciiTheme="minorHAnsi" w:hAnsiTheme="minorHAnsi" w:cstheme="minorHAnsi"/>
          <w:sz w:val="24"/>
          <w:szCs w:val="24"/>
        </w:rPr>
        <w:tab/>
      </w:r>
      <w:sdt>
        <w:sdtPr>
          <w:rPr>
            <w:rFonts w:asciiTheme="minorHAnsi" w:hAnsiTheme="minorHAnsi" w:cstheme="minorHAnsi"/>
            <w:sz w:val="24"/>
            <w:szCs w:val="24"/>
          </w:rPr>
          <w:id w:val="-193350151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if the program changed the description, admissions requirements, or graduation requirements.</w:t>
      </w:r>
    </w:p>
    <w:p w14:paraId="2F834F02" w14:textId="77777777" w:rsidR="00FD0063" w:rsidRPr="00DA7BF4" w:rsidRDefault="00FD0063" w:rsidP="00D44AA6">
      <w:pPr>
        <w:spacing w:line="360" w:lineRule="auto"/>
        <w:rPr>
          <w:rFonts w:asciiTheme="minorHAnsi" w:hAnsiTheme="minorHAnsi" w:cstheme="minorHAnsi"/>
          <w:b/>
          <w:sz w:val="24"/>
          <w:szCs w:val="24"/>
          <w:u w:val="single"/>
        </w:rPr>
      </w:pPr>
      <w:r w:rsidRPr="00DA7BF4">
        <w:rPr>
          <w:rFonts w:asciiTheme="minorHAnsi" w:hAnsiTheme="minorHAnsi" w:cstheme="minorHAnsi"/>
          <w:b/>
          <w:sz w:val="24"/>
          <w:szCs w:val="24"/>
          <w:u w:val="single"/>
        </w:rPr>
        <w:t>Program Profile:</w:t>
      </w:r>
    </w:p>
    <w:p w14:paraId="5B7AC628" w14:textId="77777777" w:rsidR="00FD0063" w:rsidRPr="00886AB0"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246658172"/>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am making changes to the program profile and have completed the following checklist.</w:t>
      </w:r>
    </w:p>
    <w:p w14:paraId="1010E2D9" w14:textId="77777777" w:rsidR="00FD0063" w:rsidRPr="00886AB0"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536551241"/>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chosen the correct implementation date based upon the </w:t>
      </w:r>
      <w:hyperlink r:id="rId71" w:history="1">
        <w:r w:rsidR="00FD0063" w:rsidRPr="00886AB0">
          <w:rPr>
            <w:rStyle w:val="Hyperlink"/>
            <w:rFonts w:asciiTheme="minorHAnsi" w:hAnsiTheme="minorHAnsi" w:cstheme="minorHAnsi"/>
            <w:sz w:val="24"/>
            <w:szCs w:val="24"/>
          </w:rPr>
          <w:t>EdCo deadlines</w:t>
        </w:r>
      </w:hyperlink>
      <w:r w:rsidR="00FD0063" w:rsidRPr="00886AB0">
        <w:rPr>
          <w:rFonts w:asciiTheme="minorHAnsi" w:hAnsiTheme="minorHAnsi" w:cstheme="minorHAnsi"/>
          <w:sz w:val="24"/>
          <w:szCs w:val="24"/>
        </w:rPr>
        <w:t>.</w:t>
      </w:r>
    </w:p>
    <w:p w14:paraId="72DB4B09" w14:textId="77777777" w:rsidR="00FD0063"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1635673284"/>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understand the implications of the chosen Admission type (limited, selective, and open).</w:t>
      </w:r>
    </w:p>
    <w:p w14:paraId="61DA9EEA" w14:textId="77777777" w:rsidR="00FD0063" w:rsidRPr="00886AB0" w:rsidRDefault="00F95190" w:rsidP="00D44AA6">
      <w:pPr>
        <w:spacing w:line="360" w:lineRule="auto"/>
        <w:ind w:left="1008" w:hanging="288"/>
        <w:rPr>
          <w:rFonts w:asciiTheme="minorHAnsi" w:hAnsiTheme="minorHAnsi" w:cstheme="minorHAnsi"/>
          <w:sz w:val="24"/>
          <w:szCs w:val="24"/>
        </w:rPr>
      </w:pPr>
      <w:sdt>
        <w:sdtPr>
          <w:rPr>
            <w:rFonts w:asciiTheme="minorHAnsi" w:hAnsiTheme="minorHAnsi" w:cstheme="minorHAnsi"/>
            <w:sz w:val="24"/>
            <w:szCs w:val="24"/>
          </w:rPr>
          <w:id w:val="-416561372"/>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1C1125">
        <w:rPr>
          <w:rFonts w:asciiTheme="minorHAnsi" w:hAnsiTheme="minorHAnsi" w:cstheme="minorHAnsi"/>
          <w:sz w:val="24"/>
          <w:szCs w:val="24"/>
        </w:rPr>
        <w:t>If I have chosen the Selective admission type, I have clearly laid out the criteria in the Selection Process.</w:t>
      </w:r>
    </w:p>
    <w:p w14:paraId="1B0F6096" w14:textId="77777777" w:rsidR="00FD0063"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2001037148"/>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included a complete program description</w:t>
      </w:r>
      <w:r w:rsidR="00FD0063">
        <w:rPr>
          <w:rFonts w:asciiTheme="minorHAnsi" w:hAnsiTheme="minorHAnsi" w:cstheme="minorHAnsi"/>
          <w:sz w:val="24"/>
          <w:szCs w:val="24"/>
        </w:rPr>
        <w:t>:</w:t>
      </w:r>
    </w:p>
    <w:p w14:paraId="37F90B59" w14:textId="77777777" w:rsidR="00FD0063" w:rsidRPr="00886AB0" w:rsidRDefault="00F95190" w:rsidP="00D44AA6">
      <w:pPr>
        <w:spacing w:line="360" w:lineRule="auto"/>
        <w:ind w:left="720"/>
        <w:rPr>
          <w:rFonts w:asciiTheme="minorHAnsi" w:hAnsiTheme="minorHAnsi" w:cstheme="minorHAnsi"/>
          <w:sz w:val="24"/>
          <w:szCs w:val="24"/>
        </w:rPr>
      </w:pPr>
      <w:sdt>
        <w:sdtPr>
          <w:rPr>
            <w:rFonts w:asciiTheme="minorHAnsi" w:hAnsiTheme="minorHAnsi" w:cstheme="minorHAnsi"/>
            <w:sz w:val="24"/>
            <w:szCs w:val="24"/>
          </w:rPr>
          <w:id w:val="-999413739"/>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 xml:space="preserve">it is </w:t>
      </w:r>
      <w:r w:rsidR="00FD0063" w:rsidRPr="00886AB0">
        <w:rPr>
          <w:rFonts w:asciiTheme="minorHAnsi" w:hAnsiTheme="minorHAnsi" w:cstheme="minorHAnsi"/>
          <w:sz w:val="24"/>
          <w:szCs w:val="24"/>
        </w:rPr>
        <w:t>written in complete sentences.</w:t>
      </w:r>
    </w:p>
    <w:p w14:paraId="6835194A" w14:textId="77777777" w:rsidR="00FD0063" w:rsidRPr="00886AB0" w:rsidRDefault="00F95190" w:rsidP="00D44AA6">
      <w:pPr>
        <w:spacing w:line="360" w:lineRule="auto"/>
        <w:ind w:left="1008" w:hanging="288"/>
        <w:rPr>
          <w:rFonts w:asciiTheme="minorHAnsi" w:hAnsiTheme="minorHAnsi" w:cstheme="minorHAnsi"/>
          <w:sz w:val="24"/>
          <w:szCs w:val="24"/>
        </w:rPr>
      </w:pPr>
      <w:sdt>
        <w:sdtPr>
          <w:rPr>
            <w:rFonts w:asciiTheme="minorHAnsi" w:hAnsiTheme="minorHAnsi" w:cstheme="minorHAnsi"/>
            <w:sz w:val="24"/>
            <w:szCs w:val="24"/>
          </w:rPr>
          <w:id w:val="1428925068"/>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it</w:t>
      </w:r>
      <w:r w:rsidR="00FD0063" w:rsidRPr="00886AB0">
        <w:rPr>
          <w:rFonts w:asciiTheme="minorHAnsi" w:hAnsiTheme="minorHAnsi" w:cstheme="minorHAnsi"/>
          <w:sz w:val="24"/>
          <w:szCs w:val="24"/>
        </w:rPr>
        <w:t xml:space="preserve"> is written in a way to maximize the appeal of the course to</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prospective students.</w:t>
      </w:r>
    </w:p>
    <w:p w14:paraId="5818226B" w14:textId="77777777" w:rsidR="00FD0063" w:rsidRPr="00886AB0" w:rsidRDefault="00F95190" w:rsidP="00D44AA6">
      <w:pPr>
        <w:spacing w:line="360" w:lineRule="auto"/>
        <w:ind w:left="1008" w:hanging="288"/>
        <w:rPr>
          <w:rFonts w:asciiTheme="minorHAnsi" w:hAnsiTheme="minorHAnsi" w:cstheme="minorHAnsi"/>
          <w:sz w:val="24"/>
          <w:szCs w:val="24"/>
        </w:rPr>
      </w:pPr>
      <w:sdt>
        <w:sdtPr>
          <w:rPr>
            <w:rFonts w:asciiTheme="minorHAnsi" w:hAnsiTheme="minorHAnsi" w:cstheme="minorHAnsi"/>
            <w:sz w:val="24"/>
            <w:szCs w:val="24"/>
          </w:rPr>
          <w:id w:val="-883714160"/>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it</w:t>
      </w:r>
      <w:r w:rsidR="00FD0063" w:rsidRPr="00886AB0">
        <w:rPr>
          <w:rFonts w:asciiTheme="minorHAnsi" w:hAnsiTheme="minorHAnsi" w:cstheme="minorHAnsi"/>
          <w:sz w:val="24"/>
          <w:szCs w:val="24"/>
        </w:rPr>
        <w:t xml:space="preserve"> accurately conveys the depth, breadth, rigor, and quality of the</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program content.</w:t>
      </w:r>
    </w:p>
    <w:p w14:paraId="30ED4A59" w14:textId="77777777" w:rsidR="00FD0063" w:rsidRPr="00886AB0"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493618972"/>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If included, my program objectives follow the sentence stem, “By the end of this</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program, graduates will be able to …”</w:t>
      </w:r>
    </w:p>
    <w:p w14:paraId="1A4A0C41" w14:textId="77777777" w:rsidR="00FD0063" w:rsidRPr="00886AB0"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982501802"/>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 xml:space="preserve">The admission requirements have been discussed with the </w:t>
      </w:r>
      <w:r w:rsidR="00FD0063">
        <w:rPr>
          <w:rFonts w:asciiTheme="minorHAnsi" w:hAnsiTheme="minorHAnsi" w:cstheme="minorHAnsi"/>
          <w:sz w:val="24"/>
          <w:szCs w:val="24"/>
        </w:rPr>
        <w:t>Admissions Officer(s) in the Office of the Registrar.</w:t>
      </w:r>
    </w:p>
    <w:p w14:paraId="25C4DDE0" w14:textId="77777777" w:rsidR="00FD0063" w:rsidRDefault="00F95190" w:rsidP="00D44AA6">
      <w:pPr>
        <w:spacing w:line="360" w:lineRule="auto"/>
        <w:ind w:left="1008" w:hanging="288"/>
        <w:rPr>
          <w:rFonts w:asciiTheme="minorHAnsi" w:hAnsiTheme="minorHAnsi" w:cstheme="minorHAnsi"/>
          <w:sz w:val="24"/>
          <w:szCs w:val="24"/>
        </w:rPr>
      </w:pPr>
      <w:sdt>
        <w:sdtPr>
          <w:rPr>
            <w:rFonts w:asciiTheme="minorHAnsi" w:hAnsiTheme="minorHAnsi" w:cstheme="minorHAnsi"/>
            <w:sz w:val="24"/>
            <w:szCs w:val="24"/>
          </w:rPr>
          <w:id w:val="-1536878382"/>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Any program specific requirements have been discussed with the</w:t>
      </w:r>
      <w:r w:rsidR="00FD0063">
        <w:rPr>
          <w:rFonts w:asciiTheme="minorHAnsi" w:hAnsiTheme="minorHAnsi" w:cstheme="minorHAnsi"/>
          <w:sz w:val="24"/>
          <w:szCs w:val="24"/>
        </w:rPr>
        <w:t xml:space="preserve"> Admissions Officer(s) in the</w:t>
      </w:r>
      <w:r w:rsidR="00FD0063" w:rsidRPr="00886AB0">
        <w:rPr>
          <w:rFonts w:asciiTheme="minorHAnsi" w:hAnsiTheme="minorHAnsi" w:cstheme="minorHAnsi"/>
          <w:sz w:val="24"/>
          <w:szCs w:val="24"/>
        </w:rPr>
        <w:t xml:space="preserve"> Office of the Registrar.</w:t>
      </w:r>
    </w:p>
    <w:p w14:paraId="0C80A010" w14:textId="77777777" w:rsidR="00FD0063" w:rsidRPr="00886AB0" w:rsidRDefault="00F95190" w:rsidP="00D44AA6">
      <w:pPr>
        <w:spacing w:line="360" w:lineRule="auto"/>
        <w:rPr>
          <w:rFonts w:asciiTheme="minorHAnsi" w:hAnsiTheme="minorHAnsi" w:cstheme="minorHAnsi"/>
          <w:sz w:val="24"/>
          <w:szCs w:val="24"/>
        </w:rPr>
      </w:pPr>
      <w:sdt>
        <w:sdtPr>
          <w:rPr>
            <w:rFonts w:ascii="MS Gothic" w:eastAsia="MS Gothic" w:hAnsi="MS Gothic" w:cstheme="minorHAnsi"/>
            <w:sz w:val="24"/>
            <w:szCs w:val="24"/>
          </w:rPr>
          <w:id w:val="1771498756"/>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MS Gothic" w:eastAsia="MS Gothic" w:hAnsi="MS Gothic" w:cstheme="minorHAnsi"/>
          <w:sz w:val="24"/>
          <w:szCs w:val="24"/>
        </w:rPr>
        <w:t xml:space="preserve"> </w:t>
      </w:r>
      <w:r w:rsidR="00FD0063" w:rsidRPr="00886AB0">
        <w:rPr>
          <w:rFonts w:asciiTheme="minorHAnsi" w:hAnsiTheme="minorHAnsi" w:cstheme="minorHAnsi"/>
          <w:sz w:val="24"/>
          <w:szCs w:val="24"/>
        </w:rPr>
        <w:t xml:space="preserve">I have listed any Academic Upgrading (ACDU) equivalents that are applicable. </w:t>
      </w:r>
    </w:p>
    <w:p w14:paraId="3D893671" w14:textId="77777777" w:rsidR="00FD0063"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1243173178"/>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For credential completion:</w:t>
      </w:r>
    </w:p>
    <w:p w14:paraId="53FA6278" w14:textId="77777777" w:rsidR="00FD0063" w:rsidRPr="00886AB0" w:rsidRDefault="00F95190" w:rsidP="00D44AA6">
      <w:pPr>
        <w:spacing w:line="360" w:lineRule="auto"/>
        <w:ind w:left="1008" w:hanging="288"/>
        <w:rPr>
          <w:rFonts w:asciiTheme="minorHAnsi" w:hAnsiTheme="minorHAnsi" w:cstheme="minorHAnsi"/>
          <w:sz w:val="24"/>
          <w:szCs w:val="24"/>
        </w:rPr>
      </w:pPr>
      <w:sdt>
        <w:sdtPr>
          <w:rPr>
            <w:rFonts w:asciiTheme="minorHAnsi" w:hAnsiTheme="minorHAnsi" w:cstheme="minorHAnsi"/>
            <w:sz w:val="24"/>
            <w:szCs w:val="24"/>
          </w:rPr>
          <w:id w:val="1919516524"/>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I have included a statement that outlines the minimum grade for courses or the</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minimum GPA to obtain the credential.</w:t>
      </w:r>
    </w:p>
    <w:p w14:paraId="47A07221" w14:textId="77777777" w:rsidR="00FD0063" w:rsidRPr="00886AB0" w:rsidRDefault="00F95190" w:rsidP="00D44AA6">
      <w:pPr>
        <w:spacing w:line="360" w:lineRule="auto"/>
        <w:ind w:left="1008" w:hanging="288"/>
        <w:rPr>
          <w:rFonts w:asciiTheme="minorHAnsi" w:hAnsiTheme="minorHAnsi" w:cstheme="minorHAnsi"/>
          <w:sz w:val="24"/>
          <w:szCs w:val="24"/>
        </w:rPr>
      </w:pPr>
      <w:sdt>
        <w:sdtPr>
          <w:rPr>
            <w:rFonts w:asciiTheme="minorHAnsi" w:hAnsiTheme="minorHAnsi" w:cstheme="minorHAnsi"/>
            <w:sz w:val="24"/>
            <w:szCs w:val="24"/>
          </w:rPr>
          <w:id w:val="-1614587154"/>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listed all courses in either alphabetical order or by semester along with the credit hours.</w:t>
      </w:r>
    </w:p>
    <w:p w14:paraId="71474256" w14:textId="77777777" w:rsidR="00FD0063" w:rsidRDefault="00F95190" w:rsidP="00D44AA6">
      <w:pPr>
        <w:spacing w:line="360" w:lineRule="auto"/>
        <w:ind w:left="720"/>
        <w:rPr>
          <w:rFonts w:asciiTheme="minorHAnsi" w:hAnsiTheme="minorHAnsi" w:cstheme="minorHAnsi"/>
          <w:sz w:val="24"/>
          <w:szCs w:val="24"/>
        </w:rPr>
      </w:pPr>
      <w:sdt>
        <w:sdtPr>
          <w:rPr>
            <w:rFonts w:asciiTheme="minorHAnsi" w:hAnsiTheme="minorHAnsi" w:cstheme="minorHAnsi"/>
            <w:sz w:val="24"/>
            <w:szCs w:val="24"/>
          </w:rPr>
          <w:id w:val="-387567489"/>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included any notes necessary for credential completion.</w:t>
      </w:r>
    </w:p>
    <w:p w14:paraId="55C8E217" w14:textId="77777777" w:rsidR="00FD0063" w:rsidRPr="00886AB0" w:rsidRDefault="00F95190" w:rsidP="00D44AA6">
      <w:pPr>
        <w:spacing w:line="360" w:lineRule="auto"/>
        <w:ind w:left="1008" w:hanging="288"/>
        <w:rPr>
          <w:rFonts w:asciiTheme="minorHAnsi" w:hAnsiTheme="minorHAnsi" w:cstheme="minorHAnsi"/>
          <w:sz w:val="24"/>
          <w:szCs w:val="24"/>
        </w:rPr>
      </w:pPr>
      <w:sdt>
        <w:sdtPr>
          <w:rPr>
            <w:rFonts w:asciiTheme="minorHAnsi" w:hAnsiTheme="minorHAnsi" w:cstheme="minorHAnsi"/>
            <w:sz w:val="24"/>
            <w:szCs w:val="24"/>
          </w:rPr>
          <w:id w:val="-2144034855"/>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I have ensured that if my credential ladders I have followed the </w:t>
      </w:r>
      <w:hyperlink r:id="rId72" w:history="1">
        <w:r w:rsidR="00FD0063" w:rsidRPr="00F52FD3">
          <w:rPr>
            <w:rStyle w:val="Hyperlink"/>
            <w:rFonts w:asciiTheme="minorHAnsi" w:hAnsiTheme="minorHAnsi" w:cstheme="minorHAnsi"/>
            <w:sz w:val="24"/>
            <w:szCs w:val="24"/>
          </w:rPr>
          <w:t>C</w:t>
        </w:r>
        <w:r w:rsidR="00FD0063">
          <w:rPr>
            <w:rStyle w:val="Hyperlink"/>
            <w:rFonts w:asciiTheme="minorHAnsi" w:hAnsiTheme="minorHAnsi" w:cstheme="minorHAnsi"/>
            <w:sz w:val="24"/>
            <w:szCs w:val="24"/>
          </w:rPr>
          <w:t>ollege C</w:t>
        </w:r>
        <w:r w:rsidR="00FD0063" w:rsidRPr="00F52FD3">
          <w:rPr>
            <w:rStyle w:val="Hyperlink"/>
            <w:rFonts w:asciiTheme="minorHAnsi" w:hAnsiTheme="minorHAnsi" w:cstheme="minorHAnsi"/>
            <w:sz w:val="24"/>
            <w:szCs w:val="24"/>
          </w:rPr>
          <w:t>redential Policy E-1.10</w:t>
        </w:r>
      </w:hyperlink>
      <w:r w:rsidR="00FD0063">
        <w:rPr>
          <w:rFonts w:asciiTheme="minorHAnsi" w:hAnsiTheme="minorHAnsi" w:cstheme="minorHAnsi"/>
          <w:sz w:val="24"/>
          <w:szCs w:val="24"/>
        </w:rPr>
        <w:t>.</w:t>
      </w:r>
    </w:p>
    <w:p w14:paraId="16966825" w14:textId="77777777" w:rsidR="00FD0063" w:rsidRPr="00886AB0" w:rsidRDefault="00F95190" w:rsidP="00D44AA6">
      <w:pPr>
        <w:spacing w:line="360" w:lineRule="auto"/>
        <w:ind w:left="720"/>
        <w:rPr>
          <w:rFonts w:asciiTheme="minorHAnsi" w:hAnsiTheme="minorHAnsi" w:cstheme="minorHAnsi"/>
          <w:sz w:val="24"/>
          <w:szCs w:val="24"/>
        </w:rPr>
      </w:pPr>
      <w:sdt>
        <w:sdtPr>
          <w:rPr>
            <w:rFonts w:asciiTheme="minorHAnsi" w:hAnsiTheme="minorHAnsi" w:cstheme="minorHAnsi"/>
            <w:sz w:val="24"/>
            <w:szCs w:val="24"/>
          </w:rPr>
          <w:id w:val="-1742867686"/>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calculated the total number of credits.</w:t>
      </w:r>
    </w:p>
    <w:p w14:paraId="23261A7A" w14:textId="77777777" w:rsidR="00FD0063" w:rsidRPr="00886AB0" w:rsidRDefault="00F95190" w:rsidP="00D44AA6">
      <w:pPr>
        <w:spacing w:line="360" w:lineRule="auto"/>
        <w:ind w:left="720"/>
        <w:rPr>
          <w:rFonts w:asciiTheme="minorHAnsi" w:hAnsiTheme="minorHAnsi" w:cstheme="minorHAnsi"/>
          <w:sz w:val="24"/>
          <w:szCs w:val="24"/>
        </w:rPr>
      </w:pPr>
      <w:sdt>
        <w:sdtPr>
          <w:rPr>
            <w:rFonts w:asciiTheme="minorHAnsi" w:hAnsiTheme="minorHAnsi" w:cstheme="minorHAnsi"/>
            <w:sz w:val="24"/>
            <w:szCs w:val="24"/>
          </w:rPr>
          <w:id w:val="-1035348524"/>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listed the credential the way I would like it to appear on the certificate.</w:t>
      </w:r>
    </w:p>
    <w:p w14:paraId="07D2754B" w14:textId="77777777" w:rsidR="00FD0063"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711492273"/>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considered the timeline for program completion and made any adjustments to the default ten-year timeline.</w:t>
      </w:r>
    </w:p>
    <w:p w14:paraId="2FEA6FDA" w14:textId="77777777" w:rsidR="00FD0063" w:rsidRPr="00DA7BF4" w:rsidRDefault="00FD0063" w:rsidP="00D44AA6">
      <w:pPr>
        <w:spacing w:line="360" w:lineRule="auto"/>
        <w:ind w:left="720"/>
        <w:rPr>
          <w:rFonts w:asciiTheme="minorHAnsi" w:hAnsiTheme="minorHAnsi" w:cstheme="minorHAnsi"/>
          <w:sz w:val="24"/>
          <w:szCs w:val="24"/>
        </w:rPr>
      </w:pPr>
    </w:p>
    <w:p w14:paraId="4FD1BB1D" w14:textId="77777777" w:rsidR="00FD0063" w:rsidRPr="00DA7BF4" w:rsidRDefault="00FD0063" w:rsidP="00D44AA6">
      <w:pPr>
        <w:spacing w:line="360" w:lineRule="auto"/>
        <w:rPr>
          <w:rFonts w:asciiTheme="minorHAnsi" w:hAnsiTheme="minorHAnsi" w:cstheme="minorHAnsi"/>
          <w:b/>
          <w:sz w:val="24"/>
          <w:szCs w:val="24"/>
          <w:u w:val="single"/>
        </w:rPr>
      </w:pPr>
      <w:r w:rsidRPr="00DA7BF4">
        <w:rPr>
          <w:rFonts w:asciiTheme="minorHAnsi" w:hAnsiTheme="minorHAnsi" w:cstheme="minorHAnsi"/>
          <w:b/>
          <w:sz w:val="24"/>
          <w:szCs w:val="24"/>
          <w:u w:val="single"/>
        </w:rPr>
        <w:t>Course Outline:</w:t>
      </w:r>
    </w:p>
    <w:p w14:paraId="3C0414DD" w14:textId="77777777" w:rsidR="00FD0063"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1149015153"/>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completed a course outline(s) as part of my EdCo proposal, and have completed the</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following checklist.</w:t>
      </w:r>
    </w:p>
    <w:p w14:paraId="03A12726" w14:textId="77777777" w:rsidR="00FD0063" w:rsidRPr="00886AB0"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1602863768"/>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8301DC">
        <w:rPr>
          <w:rFonts w:asciiTheme="minorHAnsi" w:hAnsiTheme="minorHAnsi" w:cstheme="minorHAnsi"/>
          <w:sz w:val="24"/>
          <w:szCs w:val="24"/>
        </w:rPr>
        <w:t>I have chosen the correct implementation date based upon the EdCo deadlines.</w:t>
      </w:r>
    </w:p>
    <w:p w14:paraId="58678D82" w14:textId="77777777" w:rsidR="00FD0063" w:rsidRPr="00886AB0" w:rsidRDefault="00FD0063" w:rsidP="00665828">
      <w:pPr>
        <w:pStyle w:val="ListParagraph"/>
        <w:numPr>
          <w:ilvl w:val="0"/>
          <w:numId w:val="41"/>
        </w:numPr>
        <w:spacing w:line="360" w:lineRule="auto"/>
        <w:contextualSpacing w:val="0"/>
        <w:rPr>
          <w:rFonts w:asciiTheme="minorHAnsi" w:hAnsiTheme="minorHAnsi" w:cstheme="minorHAnsi"/>
          <w:b/>
          <w:sz w:val="24"/>
          <w:szCs w:val="24"/>
        </w:rPr>
      </w:pPr>
      <w:r w:rsidRPr="00886AB0">
        <w:rPr>
          <w:rFonts w:asciiTheme="minorHAnsi" w:hAnsiTheme="minorHAnsi" w:cstheme="minorHAnsi"/>
          <w:b/>
          <w:sz w:val="24"/>
          <w:szCs w:val="24"/>
        </w:rPr>
        <w:t>New Course:</w:t>
      </w:r>
    </w:p>
    <w:p w14:paraId="17AC909E" w14:textId="77777777" w:rsidR="00FD0063" w:rsidRPr="00886AB0" w:rsidRDefault="00F95190" w:rsidP="00D44AA6">
      <w:pPr>
        <w:spacing w:line="360" w:lineRule="auto"/>
        <w:ind w:left="1008" w:hanging="288"/>
        <w:rPr>
          <w:rFonts w:asciiTheme="minorHAnsi" w:hAnsiTheme="minorHAnsi" w:cstheme="minorHAnsi"/>
          <w:sz w:val="24"/>
          <w:szCs w:val="24"/>
        </w:rPr>
      </w:pPr>
      <w:sdt>
        <w:sdtPr>
          <w:rPr>
            <w:rFonts w:asciiTheme="minorHAnsi" w:hAnsiTheme="minorHAnsi" w:cstheme="minorHAnsi"/>
            <w:sz w:val="24"/>
            <w:szCs w:val="24"/>
          </w:rPr>
          <w:id w:val="1767565237"/>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consulted with the </w:t>
      </w:r>
      <w:r w:rsidR="00FD0063">
        <w:rPr>
          <w:rFonts w:asciiTheme="minorHAnsi" w:hAnsiTheme="minorHAnsi" w:cstheme="minorHAnsi"/>
          <w:sz w:val="24"/>
          <w:szCs w:val="24"/>
        </w:rPr>
        <w:t xml:space="preserve">Curriculum Officer in the </w:t>
      </w:r>
      <w:r w:rsidR="00FD0063" w:rsidRPr="00886AB0">
        <w:rPr>
          <w:rFonts w:asciiTheme="minorHAnsi" w:hAnsiTheme="minorHAnsi" w:cstheme="minorHAnsi"/>
          <w:sz w:val="24"/>
          <w:szCs w:val="24"/>
        </w:rPr>
        <w:t>Office of the Registrar regarding a course number and abbreviation.</w:t>
      </w:r>
    </w:p>
    <w:p w14:paraId="5234AF73" w14:textId="77777777" w:rsidR="00FD0063" w:rsidRPr="00886AB0" w:rsidRDefault="00F95190" w:rsidP="00D44AA6">
      <w:pPr>
        <w:spacing w:line="360" w:lineRule="auto"/>
        <w:ind w:left="720"/>
        <w:rPr>
          <w:rFonts w:asciiTheme="minorHAnsi" w:hAnsiTheme="minorHAnsi" w:cstheme="minorHAnsi"/>
          <w:sz w:val="24"/>
          <w:szCs w:val="24"/>
        </w:rPr>
      </w:pPr>
      <w:sdt>
        <w:sdtPr>
          <w:rPr>
            <w:rFonts w:asciiTheme="minorHAnsi" w:hAnsiTheme="minorHAnsi" w:cstheme="minorHAnsi"/>
            <w:sz w:val="24"/>
            <w:szCs w:val="24"/>
          </w:rPr>
          <w:id w:val="-728073872"/>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The course level corresponds to the learning expectations of a 010, 100, 200, etc. course.</w:t>
      </w:r>
    </w:p>
    <w:p w14:paraId="4A3BB581" w14:textId="77777777" w:rsidR="00FD0063" w:rsidRPr="00886AB0" w:rsidRDefault="00FD0063" w:rsidP="00665828">
      <w:pPr>
        <w:pStyle w:val="ListParagraph"/>
        <w:numPr>
          <w:ilvl w:val="0"/>
          <w:numId w:val="41"/>
        </w:numPr>
        <w:spacing w:line="360" w:lineRule="auto"/>
        <w:contextualSpacing w:val="0"/>
        <w:rPr>
          <w:rFonts w:asciiTheme="minorHAnsi" w:hAnsiTheme="minorHAnsi" w:cstheme="minorHAnsi"/>
          <w:b/>
          <w:sz w:val="24"/>
          <w:szCs w:val="24"/>
        </w:rPr>
      </w:pPr>
      <w:r w:rsidRPr="00886AB0">
        <w:rPr>
          <w:rFonts w:asciiTheme="minorHAnsi" w:hAnsiTheme="minorHAnsi" w:cstheme="minorHAnsi"/>
          <w:b/>
          <w:sz w:val="24"/>
          <w:szCs w:val="24"/>
        </w:rPr>
        <w:t>Updated Course:</w:t>
      </w:r>
    </w:p>
    <w:p w14:paraId="6FAEF0D3" w14:textId="77777777" w:rsidR="00FD0063" w:rsidRPr="00886AB0" w:rsidRDefault="00F95190" w:rsidP="00D44AA6">
      <w:pPr>
        <w:spacing w:line="360" w:lineRule="auto"/>
        <w:ind w:left="720"/>
        <w:rPr>
          <w:rFonts w:asciiTheme="minorHAnsi" w:hAnsiTheme="minorHAnsi" w:cstheme="minorHAnsi"/>
          <w:sz w:val="24"/>
          <w:szCs w:val="24"/>
        </w:rPr>
      </w:pPr>
      <w:sdt>
        <w:sdtPr>
          <w:rPr>
            <w:rFonts w:asciiTheme="minorHAnsi" w:hAnsiTheme="minorHAnsi" w:cstheme="minorHAnsi"/>
            <w:sz w:val="24"/>
            <w:szCs w:val="24"/>
          </w:rPr>
          <w:id w:val="-589687954"/>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included a course title (Course Long Title – 60 characters max</w:t>
      </w:r>
      <w:r w:rsidR="00FD0063">
        <w:rPr>
          <w:rFonts w:asciiTheme="minorHAnsi" w:hAnsiTheme="minorHAnsi" w:cstheme="minorHAnsi"/>
          <w:sz w:val="24"/>
          <w:szCs w:val="24"/>
        </w:rPr>
        <w:t>, including spaces</w:t>
      </w:r>
      <w:r w:rsidR="00FD0063" w:rsidRPr="00886AB0">
        <w:rPr>
          <w:rFonts w:asciiTheme="minorHAnsi" w:hAnsiTheme="minorHAnsi" w:cstheme="minorHAnsi"/>
          <w:sz w:val="24"/>
          <w:szCs w:val="24"/>
        </w:rPr>
        <w:t>).</w:t>
      </w:r>
    </w:p>
    <w:p w14:paraId="2559BC20" w14:textId="77777777" w:rsidR="00FD0063" w:rsidRPr="00886AB0" w:rsidRDefault="00F95190" w:rsidP="00D44AA6">
      <w:pPr>
        <w:spacing w:line="360" w:lineRule="auto"/>
        <w:ind w:left="1008" w:hanging="288"/>
        <w:rPr>
          <w:rFonts w:asciiTheme="minorHAnsi" w:hAnsiTheme="minorHAnsi" w:cstheme="minorHAnsi"/>
          <w:sz w:val="24"/>
          <w:szCs w:val="24"/>
        </w:rPr>
      </w:pPr>
      <w:sdt>
        <w:sdtPr>
          <w:rPr>
            <w:rFonts w:asciiTheme="minorHAnsi" w:hAnsiTheme="minorHAnsi" w:cstheme="minorHAnsi"/>
            <w:sz w:val="24"/>
            <w:szCs w:val="24"/>
          </w:rPr>
          <w:id w:val="1290936903"/>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included a short course title if the Long Title is more than 30 characters</w:t>
      </w:r>
      <w:r w:rsidR="00FD0063">
        <w:rPr>
          <w:rFonts w:asciiTheme="minorHAnsi" w:hAnsiTheme="minorHAnsi" w:cstheme="minorHAnsi"/>
          <w:sz w:val="24"/>
          <w:szCs w:val="24"/>
        </w:rPr>
        <w:t xml:space="preserve"> including spaces</w:t>
      </w:r>
      <w:r w:rsidR="00FD0063" w:rsidRPr="00886AB0">
        <w:rPr>
          <w:rFonts w:asciiTheme="minorHAnsi" w:hAnsiTheme="minorHAnsi" w:cstheme="minorHAnsi"/>
          <w:sz w:val="24"/>
          <w:szCs w:val="24"/>
        </w:rPr>
        <w:t>).</w:t>
      </w:r>
    </w:p>
    <w:p w14:paraId="7E92D9A2" w14:textId="77777777" w:rsidR="00FD0063"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220027096"/>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This course is replacing an existing course</w:t>
      </w:r>
      <w:r w:rsidR="00FD0063">
        <w:rPr>
          <w:rFonts w:asciiTheme="minorHAnsi" w:hAnsiTheme="minorHAnsi" w:cstheme="minorHAnsi"/>
          <w:sz w:val="24"/>
          <w:szCs w:val="24"/>
        </w:rPr>
        <w:t xml:space="preserve"> with a different subject code.</w:t>
      </w:r>
    </w:p>
    <w:p w14:paraId="62B41D07" w14:textId="77777777" w:rsidR="00FD0063" w:rsidRDefault="00FD0063" w:rsidP="00D44AA6">
      <w:pPr>
        <w:spacing w:line="360" w:lineRule="auto"/>
        <w:rPr>
          <w:rFonts w:asciiTheme="minorHAnsi" w:hAnsiTheme="minorHAnsi" w:cstheme="minorHAnsi"/>
          <w:sz w:val="24"/>
          <w:szCs w:val="24"/>
        </w:rPr>
      </w:pPr>
      <w:r>
        <w:rPr>
          <w:rFonts w:asciiTheme="minorHAnsi" w:hAnsiTheme="minorHAnsi" w:cstheme="minorHAnsi"/>
          <w:sz w:val="24"/>
          <w:szCs w:val="24"/>
        </w:rPr>
        <w:tab/>
      </w:r>
      <w:sdt>
        <w:sdtPr>
          <w:rPr>
            <w:rFonts w:asciiTheme="minorHAnsi" w:hAnsiTheme="minorHAnsi" w:cstheme="minorHAnsi"/>
            <w:sz w:val="24"/>
            <w:szCs w:val="24"/>
          </w:rPr>
          <w:id w:val="103230279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This can be used as an equivalent to the course it is replacing.</w:t>
      </w:r>
    </w:p>
    <w:p w14:paraId="32CA7514" w14:textId="77777777" w:rsidR="00FD0063"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1277178030"/>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I have considered PLAR for this course.</w:t>
      </w:r>
    </w:p>
    <w:p w14:paraId="1BFA4A72" w14:textId="77777777" w:rsidR="00FD0063"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985000898"/>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“Recommended prior to taking” should be only be used if it would dramatically increase student success. Only one course can be in this slot.</w:t>
      </w:r>
    </w:p>
    <w:p w14:paraId="6C06CA82" w14:textId="77777777" w:rsidR="00FD0063"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1192337418"/>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440D37">
        <w:rPr>
          <w:rFonts w:asciiTheme="minorHAnsi" w:hAnsiTheme="minorHAnsi" w:cstheme="minorHAnsi"/>
          <w:sz w:val="24"/>
          <w:szCs w:val="24"/>
        </w:rPr>
        <w:t xml:space="preserve">I have calculated the correct number of credits according to the </w:t>
      </w:r>
      <w:hyperlink r:id="rId73" w:history="1">
        <w:r w:rsidR="00FD0063" w:rsidRPr="00F52FD3">
          <w:rPr>
            <w:rStyle w:val="Hyperlink"/>
            <w:rFonts w:asciiTheme="minorHAnsi" w:hAnsiTheme="minorHAnsi" w:cstheme="minorHAnsi"/>
            <w:sz w:val="24"/>
            <w:szCs w:val="24"/>
          </w:rPr>
          <w:t>Credit Calculator</w:t>
        </w:r>
      </w:hyperlink>
      <w:r w:rsidR="00FD0063" w:rsidRPr="00440D37">
        <w:rPr>
          <w:rFonts w:asciiTheme="minorHAnsi" w:hAnsiTheme="minorHAnsi" w:cstheme="minorHAnsi"/>
          <w:sz w:val="24"/>
          <w:szCs w:val="24"/>
        </w:rPr>
        <w:t>.</w:t>
      </w:r>
    </w:p>
    <w:p w14:paraId="5B93C7EC" w14:textId="77777777" w:rsidR="00FD0063" w:rsidRPr="00440D37"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25792748"/>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440D37">
        <w:rPr>
          <w:rFonts w:asciiTheme="minorHAnsi" w:hAnsiTheme="minorHAnsi" w:cstheme="minorHAnsi"/>
          <w:sz w:val="24"/>
          <w:szCs w:val="24"/>
        </w:rPr>
        <w:t>I have verified the total course hours and assigned them to direct instruction,</w:t>
      </w:r>
      <w:r w:rsidR="00FD0063">
        <w:rPr>
          <w:rFonts w:asciiTheme="minorHAnsi" w:hAnsiTheme="minorHAnsi" w:cstheme="minorHAnsi"/>
          <w:sz w:val="24"/>
          <w:szCs w:val="24"/>
        </w:rPr>
        <w:t xml:space="preserve"> </w:t>
      </w:r>
      <w:r w:rsidR="00FD0063" w:rsidRPr="00440D37">
        <w:rPr>
          <w:rFonts w:asciiTheme="minorHAnsi" w:hAnsiTheme="minorHAnsi" w:cstheme="minorHAnsi"/>
          <w:sz w:val="24"/>
          <w:szCs w:val="24"/>
        </w:rPr>
        <w:t xml:space="preserve">supervised practice, and practice education as per the </w:t>
      </w:r>
      <w:hyperlink r:id="rId74" w:history="1">
        <w:r w:rsidR="00FD0063" w:rsidRPr="00F52FD3">
          <w:rPr>
            <w:rStyle w:val="Hyperlink"/>
            <w:rFonts w:asciiTheme="minorHAnsi" w:hAnsiTheme="minorHAnsi" w:cstheme="minorHAnsi"/>
            <w:sz w:val="24"/>
            <w:szCs w:val="24"/>
          </w:rPr>
          <w:t>Alignment of Credit to Courses (E-1.42)</w:t>
        </w:r>
      </w:hyperlink>
      <w:r w:rsidR="00FD0063" w:rsidRPr="00440D37">
        <w:rPr>
          <w:rFonts w:asciiTheme="minorHAnsi" w:hAnsiTheme="minorHAnsi" w:cstheme="minorHAnsi"/>
          <w:sz w:val="24"/>
          <w:szCs w:val="24"/>
        </w:rPr>
        <w:t xml:space="preserve"> policy.</w:t>
      </w:r>
    </w:p>
    <w:p w14:paraId="4F699BC0" w14:textId="77777777" w:rsidR="00FD0063" w:rsidRPr="00440D37"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1330673144"/>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440D37">
        <w:rPr>
          <w:rFonts w:asciiTheme="minorHAnsi" w:hAnsiTheme="minorHAnsi" w:cstheme="minorHAnsi"/>
          <w:sz w:val="24"/>
          <w:szCs w:val="24"/>
        </w:rPr>
        <w:t>I have considered and listed the appropriate prerequisites, co-requisites, and pre- o</w:t>
      </w:r>
      <w:r w:rsidR="00FD0063">
        <w:rPr>
          <w:rFonts w:asciiTheme="minorHAnsi" w:hAnsiTheme="minorHAnsi" w:cstheme="minorHAnsi"/>
          <w:sz w:val="24"/>
          <w:szCs w:val="24"/>
        </w:rPr>
        <w:t xml:space="preserve">r </w:t>
      </w:r>
      <w:r w:rsidR="00FD0063" w:rsidRPr="00440D37">
        <w:rPr>
          <w:rFonts w:asciiTheme="minorHAnsi" w:hAnsiTheme="minorHAnsi" w:cstheme="minorHAnsi"/>
          <w:sz w:val="24"/>
          <w:szCs w:val="24"/>
        </w:rPr>
        <w:t>co-requisites.</w:t>
      </w:r>
    </w:p>
    <w:p w14:paraId="2188E79F" w14:textId="77777777" w:rsidR="00FD0063" w:rsidRPr="00440D37" w:rsidRDefault="00F95190" w:rsidP="00D44AA6">
      <w:pPr>
        <w:spacing w:line="360" w:lineRule="auto"/>
        <w:ind w:left="1008" w:hanging="288"/>
        <w:rPr>
          <w:rFonts w:asciiTheme="minorHAnsi" w:hAnsiTheme="minorHAnsi" w:cstheme="minorHAnsi"/>
          <w:sz w:val="24"/>
          <w:szCs w:val="24"/>
        </w:rPr>
      </w:pPr>
      <w:sdt>
        <w:sdtPr>
          <w:rPr>
            <w:rFonts w:asciiTheme="minorHAnsi" w:hAnsiTheme="minorHAnsi" w:cstheme="minorHAnsi"/>
            <w:sz w:val="24"/>
            <w:szCs w:val="24"/>
          </w:rPr>
          <w:id w:val="1911338482"/>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440D37">
        <w:rPr>
          <w:rFonts w:asciiTheme="minorHAnsi" w:hAnsiTheme="minorHAnsi" w:cstheme="minorHAnsi"/>
          <w:sz w:val="24"/>
          <w:szCs w:val="24"/>
        </w:rPr>
        <w:t>I have worded the pre- and/or co-requisites consistent with the wording found on the</w:t>
      </w:r>
      <w:r w:rsidR="00FD0063">
        <w:rPr>
          <w:rFonts w:asciiTheme="minorHAnsi" w:hAnsiTheme="minorHAnsi" w:cstheme="minorHAnsi"/>
          <w:sz w:val="24"/>
          <w:szCs w:val="24"/>
        </w:rPr>
        <w:t xml:space="preserve"> </w:t>
      </w:r>
      <w:r w:rsidR="00FD0063" w:rsidRPr="00440D37">
        <w:rPr>
          <w:rFonts w:asciiTheme="minorHAnsi" w:hAnsiTheme="minorHAnsi" w:cstheme="minorHAnsi"/>
          <w:sz w:val="24"/>
          <w:szCs w:val="24"/>
        </w:rPr>
        <w:t>equivalency page.</w:t>
      </w:r>
    </w:p>
    <w:p w14:paraId="1C2A948F" w14:textId="77777777" w:rsidR="00FD0063" w:rsidRPr="00440D37" w:rsidRDefault="00F95190" w:rsidP="00D44AA6">
      <w:pPr>
        <w:spacing w:line="360" w:lineRule="auto"/>
        <w:ind w:left="1008" w:hanging="288"/>
        <w:rPr>
          <w:rFonts w:asciiTheme="minorHAnsi" w:hAnsiTheme="minorHAnsi" w:cstheme="minorHAnsi"/>
          <w:sz w:val="24"/>
          <w:szCs w:val="24"/>
        </w:rPr>
      </w:pPr>
      <w:sdt>
        <w:sdtPr>
          <w:rPr>
            <w:rFonts w:asciiTheme="minorHAnsi" w:hAnsiTheme="minorHAnsi" w:cstheme="minorHAnsi"/>
            <w:sz w:val="24"/>
            <w:szCs w:val="24"/>
          </w:rPr>
          <w:id w:val="947981544"/>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440D37">
        <w:rPr>
          <w:rFonts w:asciiTheme="minorHAnsi" w:hAnsiTheme="minorHAnsi" w:cstheme="minorHAnsi"/>
          <w:sz w:val="24"/>
          <w:szCs w:val="24"/>
        </w:rPr>
        <w:t>I have ensured the pre- and/or co-requisites are aligned with the program</w:t>
      </w:r>
      <w:r w:rsidR="00FD0063">
        <w:rPr>
          <w:rFonts w:asciiTheme="minorHAnsi" w:hAnsiTheme="minorHAnsi" w:cstheme="minorHAnsi"/>
          <w:sz w:val="24"/>
          <w:szCs w:val="24"/>
        </w:rPr>
        <w:t xml:space="preserve"> </w:t>
      </w:r>
      <w:r w:rsidR="00FD0063" w:rsidRPr="00440D37">
        <w:rPr>
          <w:rFonts w:asciiTheme="minorHAnsi" w:hAnsiTheme="minorHAnsi" w:cstheme="minorHAnsi"/>
          <w:sz w:val="24"/>
          <w:szCs w:val="24"/>
        </w:rPr>
        <w:t>admissions requirements.</w:t>
      </w:r>
    </w:p>
    <w:p w14:paraId="2891E49A" w14:textId="77777777" w:rsidR="00FD0063" w:rsidRPr="00440D37" w:rsidRDefault="00F95190" w:rsidP="00D44AA6">
      <w:pPr>
        <w:spacing w:line="360" w:lineRule="auto"/>
        <w:ind w:left="1008" w:hanging="288"/>
        <w:rPr>
          <w:rFonts w:asciiTheme="minorHAnsi" w:hAnsiTheme="minorHAnsi" w:cstheme="minorHAnsi"/>
          <w:sz w:val="24"/>
          <w:szCs w:val="24"/>
        </w:rPr>
      </w:pPr>
      <w:sdt>
        <w:sdtPr>
          <w:rPr>
            <w:rFonts w:asciiTheme="minorHAnsi" w:hAnsiTheme="minorHAnsi" w:cstheme="minorHAnsi"/>
            <w:sz w:val="24"/>
            <w:szCs w:val="24"/>
          </w:rPr>
          <w:id w:val="-211415723"/>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440D37">
        <w:rPr>
          <w:rFonts w:asciiTheme="minorHAnsi" w:hAnsiTheme="minorHAnsi" w:cstheme="minorHAnsi"/>
          <w:sz w:val="24"/>
          <w:szCs w:val="24"/>
        </w:rPr>
        <w:t>The pre- and/or co-requisites are based on student success and skill laddering (scaffolding) rather than scheduling.</w:t>
      </w:r>
    </w:p>
    <w:p w14:paraId="7FFBB9B0" w14:textId="77777777" w:rsidR="00FD0063" w:rsidRPr="00440D37" w:rsidRDefault="00F95190" w:rsidP="00D44AA6">
      <w:pPr>
        <w:spacing w:line="360" w:lineRule="auto"/>
        <w:ind w:left="1008" w:hanging="288"/>
        <w:rPr>
          <w:rFonts w:asciiTheme="minorHAnsi" w:hAnsiTheme="minorHAnsi" w:cstheme="minorHAnsi"/>
          <w:sz w:val="24"/>
          <w:szCs w:val="24"/>
        </w:rPr>
      </w:pPr>
      <w:sdt>
        <w:sdtPr>
          <w:rPr>
            <w:rFonts w:asciiTheme="minorHAnsi" w:hAnsiTheme="minorHAnsi" w:cstheme="minorHAnsi"/>
            <w:sz w:val="24"/>
            <w:szCs w:val="24"/>
          </w:rPr>
          <w:id w:val="860401579"/>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440D37">
        <w:rPr>
          <w:rFonts w:asciiTheme="minorHAnsi" w:hAnsiTheme="minorHAnsi" w:cstheme="minorHAnsi"/>
          <w:sz w:val="24"/>
          <w:szCs w:val="24"/>
        </w:rPr>
        <w:t>The pre- and co-requisites are not contradictory.</w:t>
      </w:r>
    </w:p>
    <w:p w14:paraId="770F9BA8" w14:textId="77777777" w:rsidR="00FD0063" w:rsidRPr="00886AB0" w:rsidRDefault="00F95190" w:rsidP="00D44AA6">
      <w:pPr>
        <w:spacing w:line="360" w:lineRule="auto"/>
        <w:ind w:left="1008" w:hanging="288"/>
        <w:rPr>
          <w:rFonts w:asciiTheme="minorHAnsi" w:hAnsiTheme="minorHAnsi" w:cstheme="minorHAnsi"/>
          <w:sz w:val="24"/>
          <w:szCs w:val="24"/>
        </w:rPr>
      </w:pPr>
      <w:sdt>
        <w:sdtPr>
          <w:rPr>
            <w:rFonts w:asciiTheme="minorHAnsi" w:hAnsiTheme="minorHAnsi" w:cstheme="minorHAnsi"/>
            <w:sz w:val="24"/>
            <w:szCs w:val="24"/>
          </w:rPr>
          <w:id w:val="-2004427429"/>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440D37">
        <w:rPr>
          <w:rFonts w:asciiTheme="minorHAnsi" w:hAnsiTheme="minorHAnsi" w:cstheme="minorHAnsi"/>
          <w:sz w:val="24"/>
          <w:szCs w:val="24"/>
        </w:rPr>
        <w:t>I have listed any Academic Upgrading (ACDU) equivalents that are applicable.</w:t>
      </w:r>
    </w:p>
    <w:p w14:paraId="2CD36CA6" w14:textId="77777777" w:rsidR="00FD0063" w:rsidRPr="00886AB0"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1101912215"/>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This course cannot also hold credit for</w:t>
      </w:r>
      <w:r w:rsidR="00FD0063">
        <w:rPr>
          <w:rFonts w:asciiTheme="minorHAnsi" w:hAnsiTheme="minorHAnsi" w:cstheme="minorHAnsi"/>
          <w:sz w:val="24"/>
          <w:szCs w:val="24"/>
        </w:rPr>
        <w:t xml:space="preserve"> </w:t>
      </w:r>
      <w:sdt>
        <w:sdtPr>
          <w:rPr>
            <w:rFonts w:asciiTheme="minorHAnsi" w:hAnsiTheme="minorHAnsi" w:cstheme="minorHAnsi"/>
            <w:sz w:val="24"/>
            <w:szCs w:val="24"/>
          </w:rPr>
          <w:id w:val="-1366980820"/>
          <w:placeholder>
            <w:docPart w:val="768946B7AFCE4C7ABC865ECE716E736F"/>
          </w:placeholder>
          <w:showingPlcHdr/>
        </w:sdtPr>
        <w:sdtContent>
          <w:r w:rsidR="00FD0063" w:rsidRPr="002A47ED">
            <w:rPr>
              <w:rStyle w:val="PlaceholderText"/>
            </w:rPr>
            <w:t>Click or tap here to enter text.</w:t>
          </w:r>
        </w:sdtContent>
      </w:sdt>
      <w:r w:rsidR="00FD0063" w:rsidRPr="00886AB0">
        <w:rPr>
          <w:rFonts w:asciiTheme="minorHAnsi" w:hAnsiTheme="minorHAnsi" w:cstheme="minorHAnsi"/>
          <w:sz w:val="24"/>
          <w:szCs w:val="24"/>
        </w:rPr>
        <w:t xml:space="preserve"> (includes </w:t>
      </w:r>
      <w:r w:rsidR="00FD0063">
        <w:rPr>
          <w:rFonts w:asciiTheme="minorHAnsi" w:hAnsiTheme="minorHAnsi" w:cstheme="minorHAnsi"/>
          <w:sz w:val="24"/>
          <w:szCs w:val="24"/>
        </w:rPr>
        <w:t>similar</w:t>
      </w:r>
      <w:r w:rsidR="00FD0063" w:rsidRPr="00886AB0">
        <w:rPr>
          <w:rFonts w:asciiTheme="minorHAnsi" w:hAnsiTheme="minorHAnsi" w:cstheme="minorHAnsi"/>
          <w:sz w:val="24"/>
          <w:szCs w:val="24"/>
        </w:rPr>
        <w:t xml:space="preserve"> course content)</w:t>
      </w:r>
    </w:p>
    <w:p w14:paraId="45FBF672" w14:textId="77777777" w:rsidR="00FD0063" w:rsidRPr="00886AB0"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1292903258"/>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 xml:space="preserve">This course is cross listed with </w:t>
      </w:r>
      <w:sdt>
        <w:sdtPr>
          <w:id w:val="-1595165251"/>
          <w:placeholder>
            <w:docPart w:val="768946B7AFCE4C7ABC865ECE716E736F"/>
          </w:placeholder>
          <w:showingPlcHdr/>
        </w:sdtPr>
        <w:sdtEndPr>
          <w:rPr>
            <w:rFonts w:asciiTheme="minorHAnsi" w:hAnsiTheme="minorHAnsi" w:cstheme="minorHAnsi"/>
            <w:sz w:val="24"/>
            <w:szCs w:val="24"/>
          </w:rPr>
        </w:sdtEndPr>
        <w:sdtContent>
          <w:r w:rsidR="00FD0063" w:rsidRPr="002A47ED">
            <w:rPr>
              <w:rStyle w:val="PlaceholderText"/>
            </w:rPr>
            <w:t>Click or tap here to enter text.</w:t>
          </w:r>
        </w:sdtContent>
      </w:sdt>
      <w:r w:rsidR="00FD0063" w:rsidRPr="00886AB0">
        <w:rPr>
          <w:rFonts w:asciiTheme="minorHAnsi" w:hAnsiTheme="minorHAnsi" w:cstheme="minorHAnsi"/>
          <w:sz w:val="24"/>
          <w:szCs w:val="24"/>
        </w:rPr>
        <w:t xml:space="preserve"> (includes the same course content)</w:t>
      </w:r>
    </w:p>
    <w:p w14:paraId="6E2A3A98" w14:textId="77777777" w:rsidR="00FD0063" w:rsidRPr="000019BD"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472946688"/>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0019BD">
        <w:rPr>
          <w:rFonts w:asciiTheme="minorHAnsi" w:hAnsiTheme="minorHAnsi" w:cstheme="minorHAnsi"/>
          <w:sz w:val="24"/>
          <w:szCs w:val="24"/>
        </w:rPr>
        <w:t>I have reviewed current transfer agreements and understand changes to this course may impact them.</w:t>
      </w:r>
    </w:p>
    <w:p w14:paraId="6516C87C" w14:textId="77777777" w:rsidR="00FD0063" w:rsidRPr="00362BAF"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177624700"/>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0019BD">
        <w:rPr>
          <w:rFonts w:asciiTheme="minorHAnsi" w:hAnsiTheme="minorHAnsi" w:cstheme="minorHAnsi"/>
          <w:sz w:val="24"/>
          <w:szCs w:val="24"/>
        </w:rPr>
        <w:t>I have consulted with other programs that use this course and have made them aware of the proposed changes</w:t>
      </w:r>
      <w:r w:rsidR="00FD0063">
        <w:rPr>
          <w:rFonts w:asciiTheme="minorHAnsi" w:hAnsiTheme="minorHAnsi" w:cstheme="minorHAnsi"/>
          <w:sz w:val="24"/>
          <w:szCs w:val="24"/>
        </w:rPr>
        <w:t>.</w:t>
      </w:r>
    </w:p>
    <w:p w14:paraId="36163336" w14:textId="77777777" w:rsidR="00FD0063" w:rsidRPr="00886AB0"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1922598935"/>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The calendar description is:</w:t>
      </w:r>
    </w:p>
    <w:p w14:paraId="0CB76341" w14:textId="77777777" w:rsidR="00FD0063" w:rsidRPr="00886AB0" w:rsidRDefault="00F95190" w:rsidP="00D44AA6">
      <w:pPr>
        <w:pStyle w:val="ListParagraph"/>
        <w:spacing w:line="360" w:lineRule="auto"/>
        <w:contextualSpacing w:val="0"/>
        <w:rPr>
          <w:rFonts w:asciiTheme="minorHAnsi" w:hAnsiTheme="minorHAnsi" w:cstheme="minorHAnsi"/>
          <w:sz w:val="24"/>
          <w:szCs w:val="24"/>
        </w:rPr>
      </w:pPr>
      <w:sdt>
        <w:sdtPr>
          <w:rPr>
            <w:rFonts w:asciiTheme="minorHAnsi" w:hAnsiTheme="minorHAnsi" w:cstheme="minorHAnsi"/>
            <w:sz w:val="24"/>
            <w:szCs w:val="24"/>
          </w:rPr>
          <w:id w:val="592284649"/>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d</w:t>
      </w:r>
      <w:r w:rsidR="00FD0063" w:rsidRPr="00886AB0">
        <w:rPr>
          <w:rFonts w:asciiTheme="minorHAnsi" w:hAnsiTheme="minorHAnsi" w:cstheme="minorHAnsi"/>
          <w:sz w:val="24"/>
          <w:szCs w:val="24"/>
        </w:rPr>
        <w:t>ifferent from those of all other CNC courses</w:t>
      </w:r>
      <w:r w:rsidR="00FD0063">
        <w:rPr>
          <w:rFonts w:asciiTheme="minorHAnsi" w:hAnsiTheme="minorHAnsi" w:cstheme="minorHAnsi"/>
          <w:sz w:val="24"/>
          <w:szCs w:val="24"/>
        </w:rPr>
        <w:t>.</w:t>
      </w:r>
    </w:p>
    <w:p w14:paraId="726776C6" w14:textId="77777777" w:rsidR="00FD0063" w:rsidRPr="00886AB0" w:rsidRDefault="00F95190" w:rsidP="00D44AA6">
      <w:pPr>
        <w:pStyle w:val="ListParagraph"/>
        <w:spacing w:line="360" w:lineRule="auto"/>
        <w:contextualSpacing w:val="0"/>
        <w:rPr>
          <w:rFonts w:asciiTheme="minorHAnsi" w:hAnsiTheme="minorHAnsi" w:cstheme="minorHAnsi"/>
          <w:sz w:val="24"/>
          <w:szCs w:val="24"/>
        </w:rPr>
      </w:pPr>
      <w:sdt>
        <w:sdtPr>
          <w:rPr>
            <w:rFonts w:asciiTheme="minorHAnsi" w:hAnsiTheme="minorHAnsi" w:cstheme="minorHAnsi"/>
            <w:sz w:val="24"/>
            <w:szCs w:val="24"/>
          </w:rPr>
          <w:id w:val="1190033154"/>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i</w:t>
      </w:r>
      <w:r w:rsidR="00FD0063" w:rsidRPr="00886AB0">
        <w:rPr>
          <w:rFonts w:asciiTheme="minorHAnsi" w:hAnsiTheme="minorHAnsi" w:cstheme="minorHAnsi"/>
          <w:sz w:val="24"/>
          <w:szCs w:val="24"/>
        </w:rPr>
        <w:t>s written in complete sentences</w:t>
      </w:r>
      <w:r w:rsidR="00FD0063">
        <w:rPr>
          <w:rFonts w:asciiTheme="minorHAnsi" w:hAnsiTheme="minorHAnsi" w:cstheme="minorHAnsi"/>
          <w:sz w:val="24"/>
          <w:szCs w:val="24"/>
        </w:rPr>
        <w:t>.</w:t>
      </w:r>
    </w:p>
    <w:p w14:paraId="064472AF" w14:textId="77777777" w:rsidR="00FD0063" w:rsidRPr="00886AB0" w:rsidRDefault="00F95190" w:rsidP="00D44AA6">
      <w:pPr>
        <w:pStyle w:val="ListParagraph"/>
        <w:spacing w:line="360" w:lineRule="auto"/>
        <w:contextualSpacing w:val="0"/>
        <w:rPr>
          <w:rFonts w:asciiTheme="minorHAnsi" w:hAnsiTheme="minorHAnsi" w:cstheme="minorHAnsi"/>
          <w:sz w:val="24"/>
          <w:szCs w:val="24"/>
        </w:rPr>
      </w:pPr>
      <w:sdt>
        <w:sdtPr>
          <w:rPr>
            <w:rFonts w:asciiTheme="minorHAnsi" w:hAnsiTheme="minorHAnsi" w:cstheme="minorHAnsi"/>
            <w:sz w:val="24"/>
            <w:szCs w:val="24"/>
          </w:rPr>
          <w:id w:val="-192922657"/>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i</w:t>
      </w:r>
      <w:r w:rsidR="00FD0063" w:rsidRPr="00886AB0">
        <w:rPr>
          <w:rFonts w:asciiTheme="minorHAnsi" w:hAnsiTheme="minorHAnsi" w:cstheme="minorHAnsi"/>
          <w:sz w:val="24"/>
          <w:szCs w:val="24"/>
        </w:rPr>
        <w:t>s accurate with respect to the course topics</w:t>
      </w:r>
      <w:r w:rsidR="00FD0063">
        <w:rPr>
          <w:rFonts w:asciiTheme="minorHAnsi" w:hAnsiTheme="minorHAnsi" w:cstheme="minorHAnsi"/>
          <w:sz w:val="24"/>
          <w:szCs w:val="24"/>
        </w:rPr>
        <w:t>.</w:t>
      </w:r>
    </w:p>
    <w:p w14:paraId="0AF054A8" w14:textId="77777777" w:rsidR="00FD0063" w:rsidRPr="00886AB0" w:rsidRDefault="00F95190" w:rsidP="00D44AA6">
      <w:pPr>
        <w:pStyle w:val="ListParagraph"/>
        <w:spacing w:line="360" w:lineRule="auto"/>
        <w:contextualSpacing w:val="0"/>
        <w:rPr>
          <w:rFonts w:asciiTheme="minorHAnsi" w:hAnsiTheme="minorHAnsi" w:cstheme="minorHAnsi"/>
          <w:sz w:val="24"/>
          <w:szCs w:val="24"/>
        </w:rPr>
      </w:pPr>
      <w:sdt>
        <w:sdtPr>
          <w:rPr>
            <w:rFonts w:asciiTheme="minorHAnsi" w:hAnsiTheme="minorHAnsi" w:cstheme="minorHAnsi"/>
            <w:sz w:val="24"/>
            <w:szCs w:val="24"/>
          </w:rPr>
          <w:id w:val="1293019884"/>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a</w:t>
      </w:r>
      <w:r w:rsidR="00FD0063" w:rsidRPr="00886AB0">
        <w:rPr>
          <w:rFonts w:asciiTheme="minorHAnsi" w:hAnsiTheme="minorHAnsi" w:cstheme="minorHAnsi"/>
          <w:sz w:val="24"/>
          <w:szCs w:val="24"/>
        </w:rPr>
        <w:t>ccurately conveys the depth, breadth, rigor, and quality of the course content</w:t>
      </w:r>
      <w:r w:rsidR="00FD0063">
        <w:rPr>
          <w:rFonts w:asciiTheme="minorHAnsi" w:hAnsiTheme="minorHAnsi" w:cstheme="minorHAnsi"/>
          <w:sz w:val="24"/>
          <w:szCs w:val="24"/>
        </w:rPr>
        <w:t>.</w:t>
      </w:r>
    </w:p>
    <w:p w14:paraId="40EC6388" w14:textId="77777777" w:rsidR="00FD0063" w:rsidRPr="00886AB0" w:rsidRDefault="00F95190" w:rsidP="00D44AA6">
      <w:pPr>
        <w:pStyle w:val="ListParagraph"/>
        <w:spacing w:line="360" w:lineRule="auto"/>
        <w:contextualSpacing w:val="0"/>
        <w:rPr>
          <w:rFonts w:asciiTheme="minorHAnsi" w:hAnsiTheme="minorHAnsi" w:cstheme="minorHAnsi"/>
          <w:sz w:val="24"/>
          <w:szCs w:val="24"/>
        </w:rPr>
      </w:pPr>
      <w:sdt>
        <w:sdtPr>
          <w:rPr>
            <w:rFonts w:asciiTheme="minorHAnsi" w:hAnsiTheme="minorHAnsi" w:cstheme="minorHAnsi"/>
            <w:sz w:val="24"/>
            <w:szCs w:val="24"/>
          </w:rPr>
          <w:id w:val="894241956"/>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i</w:t>
      </w:r>
      <w:r w:rsidR="00FD0063" w:rsidRPr="00886AB0">
        <w:rPr>
          <w:rFonts w:asciiTheme="minorHAnsi" w:hAnsiTheme="minorHAnsi" w:cstheme="minorHAnsi"/>
          <w:sz w:val="24"/>
          <w:szCs w:val="24"/>
        </w:rPr>
        <w:t>s written in a way to maximize the appeal for prospective students</w:t>
      </w:r>
      <w:r w:rsidR="00FD0063">
        <w:rPr>
          <w:rFonts w:asciiTheme="minorHAnsi" w:hAnsiTheme="minorHAnsi" w:cstheme="minorHAnsi"/>
          <w:sz w:val="24"/>
          <w:szCs w:val="24"/>
        </w:rPr>
        <w:t>.</w:t>
      </w:r>
    </w:p>
    <w:p w14:paraId="47B34294" w14:textId="77777777" w:rsidR="00FD0063" w:rsidRPr="00886AB0" w:rsidRDefault="00F95190" w:rsidP="00D44AA6">
      <w:pPr>
        <w:pStyle w:val="ListParagraph"/>
        <w:spacing w:line="360" w:lineRule="auto"/>
        <w:contextualSpacing w:val="0"/>
        <w:rPr>
          <w:rFonts w:asciiTheme="minorHAnsi" w:hAnsiTheme="minorHAnsi" w:cstheme="minorHAnsi"/>
          <w:sz w:val="24"/>
          <w:szCs w:val="24"/>
        </w:rPr>
      </w:pPr>
      <w:sdt>
        <w:sdtPr>
          <w:rPr>
            <w:rFonts w:asciiTheme="minorHAnsi" w:hAnsiTheme="minorHAnsi" w:cstheme="minorHAnsi"/>
            <w:sz w:val="24"/>
            <w:szCs w:val="24"/>
          </w:rPr>
          <w:id w:val="-300993222"/>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i</w:t>
      </w:r>
      <w:r w:rsidR="00FD0063" w:rsidRPr="00886AB0">
        <w:rPr>
          <w:rFonts w:asciiTheme="minorHAnsi" w:hAnsiTheme="minorHAnsi" w:cstheme="minorHAnsi"/>
          <w:sz w:val="24"/>
          <w:szCs w:val="24"/>
        </w:rPr>
        <w:t>s consistent with the learning objectives</w:t>
      </w:r>
      <w:r w:rsidR="00FD0063">
        <w:rPr>
          <w:rFonts w:asciiTheme="minorHAnsi" w:hAnsiTheme="minorHAnsi" w:cstheme="minorHAnsi"/>
          <w:sz w:val="24"/>
          <w:szCs w:val="24"/>
        </w:rPr>
        <w:t>.</w:t>
      </w:r>
    </w:p>
    <w:p w14:paraId="430E105E" w14:textId="77777777" w:rsidR="00FD0063" w:rsidRDefault="00F95190" w:rsidP="00D44AA6">
      <w:pPr>
        <w:pStyle w:val="ListParagraph"/>
        <w:spacing w:line="360" w:lineRule="auto"/>
        <w:contextualSpacing w:val="0"/>
        <w:rPr>
          <w:rFonts w:asciiTheme="minorHAnsi" w:hAnsiTheme="minorHAnsi" w:cstheme="minorHAnsi"/>
          <w:sz w:val="24"/>
          <w:szCs w:val="24"/>
        </w:rPr>
      </w:pPr>
      <w:sdt>
        <w:sdtPr>
          <w:rPr>
            <w:rFonts w:asciiTheme="minorHAnsi" w:hAnsiTheme="minorHAnsi" w:cstheme="minorHAnsi"/>
            <w:sz w:val="24"/>
            <w:szCs w:val="24"/>
          </w:rPr>
          <w:id w:val="396953493"/>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i</w:t>
      </w:r>
      <w:r w:rsidR="00FD0063" w:rsidRPr="00886AB0">
        <w:rPr>
          <w:rFonts w:asciiTheme="minorHAnsi" w:hAnsiTheme="minorHAnsi" w:cstheme="minorHAnsi"/>
          <w:sz w:val="24"/>
          <w:szCs w:val="24"/>
        </w:rPr>
        <w:t>s within the 80-word limit.</w:t>
      </w:r>
    </w:p>
    <w:p w14:paraId="0D96AF82" w14:textId="77777777" w:rsidR="00FD0063" w:rsidRPr="00886AB0" w:rsidRDefault="00FD0063" w:rsidP="00D44AA6">
      <w:pPr>
        <w:spacing w:line="360" w:lineRule="auto"/>
        <w:ind w:left="950" w:hanging="288"/>
        <w:rPr>
          <w:rFonts w:asciiTheme="minorHAnsi" w:hAnsiTheme="minorHAnsi" w:cstheme="minorHAnsi"/>
          <w:sz w:val="24"/>
          <w:szCs w:val="24"/>
        </w:rPr>
      </w:pPr>
      <w:r>
        <w:rPr>
          <w:rFonts w:asciiTheme="minorHAnsi" w:hAnsiTheme="minorHAnsi" w:cstheme="minorHAnsi"/>
          <w:sz w:val="24"/>
          <w:szCs w:val="24"/>
        </w:rPr>
        <w:t xml:space="preserve"> </w:t>
      </w:r>
      <w:sdt>
        <w:sdtPr>
          <w:rPr>
            <w:rFonts w:asciiTheme="minorHAnsi" w:hAnsiTheme="minorHAnsi" w:cstheme="minorHAnsi"/>
            <w:sz w:val="24"/>
            <w:szCs w:val="24"/>
          </w:rPr>
          <w:id w:val="-1534957559"/>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t>
      </w:r>
      <w:r w:rsidRPr="00956522">
        <w:rPr>
          <w:rFonts w:asciiTheme="minorHAnsi" w:hAnsiTheme="minorHAnsi" w:cstheme="minorHAnsi"/>
          <w:sz w:val="24"/>
          <w:szCs w:val="24"/>
        </w:rPr>
        <w:t>need</w:t>
      </w:r>
      <w:r>
        <w:rPr>
          <w:rFonts w:asciiTheme="minorHAnsi" w:hAnsiTheme="minorHAnsi" w:cstheme="minorHAnsi"/>
          <w:sz w:val="24"/>
          <w:szCs w:val="24"/>
        </w:rPr>
        <w:t>s</w:t>
      </w:r>
      <w:r w:rsidRPr="00956522">
        <w:rPr>
          <w:rFonts w:asciiTheme="minorHAnsi" w:hAnsiTheme="minorHAnsi" w:cstheme="minorHAnsi"/>
          <w:sz w:val="24"/>
          <w:szCs w:val="24"/>
        </w:rPr>
        <w:t xml:space="preserve"> more space than 80 words to provide a full course description so I have used</w:t>
      </w:r>
      <w:r>
        <w:rPr>
          <w:rFonts w:asciiTheme="minorHAnsi" w:hAnsiTheme="minorHAnsi" w:cstheme="minorHAnsi"/>
          <w:sz w:val="24"/>
          <w:szCs w:val="24"/>
        </w:rPr>
        <w:t xml:space="preserve"> </w:t>
      </w:r>
      <w:r w:rsidRPr="00886AB0">
        <w:rPr>
          <w:rFonts w:asciiTheme="minorHAnsi" w:hAnsiTheme="minorHAnsi" w:cstheme="minorHAnsi"/>
          <w:sz w:val="24"/>
          <w:szCs w:val="24"/>
        </w:rPr>
        <w:t>the Course Description section.</w:t>
      </w:r>
    </w:p>
    <w:p w14:paraId="68D7BB08" w14:textId="77777777" w:rsidR="00FD0063" w:rsidRPr="00886AB0" w:rsidRDefault="00F95190" w:rsidP="00D44AA6">
      <w:pPr>
        <w:pStyle w:val="ListParagraph"/>
        <w:spacing w:line="360" w:lineRule="auto"/>
        <w:ind w:left="360"/>
        <w:contextualSpacing w:val="0"/>
        <w:rPr>
          <w:rFonts w:asciiTheme="minorHAnsi" w:hAnsiTheme="minorHAnsi" w:cstheme="minorHAnsi"/>
          <w:sz w:val="24"/>
          <w:szCs w:val="24"/>
        </w:rPr>
      </w:pPr>
      <w:sdt>
        <w:sdtPr>
          <w:rPr>
            <w:rFonts w:asciiTheme="minorHAnsi" w:hAnsiTheme="minorHAnsi" w:cstheme="minorHAnsi"/>
            <w:sz w:val="24"/>
            <w:szCs w:val="24"/>
          </w:rPr>
          <w:id w:val="1408730195"/>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ensured that the learning objectives:</w:t>
      </w:r>
    </w:p>
    <w:p w14:paraId="372F1393" w14:textId="77777777" w:rsidR="00FD0063" w:rsidRPr="00886AB0" w:rsidRDefault="00F95190" w:rsidP="00D44AA6">
      <w:pPr>
        <w:pStyle w:val="ListParagraph"/>
        <w:spacing w:line="360" w:lineRule="auto"/>
        <w:contextualSpacing w:val="0"/>
        <w:rPr>
          <w:rFonts w:asciiTheme="minorHAnsi" w:hAnsiTheme="minorHAnsi" w:cstheme="minorHAnsi"/>
          <w:sz w:val="24"/>
          <w:szCs w:val="24"/>
        </w:rPr>
      </w:pPr>
      <w:sdt>
        <w:sdtPr>
          <w:rPr>
            <w:rFonts w:asciiTheme="minorHAnsi" w:hAnsiTheme="minorHAnsi" w:cstheme="minorHAnsi"/>
            <w:sz w:val="24"/>
            <w:szCs w:val="24"/>
          </w:rPr>
          <w:id w:val="-620461203"/>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a</w:t>
      </w:r>
      <w:r w:rsidR="00FD0063" w:rsidRPr="00886AB0">
        <w:rPr>
          <w:rFonts w:asciiTheme="minorHAnsi" w:hAnsiTheme="minorHAnsi" w:cstheme="minorHAnsi"/>
          <w:sz w:val="24"/>
          <w:szCs w:val="24"/>
        </w:rPr>
        <w:t>re consistent with the course description and course topics.</w:t>
      </w:r>
    </w:p>
    <w:p w14:paraId="240EB6EF" w14:textId="77777777" w:rsidR="00FD0063" w:rsidRPr="00886AB0" w:rsidRDefault="00F95190" w:rsidP="00D44AA6">
      <w:pPr>
        <w:pStyle w:val="ListParagraph"/>
        <w:spacing w:line="360" w:lineRule="auto"/>
        <w:contextualSpacing w:val="0"/>
        <w:rPr>
          <w:rFonts w:asciiTheme="minorHAnsi" w:hAnsiTheme="minorHAnsi" w:cstheme="minorHAnsi"/>
          <w:sz w:val="24"/>
          <w:szCs w:val="24"/>
        </w:rPr>
      </w:pPr>
      <w:sdt>
        <w:sdtPr>
          <w:rPr>
            <w:rFonts w:asciiTheme="minorHAnsi" w:hAnsiTheme="minorHAnsi" w:cstheme="minorHAnsi"/>
            <w:sz w:val="24"/>
            <w:szCs w:val="24"/>
          </w:rPr>
          <w:id w:val="-383095945"/>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r</w:t>
      </w:r>
      <w:r w:rsidR="00FD0063" w:rsidRPr="00886AB0">
        <w:rPr>
          <w:rFonts w:asciiTheme="minorHAnsi" w:hAnsiTheme="minorHAnsi" w:cstheme="minorHAnsi"/>
          <w:sz w:val="24"/>
          <w:szCs w:val="24"/>
        </w:rPr>
        <w:t>eflect the depth, breadth, rigor, and quality of the course content.</w:t>
      </w:r>
    </w:p>
    <w:p w14:paraId="638CC211" w14:textId="77777777" w:rsidR="00FD0063" w:rsidRPr="00886AB0" w:rsidRDefault="00F95190" w:rsidP="00D44AA6">
      <w:pPr>
        <w:pStyle w:val="ListParagraph"/>
        <w:spacing w:line="360" w:lineRule="auto"/>
        <w:contextualSpacing w:val="0"/>
        <w:rPr>
          <w:rFonts w:asciiTheme="minorHAnsi" w:hAnsiTheme="minorHAnsi" w:cstheme="minorHAnsi"/>
          <w:sz w:val="24"/>
          <w:szCs w:val="24"/>
        </w:rPr>
      </w:pPr>
      <w:sdt>
        <w:sdtPr>
          <w:rPr>
            <w:rFonts w:asciiTheme="minorHAnsi" w:hAnsiTheme="minorHAnsi" w:cstheme="minorHAnsi"/>
            <w:sz w:val="24"/>
            <w:szCs w:val="24"/>
          </w:rPr>
          <w:id w:val="98845847"/>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w</w:t>
      </w:r>
      <w:r w:rsidR="00FD0063" w:rsidRPr="00886AB0">
        <w:rPr>
          <w:rFonts w:asciiTheme="minorHAnsi" w:hAnsiTheme="minorHAnsi" w:cstheme="minorHAnsi"/>
          <w:sz w:val="24"/>
          <w:szCs w:val="24"/>
        </w:rPr>
        <w:t>ould align with necessary accreditation or articulation needs.</w:t>
      </w:r>
    </w:p>
    <w:p w14:paraId="29FDFED0" w14:textId="77777777" w:rsidR="00FD0063" w:rsidRPr="00886AB0" w:rsidRDefault="00F95190" w:rsidP="00D44AA6">
      <w:pPr>
        <w:pStyle w:val="ListParagraph"/>
        <w:spacing w:line="360" w:lineRule="auto"/>
        <w:contextualSpacing w:val="0"/>
        <w:rPr>
          <w:rFonts w:asciiTheme="minorHAnsi" w:hAnsiTheme="minorHAnsi" w:cstheme="minorHAnsi"/>
          <w:sz w:val="24"/>
          <w:szCs w:val="24"/>
        </w:rPr>
      </w:pPr>
      <w:sdt>
        <w:sdtPr>
          <w:rPr>
            <w:rFonts w:asciiTheme="minorHAnsi" w:hAnsiTheme="minorHAnsi" w:cstheme="minorHAnsi"/>
            <w:sz w:val="24"/>
            <w:szCs w:val="24"/>
          </w:rPr>
          <w:id w:val="1729340465"/>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a</w:t>
      </w:r>
      <w:r w:rsidR="00FD0063" w:rsidRPr="00886AB0">
        <w:rPr>
          <w:rFonts w:asciiTheme="minorHAnsi" w:hAnsiTheme="minorHAnsi" w:cstheme="minorHAnsi"/>
          <w:sz w:val="24"/>
          <w:szCs w:val="24"/>
        </w:rPr>
        <w:t>re easy to understand and would appeal to prospective students.</w:t>
      </w:r>
    </w:p>
    <w:p w14:paraId="102535FA" w14:textId="77777777" w:rsidR="00FD0063" w:rsidRPr="00886AB0" w:rsidRDefault="00F95190" w:rsidP="00D44AA6">
      <w:pPr>
        <w:pStyle w:val="ListParagraph"/>
        <w:spacing w:line="360" w:lineRule="auto"/>
        <w:contextualSpacing w:val="0"/>
        <w:rPr>
          <w:rFonts w:asciiTheme="minorHAnsi" w:hAnsiTheme="minorHAnsi" w:cstheme="minorHAnsi"/>
          <w:sz w:val="24"/>
          <w:szCs w:val="24"/>
        </w:rPr>
      </w:pPr>
      <w:sdt>
        <w:sdtPr>
          <w:rPr>
            <w:rFonts w:asciiTheme="minorHAnsi" w:hAnsiTheme="minorHAnsi" w:cstheme="minorHAnsi"/>
            <w:sz w:val="24"/>
            <w:szCs w:val="24"/>
          </w:rPr>
          <w:id w:val="1731034246"/>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u</w:t>
      </w:r>
      <w:r w:rsidR="00FD0063" w:rsidRPr="00886AB0">
        <w:rPr>
          <w:rFonts w:asciiTheme="minorHAnsi" w:hAnsiTheme="minorHAnsi" w:cstheme="minorHAnsi"/>
          <w:sz w:val="24"/>
          <w:szCs w:val="24"/>
        </w:rPr>
        <w:t>se a measurable taxonomy.</w:t>
      </w:r>
    </w:p>
    <w:p w14:paraId="7E946513" w14:textId="77777777" w:rsidR="00FD0063" w:rsidRPr="00886AB0" w:rsidRDefault="00F95190" w:rsidP="00D44AA6">
      <w:pPr>
        <w:pStyle w:val="ListParagraph"/>
        <w:spacing w:line="360" w:lineRule="auto"/>
        <w:contextualSpacing w:val="0"/>
        <w:rPr>
          <w:rFonts w:asciiTheme="minorHAnsi" w:hAnsiTheme="minorHAnsi" w:cstheme="minorHAnsi"/>
          <w:sz w:val="24"/>
          <w:szCs w:val="24"/>
        </w:rPr>
      </w:pPr>
      <w:sdt>
        <w:sdtPr>
          <w:rPr>
            <w:rFonts w:asciiTheme="minorHAnsi" w:hAnsiTheme="minorHAnsi" w:cstheme="minorHAnsi"/>
            <w:sz w:val="24"/>
            <w:szCs w:val="24"/>
          </w:rPr>
          <w:id w:val="-295068291"/>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a</w:t>
      </w:r>
      <w:r w:rsidR="00FD0063" w:rsidRPr="00886AB0">
        <w:rPr>
          <w:rFonts w:asciiTheme="minorHAnsi" w:hAnsiTheme="minorHAnsi" w:cstheme="minorHAnsi"/>
          <w:sz w:val="24"/>
          <w:szCs w:val="24"/>
        </w:rPr>
        <w:t>re aligned to the evaluation.</w:t>
      </w:r>
    </w:p>
    <w:p w14:paraId="1DF67F05" w14:textId="77777777" w:rsidR="00FD0063" w:rsidRPr="00886AB0" w:rsidRDefault="00F95190" w:rsidP="00D44AA6">
      <w:pPr>
        <w:pStyle w:val="ListParagraph"/>
        <w:spacing w:line="360" w:lineRule="auto"/>
        <w:contextualSpacing w:val="0"/>
        <w:rPr>
          <w:rFonts w:asciiTheme="minorHAnsi" w:hAnsiTheme="minorHAnsi" w:cstheme="minorHAnsi"/>
          <w:sz w:val="24"/>
          <w:szCs w:val="24"/>
        </w:rPr>
      </w:pPr>
      <w:sdt>
        <w:sdtPr>
          <w:rPr>
            <w:rFonts w:asciiTheme="minorHAnsi" w:hAnsiTheme="minorHAnsi" w:cstheme="minorHAnsi"/>
            <w:sz w:val="24"/>
            <w:szCs w:val="24"/>
          </w:rPr>
          <w:id w:val="-1934049361"/>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i</w:t>
      </w:r>
      <w:r w:rsidR="00FD0063" w:rsidRPr="00886AB0">
        <w:rPr>
          <w:rFonts w:asciiTheme="minorHAnsi" w:hAnsiTheme="minorHAnsi" w:cstheme="minorHAnsi"/>
          <w:sz w:val="24"/>
          <w:szCs w:val="24"/>
        </w:rPr>
        <w:t>nclude all significant learning objectives.</w:t>
      </w:r>
    </w:p>
    <w:p w14:paraId="147392B3" w14:textId="77777777" w:rsidR="00FD0063" w:rsidRPr="00362BAF" w:rsidRDefault="00F95190" w:rsidP="00D44AA6">
      <w:pPr>
        <w:pStyle w:val="ListParagraph"/>
        <w:spacing w:line="360" w:lineRule="auto"/>
        <w:ind w:left="1008" w:hanging="288"/>
        <w:contextualSpacing w:val="0"/>
        <w:rPr>
          <w:rFonts w:asciiTheme="minorHAnsi" w:hAnsiTheme="minorHAnsi" w:cstheme="minorHAnsi"/>
          <w:sz w:val="24"/>
          <w:szCs w:val="24"/>
        </w:rPr>
      </w:pPr>
      <w:sdt>
        <w:sdtPr>
          <w:rPr>
            <w:rFonts w:asciiTheme="minorHAnsi" w:hAnsiTheme="minorHAnsi" w:cstheme="minorHAnsi"/>
            <w:sz w:val="24"/>
            <w:szCs w:val="24"/>
          </w:rPr>
          <w:id w:val="1775209223"/>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w:t>
      </w:r>
      <w:r w:rsidR="00FD0063">
        <w:rPr>
          <w:rFonts w:asciiTheme="minorHAnsi" w:hAnsiTheme="minorHAnsi" w:cstheme="minorHAnsi"/>
          <w:sz w:val="24"/>
          <w:szCs w:val="24"/>
        </w:rPr>
        <w:t>u</w:t>
      </w:r>
      <w:r w:rsidR="00FD0063" w:rsidRPr="00886AB0">
        <w:rPr>
          <w:rFonts w:asciiTheme="minorHAnsi" w:hAnsiTheme="minorHAnsi" w:cstheme="minorHAnsi"/>
          <w:sz w:val="24"/>
          <w:szCs w:val="24"/>
        </w:rPr>
        <w:t>se plain bullet points rather than numbered unless they need to be taught in a</w:t>
      </w:r>
      <w:r w:rsidR="00FD0063">
        <w:rPr>
          <w:rFonts w:asciiTheme="minorHAnsi" w:hAnsiTheme="minorHAnsi" w:cstheme="minorHAnsi"/>
          <w:sz w:val="24"/>
          <w:szCs w:val="24"/>
        </w:rPr>
        <w:t xml:space="preserve"> </w:t>
      </w:r>
      <w:r w:rsidR="00FD0063" w:rsidRPr="00362BAF">
        <w:rPr>
          <w:rFonts w:asciiTheme="minorHAnsi" w:hAnsiTheme="minorHAnsi" w:cstheme="minorHAnsi"/>
          <w:sz w:val="24"/>
          <w:szCs w:val="24"/>
        </w:rPr>
        <w:t>specific order.</w:t>
      </w:r>
    </w:p>
    <w:p w14:paraId="30CF9320" w14:textId="77777777" w:rsidR="00FD0063" w:rsidRPr="00886AB0" w:rsidRDefault="00F95190" w:rsidP="00D44AA6">
      <w:pPr>
        <w:spacing w:line="360" w:lineRule="auto"/>
        <w:ind w:left="288" w:hanging="288"/>
        <w:rPr>
          <w:rFonts w:asciiTheme="minorHAnsi" w:hAnsiTheme="minorHAnsi" w:cstheme="minorHAnsi"/>
          <w:sz w:val="24"/>
          <w:szCs w:val="24"/>
        </w:rPr>
      </w:pPr>
      <w:sdt>
        <w:sdtPr>
          <w:rPr>
            <w:rFonts w:asciiTheme="minorHAnsi" w:hAnsiTheme="minorHAnsi" w:cstheme="minorHAnsi"/>
            <w:sz w:val="24"/>
            <w:szCs w:val="24"/>
          </w:rPr>
          <w:id w:val="-762678889"/>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 have attached the appropriate grading scale for my program (unless necessary, the College</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prefers the CNC Standard Grading scale).</w:t>
      </w:r>
    </w:p>
    <w:p w14:paraId="264C1203" w14:textId="77777777" w:rsidR="00FD0063"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382415811"/>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The evaluation methods</w:t>
      </w:r>
      <w:r w:rsidR="00FD0063">
        <w:rPr>
          <w:rFonts w:asciiTheme="minorHAnsi" w:hAnsiTheme="minorHAnsi" w:cstheme="minorHAnsi"/>
          <w:sz w:val="24"/>
          <w:szCs w:val="24"/>
        </w:rPr>
        <w:t>:</w:t>
      </w:r>
    </w:p>
    <w:p w14:paraId="4F5BB955" w14:textId="77777777" w:rsidR="00FD0063" w:rsidRDefault="00F95190" w:rsidP="00D44AA6">
      <w:pPr>
        <w:spacing w:line="360" w:lineRule="auto"/>
        <w:ind w:left="720"/>
        <w:rPr>
          <w:rFonts w:asciiTheme="minorHAnsi" w:hAnsiTheme="minorHAnsi" w:cstheme="minorHAnsi"/>
          <w:sz w:val="24"/>
          <w:szCs w:val="24"/>
        </w:rPr>
      </w:pPr>
      <w:sdt>
        <w:sdtPr>
          <w:rPr>
            <w:rFonts w:asciiTheme="minorHAnsi" w:hAnsiTheme="minorHAnsi" w:cstheme="minorHAnsi"/>
            <w:sz w:val="24"/>
            <w:szCs w:val="24"/>
          </w:rPr>
          <w:id w:val="-1657137800"/>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sidRPr="00886AB0">
        <w:rPr>
          <w:rFonts w:asciiTheme="minorHAnsi" w:hAnsiTheme="minorHAnsi" w:cstheme="minorHAnsi"/>
          <w:sz w:val="24"/>
          <w:szCs w:val="24"/>
        </w:rPr>
        <w:t xml:space="preserve"> align with the learning objectives, course topics, and course</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description.</w:t>
      </w:r>
    </w:p>
    <w:p w14:paraId="0CE1CD38" w14:textId="77777777" w:rsidR="00FD0063" w:rsidRPr="00362BAF" w:rsidRDefault="00F95190" w:rsidP="00D44AA6">
      <w:pPr>
        <w:spacing w:line="360" w:lineRule="auto"/>
        <w:ind w:left="1008" w:hanging="288"/>
        <w:rPr>
          <w:rFonts w:asciiTheme="minorHAnsi" w:hAnsiTheme="minorHAnsi" w:cstheme="minorHAnsi"/>
          <w:color w:val="0563C1" w:themeColor="hyperlink"/>
          <w:sz w:val="24"/>
          <w:szCs w:val="24"/>
          <w:u w:val="single"/>
        </w:rPr>
      </w:pPr>
      <w:sdt>
        <w:sdtPr>
          <w:rPr>
            <w:rFonts w:asciiTheme="minorHAnsi" w:hAnsiTheme="minorHAnsi" w:cstheme="minorHAnsi"/>
            <w:sz w:val="24"/>
            <w:szCs w:val="24"/>
          </w:rPr>
          <w:id w:val="1303114269"/>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 xml:space="preserve">meets the CNC Policy requirements </w:t>
      </w:r>
      <w:hyperlink r:id="rId75" w:history="1">
        <w:r w:rsidR="00FD0063" w:rsidRPr="00886AB0">
          <w:rPr>
            <w:rStyle w:val="Hyperlink"/>
            <w:rFonts w:asciiTheme="minorHAnsi" w:hAnsiTheme="minorHAnsi" w:cstheme="minorHAnsi"/>
            <w:sz w:val="24"/>
            <w:szCs w:val="24"/>
          </w:rPr>
          <w:t>Grading and Evaluation</w:t>
        </w:r>
        <w:r w:rsidR="00FD0063">
          <w:rPr>
            <w:rStyle w:val="Hyperlink"/>
            <w:rFonts w:asciiTheme="minorHAnsi" w:hAnsiTheme="minorHAnsi" w:cstheme="minorHAnsi"/>
            <w:sz w:val="24"/>
            <w:szCs w:val="24"/>
          </w:rPr>
          <w:t xml:space="preserve"> </w:t>
        </w:r>
        <w:r w:rsidR="00FD0063" w:rsidRPr="00886AB0">
          <w:rPr>
            <w:rStyle w:val="Hyperlink"/>
            <w:rFonts w:asciiTheme="minorHAnsi" w:hAnsiTheme="minorHAnsi" w:cstheme="minorHAnsi"/>
            <w:sz w:val="24"/>
            <w:szCs w:val="24"/>
          </w:rPr>
          <w:t>of Student Performance</w:t>
        </w:r>
      </w:hyperlink>
      <w:r w:rsidR="00FD0063" w:rsidRPr="00886AB0">
        <w:rPr>
          <w:rFonts w:asciiTheme="minorHAnsi" w:hAnsiTheme="minorHAnsi" w:cstheme="minorHAnsi"/>
          <w:sz w:val="24"/>
          <w:szCs w:val="24"/>
        </w:rPr>
        <w:t xml:space="preserve"> (E-1.22). </w:t>
      </w:r>
    </w:p>
    <w:p w14:paraId="4D8AA0EE" w14:textId="77777777" w:rsidR="00FD0063" w:rsidRPr="00886AB0" w:rsidRDefault="00F95190" w:rsidP="00D44AA6">
      <w:pPr>
        <w:spacing w:line="360" w:lineRule="auto"/>
        <w:ind w:left="720"/>
        <w:rPr>
          <w:rFonts w:asciiTheme="minorHAnsi" w:hAnsiTheme="minorHAnsi" w:cstheme="minorHAnsi"/>
          <w:sz w:val="24"/>
          <w:szCs w:val="24"/>
        </w:rPr>
      </w:pPr>
      <w:sdt>
        <w:sdtPr>
          <w:rPr>
            <w:rFonts w:asciiTheme="minorHAnsi" w:hAnsiTheme="minorHAnsi" w:cstheme="minorHAnsi"/>
            <w:sz w:val="24"/>
            <w:szCs w:val="24"/>
          </w:rPr>
          <w:id w:val="1370032767"/>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t</w:t>
      </w:r>
      <w:r w:rsidR="00FD0063" w:rsidRPr="00886AB0">
        <w:rPr>
          <w:rFonts w:asciiTheme="minorHAnsi" w:hAnsiTheme="minorHAnsi" w:cstheme="minorHAnsi"/>
          <w:sz w:val="24"/>
          <w:szCs w:val="24"/>
        </w:rPr>
        <w:t>his section is sufficiently clear to reduce the frequency of grade appeals.</w:t>
      </w:r>
    </w:p>
    <w:p w14:paraId="5A4C9E28" w14:textId="77777777" w:rsidR="00FD0063"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950677202"/>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The evaluation scheme</w:t>
      </w:r>
      <w:r w:rsidR="00FD0063">
        <w:rPr>
          <w:rFonts w:asciiTheme="minorHAnsi" w:hAnsiTheme="minorHAnsi" w:cstheme="minorHAnsi"/>
          <w:sz w:val="24"/>
          <w:szCs w:val="24"/>
        </w:rPr>
        <w:t>:</w:t>
      </w:r>
    </w:p>
    <w:p w14:paraId="485C3A40" w14:textId="77777777" w:rsidR="00FD0063" w:rsidRPr="00886AB0" w:rsidRDefault="00F95190" w:rsidP="00D44AA6">
      <w:pPr>
        <w:spacing w:line="360" w:lineRule="auto"/>
        <w:ind w:left="720"/>
        <w:rPr>
          <w:rFonts w:asciiTheme="minorHAnsi" w:hAnsiTheme="minorHAnsi" w:cstheme="minorHAnsi"/>
          <w:sz w:val="24"/>
          <w:szCs w:val="24"/>
        </w:rPr>
      </w:pPr>
      <w:sdt>
        <w:sdtPr>
          <w:rPr>
            <w:rFonts w:asciiTheme="minorHAnsi" w:hAnsiTheme="minorHAnsi" w:cstheme="minorHAnsi"/>
            <w:sz w:val="24"/>
            <w:szCs w:val="24"/>
          </w:rPr>
          <w:id w:val="1988122149"/>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would be well received by an external body such as an articulation</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committee.</w:t>
      </w:r>
    </w:p>
    <w:p w14:paraId="15337B4D" w14:textId="77777777" w:rsidR="00FD0063" w:rsidRPr="00886AB0" w:rsidRDefault="00F95190" w:rsidP="00D44AA6">
      <w:pPr>
        <w:spacing w:line="360" w:lineRule="auto"/>
        <w:ind w:firstLine="720"/>
        <w:rPr>
          <w:rFonts w:asciiTheme="minorHAnsi" w:hAnsiTheme="minorHAnsi" w:cstheme="minorHAnsi"/>
          <w:sz w:val="24"/>
          <w:szCs w:val="24"/>
        </w:rPr>
      </w:pPr>
      <w:sdt>
        <w:sdtPr>
          <w:rPr>
            <w:rFonts w:asciiTheme="minorHAnsi" w:hAnsiTheme="minorHAnsi" w:cstheme="minorHAnsi"/>
            <w:sz w:val="24"/>
            <w:szCs w:val="24"/>
          </w:rPr>
          <w:id w:val="-1615749075"/>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is appropriately rigorous.</w:t>
      </w:r>
    </w:p>
    <w:p w14:paraId="730DE879" w14:textId="77777777" w:rsidR="00FD0063" w:rsidRPr="00886AB0" w:rsidRDefault="00F95190" w:rsidP="00D44AA6">
      <w:pPr>
        <w:spacing w:line="360" w:lineRule="auto"/>
        <w:ind w:firstLine="720"/>
        <w:rPr>
          <w:rFonts w:asciiTheme="minorHAnsi" w:hAnsiTheme="minorHAnsi" w:cstheme="minorHAnsi"/>
          <w:sz w:val="24"/>
          <w:szCs w:val="24"/>
        </w:rPr>
      </w:pPr>
      <w:sdt>
        <w:sdtPr>
          <w:rPr>
            <w:rFonts w:asciiTheme="minorHAnsi" w:hAnsiTheme="minorHAnsi" w:cstheme="minorHAnsi"/>
            <w:sz w:val="24"/>
            <w:szCs w:val="24"/>
          </w:rPr>
          <w:id w:val="-1307396584"/>
          <w14:checkbox>
            <w14:checked w14:val="0"/>
            <w14:checkedState w14:val="2612" w14:font="MS Gothic"/>
            <w14:uncheckedState w14:val="2610" w14:font="MS Gothic"/>
          </w14:checkbox>
        </w:sdtPr>
        <w:sdtContent>
          <w:r w:rsidR="00FD0063" w:rsidRPr="00886AB0">
            <w:rPr>
              <w:rFonts w:ascii="Segoe UI Symbol" w:eastAsia="MS Gothic" w:hAnsi="Segoe UI Symbol" w:cs="Segoe UI Symbol"/>
              <w:sz w:val="24"/>
              <w:szCs w:val="24"/>
            </w:rPr>
            <w:t>☐</w:t>
          </w:r>
        </w:sdtContent>
      </w:sdt>
      <w:r w:rsidR="00FD0063" w:rsidRPr="00886AB0">
        <w:rPr>
          <w:rFonts w:asciiTheme="minorHAnsi" w:hAnsiTheme="minorHAnsi" w:cstheme="minorHAnsi"/>
          <w:sz w:val="24"/>
          <w:szCs w:val="24"/>
        </w:rPr>
        <w:t xml:space="preserve"> is consistent with similar courses.</w:t>
      </w:r>
    </w:p>
    <w:p w14:paraId="779C704D" w14:textId="77777777" w:rsidR="00FD0063" w:rsidRPr="00886AB0" w:rsidRDefault="00F95190" w:rsidP="00D44AA6">
      <w:pPr>
        <w:spacing w:line="360" w:lineRule="auto"/>
        <w:ind w:firstLine="720"/>
        <w:rPr>
          <w:rFonts w:asciiTheme="minorHAnsi" w:hAnsiTheme="minorHAnsi" w:cstheme="minorHAnsi"/>
          <w:sz w:val="24"/>
          <w:szCs w:val="24"/>
        </w:rPr>
      </w:pPr>
      <w:sdt>
        <w:sdtPr>
          <w:rPr>
            <w:rFonts w:asciiTheme="minorHAnsi" w:hAnsiTheme="minorHAnsi" w:cstheme="minorHAnsi"/>
            <w:sz w:val="24"/>
            <w:szCs w:val="24"/>
          </w:rPr>
          <w:id w:val="614729634"/>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sidRPr="00886AB0">
        <w:rPr>
          <w:rFonts w:asciiTheme="minorHAnsi" w:hAnsiTheme="minorHAnsi" w:cstheme="minorHAnsi"/>
          <w:sz w:val="24"/>
          <w:szCs w:val="24"/>
        </w:rPr>
        <w:t xml:space="preserve"> components equal 100. </w:t>
      </w:r>
    </w:p>
    <w:p w14:paraId="478D2E09" w14:textId="77777777" w:rsidR="00FD0063" w:rsidRPr="00886AB0"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702757296"/>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I have listed course materials using an acceptable citation style for my discipline.</w:t>
      </w:r>
    </w:p>
    <w:p w14:paraId="0E2BF70C" w14:textId="77777777" w:rsidR="00FD0063" w:rsidRPr="00886AB0" w:rsidRDefault="00F95190" w:rsidP="00D44AA6">
      <w:pPr>
        <w:spacing w:line="360" w:lineRule="auto"/>
        <w:ind w:left="720"/>
        <w:rPr>
          <w:rFonts w:asciiTheme="minorHAnsi" w:hAnsiTheme="minorHAnsi" w:cstheme="minorHAnsi"/>
          <w:sz w:val="24"/>
          <w:szCs w:val="24"/>
        </w:rPr>
      </w:pPr>
      <w:sdt>
        <w:sdtPr>
          <w:rPr>
            <w:rFonts w:asciiTheme="minorHAnsi" w:hAnsiTheme="minorHAnsi" w:cstheme="minorHAnsi"/>
            <w:sz w:val="24"/>
            <w:szCs w:val="24"/>
          </w:rPr>
          <w:id w:val="-236404307"/>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I have investigated the use of open educational resources.</w:t>
      </w:r>
    </w:p>
    <w:p w14:paraId="47B150CA" w14:textId="77777777" w:rsidR="00FD0063" w:rsidRPr="00886AB0" w:rsidRDefault="00F95190" w:rsidP="00D44AA6">
      <w:pPr>
        <w:spacing w:line="360" w:lineRule="auto"/>
        <w:rPr>
          <w:rFonts w:asciiTheme="minorHAnsi" w:hAnsiTheme="minorHAnsi" w:cstheme="minorHAnsi"/>
          <w:sz w:val="24"/>
          <w:szCs w:val="24"/>
        </w:rPr>
      </w:pPr>
      <w:sdt>
        <w:sdtPr>
          <w:rPr>
            <w:rFonts w:asciiTheme="minorHAnsi" w:hAnsiTheme="minorHAnsi" w:cstheme="minorHAnsi"/>
            <w:sz w:val="24"/>
            <w:szCs w:val="24"/>
          </w:rPr>
          <w:id w:val="-617764010"/>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I have listed all significant course topics</w:t>
      </w:r>
      <w:r w:rsidR="00FD0063">
        <w:rPr>
          <w:rFonts w:asciiTheme="minorHAnsi" w:hAnsiTheme="minorHAnsi" w:cstheme="minorHAnsi"/>
          <w:sz w:val="24"/>
          <w:szCs w:val="24"/>
        </w:rPr>
        <w:t>:</w:t>
      </w:r>
    </w:p>
    <w:p w14:paraId="78752F85" w14:textId="77777777" w:rsidR="00FD0063" w:rsidRPr="00886AB0" w:rsidRDefault="00F95190" w:rsidP="00D44AA6">
      <w:pPr>
        <w:spacing w:line="360" w:lineRule="auto"/>
        <w:ind w:left="1008" w:hanging="288"/>
        <w:rPr>
          <w:rFonts w:asciiTheme="minorHAnsi" w:hAnsiTheme="minorHAnsi" w:cstheme="minorHAnsi"/>
          <w:sz w:val="24"/>
          <w:szCs w:val="24"/>
        </w:rPr>
      </w:pPr>
      <w:sdt>
        <w:sdtPr>
          <w:rPr>
            <w:rFonts w:asciiTheme="minorHAnsi" w:hAnsiTheme="minorHAnsi" w:cstheme="minorHAnsi"/>
            <w:sz w:val="24"/>
            <w:szCs w:val="24"/>
          </w:rPr>
          <w:id w:val="-1213264939"/>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t</w:t>
      </w:r>
      <w:r w:rsidR="00FD0063" w:rsidRPr="00886AB0">
        <w:rPr>
          <w:rFonts w:asciiTheme="minorHAnsi" w:hAnsiTheme="minorHAnsi" w:cstheme="minorHAnsi"/>
          <w:sz w:val="24"/>
          <w:szCs w:val="24"/>
        </w:rPr>
        <w:t>he</w:t>
      </w:r>
      <w:r w:rsidR="00FD0063">
        <w:rPr>
          <w:rFonts w:asciiTheme="minorHAnsi" w:hAnsiTheme="minorHAnsi" w:cstheme="minorHAnsi"/>
          <w:sz w:val="24"/>
          <w:szCs w:val="24"/>
        </w:rPr>
        <w:t>y</w:t>
      </w:r>
      <w:r w:rsidR="00FD0063" w:rsidRPr="00886AB0">
        <w:rPr>
          <w:rFonts w:asciiTheme="minorHAnsi" w:hAnsiTheme="minorHAnsi" w:cstheme="minorHAnsi"/>
          <w:sz w:val="24"/>
          <w:szCs w:val="24"/>
        </w:rPr>
        <w:t xml:space="preserve"> are aligned with the general course description and learning objectives.</w:t>
      </w:r>
    </w:p>
    <w:p w14:paraId="42ACEEDD" w14:textId="77777777" w:rsidR="00FD0063" w:rsidRPr="00886AB0" w:rsidRDefault="00F95190" w:rsidP="00D44AA6">
      <w:pPr>
        <w:spacing w:line="360" w:lineRule="auto"/>
        <w:ind w:left="720"/>
        <w:rPr>
          <w:rFonts w:asciiTheme="minorHAnsi" w:hAnsiTheme="minorHAnsi" w:cstheme="minorHAnsi"/>
          <w:sz w:val="24"/>
          <w:szCs w:val="24"/>
        </w:rPr>
      </w:pPr>
      <w:sdt>
        <w:sdtPr>
          <w:rPr>
            <w:rFonts w:asciiTheme="minorHAnsi" w:hAnsiTheme="minorHAnsi" w:cstheme="minorHAnsi"/>
            <w:sz w:val="24"/>
            <w:szCs w:val="24"/>
          </w:rPr>
          <w:id w:val="-1629238760"/>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t</w:t>
      </w:r>
      <w:r w:rsidR="00FD0063" w:rsidRPr="00886AB0">
        <w:rPr>
          <w:rFonts w:asciiTheme="minorHAnsi" w:hAnsiTheme="minorHAnsi" w:cstheme="minorHAnsi"/>
          <w:sz w:val="24"/>
          <w:szCs w:val="24"/>
        </w:rPr>
        <w:t>he</w:t>
      </w:r>
      <w:r w:rsidR="00FD0063">
        <w:rPr>
          <w:rFonts w:asciiTheme="minorHAnsi" w:hAnsiTheme="minorHAnsi" w:cstheme="minorHAnsi"/>
          <w:sz w:val="24"/>
          <w:szCs w:val="24"/>
        </w:rPr>
        <w:t xml:space="preserve">y </w:t>
      </w:r>
      <w:r w:rsidR="00FD0063" w:rsidRPr="00886AB0">
        <w:rPr>
          <w:rFonts w:asciiTheme="minorHAnsi" w:hAnsiTheme="minorHAnsi" w:cstheme="minorHAnsi"/>
          <w:sz w:val="24"/>
          <w:szCs w:val="24"/>
        </w:rPr>
        <w:t>are clear and would appeal to prospective students.</w:t>
      </w:r>
    </w:p>
    <w:p w14:paraId="7F545D56" w14:textId="77777777" w:rsidR="00FD0063" w:rsidRPr="00886AB0" w:rsidRDefault="00F95190" w:rsidP="00D44AA6">
      <w:pPr>
        <w:spacing w:line="360" w:lineRule="auto"/>
        <w:ind w:left="1008" w:hanging="288"/>
        <w:rPr>
          <w:rFonts w:asciiTheme="minorHAnsi" w:hAnsiTheme="minorHAnsi" w:cstheme="minorHAnsi"/>
          <w:sz w:val="24"/>
          <w:szCs w:val="24"/>
        </w:rPr>
      </w:pPr>
      <w:sdt>
        <w:sdtPr>
          <w:rPr>
            <w:rFonts w:asciiTheme="minorHAnsi" w:hAnsiTheme="minorHAnsi" w:cstheme="minorHAnsi"/>
            <w:sz w:val="24"/>
            <w:szCs w:val="24"/>
          </w:rPr>
          <w:id w:val="-1483618383"/>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t</w:t>
      </w:r>
      <w:r w:rsidR="00FD0063" w:rsidRPr="00886AB0">
        <w:rPr>
          <w:rFonts w:asciiTheme="minorHAnsi" w:hAnsiTheme="minorHAnsi" w:cstheme="minorHAnsi"/>
          <w:sz w:val="24"/>
          <w:szCs w:val="24"/>
        </w:rPr>
        <w:t>he</w:t>
      </w:r>
      <w:r w:rsidR="00FD0063">
        <w:rPr>
          <w:rFonts w:asciiTheme="minorHAnsi" w:hAnsiTheme="minorHAnsi" w:cstheme="minorHAnsi"/>
          <w:sz w:val="24"/>
          <w:szCs w:val="24"/>
        </w:rPr>
        <w:t xml:space="preserve">y </w:t>
      </w:r>
      <w:r w:rsidR="00FD0063" w:rsidRPr="00886AB0">
        <w:rPr>
          <w:rFonts w:asciiTheme="minorHAnsi" w:hAnsiTheme="minorHAnsi" w:cstheme="minorHAnsi"/>
          <w:sz w:val="24"/>
          <w:szCs w:val="24"/>
        </w:rPr>
        <w:t>would meet the needs of applicable external organizations such as</w:t>
      </w:r>
      <w:r w:rsidR="00FD0063">
        <w:rPr>
          <w:rFonts w:asciiTheme="minorHAnsi" w:hAnsiTheme="minorHAnsi" w:cstheme="minorHAnsi"/>
          <w:sz w:val="24"/>
          <w:szCs w:val="24"/>
        </w:rPr>
        <w:t xml:space="preserve"> </w:t>
      </w:r>
      <w:r w:rsidR="00FD0063" w:rsidRPr="00886AB0">
        <w:rPr>
          <w:rFonts w:asciiTheme="minorHAnsi" w:hAnsiTheme="minorHAnsi" w:cstheme="minorHAnsi"/>
          <w:sz w:val="24"/>
          <w:szCs w:val="24"/>
        </w:rPr>
        <w:t>articulation or accreditation.</w:t>
      </w:r>
    </w:p>
    <w:p w14:paraId="628DB044" w14:textId="77777777" w:rsidR="00FD0063" w:rsidRPr="00886AB0" w:rsidRDefault="00F95190" w:rsidP="00D44AA6">
      <w:pPr>
        <w:spacing w:line="360" w:lineRule="auto"/>
        <w:ind w:left="1008" w:hanging="288"/>
        <w:rPr>
          <w:rFonts w:asciiTheme="minorHAnsi" w:hAnsiTheme="minorHAnsi" w:cstheme="minorHAnsi"/>
          <w:sz w:val="24"/>
          <w:szCs w:val="24"/>
        </w:rPr>
      </w:pPr>
      <w:sdt>
        <w:sdtPr>
          <w:rPr>
            <w:rFonts w:asciiTheme="minorHAnsi" w:hAnsiTheme="minorHAnsi" w:cstheme="minorHAnsi"/>
            <w:sz w:val="24"/>
            <w:szCs w:val="24"/>
          </w:rPr>
          <w:id w:val="1841892961"/>
          <w14:checkbox>
            <w14:checked w14:val="0"/>
            <w14:checkedState w14:val="2612" w14:font="MS Gothic"/>
            <w14:uncheckedState w14:val="2610" w14:font="MS Gothic"/>
          </w14:checkbox>
        </w:sdtPr>
        <w:sdtContent>
          <w:r w:rsidR="00FD0063">
            <w:rPr>
              <w:rFonts w:ascii="MS Gothic" w:eastAsia="MS Gothic" w:hAnsi="MS Gothic" w:cstheme="minorHAnsi" w:hint="eastAsia"/>
              <w:sz w:val="24"/>
              <w:szCs w:val="24"/>
            </w:rPr>
            <w:t>☐</w:t>
          </w:r>
        </w:sdtContent>
      </w:sdt>
      <w:r w:rsidR="00FD0063">
        <w:rPr>
          <w:rFonts w:asciiTheme="minorHAnsi" w:hAnsiTheme="minorHAnsi" w:cstheme="minorHAnsi"/>
          <w:sz w:val="24"/>
          <w:szCs w:val="24"/>
        </w:rPr>
        <w:t xml:space="preserve"> t</w:t>
      </w:r>
      <w:r w:rsidR="00FD0063" w:rsidRPr="00886AB0">
        <w:rPr>
          <w:rFonts w:asciiTheme="minorHAnsi" w:hAnsiTheme="minorHAnsi" w:cstheme="minorHAnsi"/>
          <w:sz w:val="24"/>
          <w:szCs w:val="24"/>
        </w:rPr>
        <w:t>he</w:t>
      </w:r>
      <w:r w:rsidR="00FD0063">
        <w:rPr>
          <w:rFonts w:asciiTheme="minorHAnsi" w:hAnsiTheme="minorHAnsi" w:cstheme="minorHAnsi"/>
          <w:sz w:val="24"/>
          <w:szCs w:val="24"/>
        </w:rPr>
        <w:t xml:space="preserve">y </w:t>
      </w:r>
      <w:r w:rsidR="00FD0063" w:rsidRPr="00886AB0">
        <w:rPr>
          <w:rFonts w:asciiTheme="minorHAnsi" w:hAnsiTheme="minorHAnsi" w:cstheme="minorHAnsi"/>
          <w:sz w:val="24"/>
          <w:szCs w:val="24"/>
        </w:rPr>
        <w:t>follow a standard format that aligns with the other courses in thi</w:t>
      </w:r>
      <w:r w:rsidR="00FD0063">
        <w:rPr>
          <w:rFonts w:asciiTheme="minorHAnsi" w:hAnsiTheme="minorHAnsi" w:cstheme="minorHAnsi"/>
          <w:sz w:val="24"/>
          <w:szCs w:val="24"/>
        </w:rPr>
        <w:t xml:space="preserve">s </w:t>
      </w:r>
      <w:r w:rsidR="00FD0063" w:rsidRPr="00886AB0">
        <w:rPr>
          <w:rFonts w:asciiTheme="minorHAnsi" w:hAnsiTheme="minorHAnsi" w:cstheme="minorHAnsi"/>
          <w:sz w:val="24"/>
          <w:szCs w:val="24"/>
        </w:rPr>
        <w:t xml:space="preserve">program. </w:t>
      </w:r>
    </w:p>
    <w:p w14:paraId="70AFFCA3" w14:textId="77777777" w:rsidR="00FD0063" w:rsidRPr="00DC257F" w:rsidRDefault="00FD0063" w:rsidP="00D44AA6">
      <w:pPr>
        <w:spacing w:line="360" w:lineRule="auto"/>
      </w:pPr>
    </w:p>
    <w:p w14:paraId="2A7BF48C" w14:textId="77777777" w:rsidR="00FD0063" w:rsidRPr="00886AB0" w:rsidRDefault="00FD0063" w:rsidP="00D44AA6">
      <w:pPr>
        <w:spacing w:line="360" w:lineRule="auto"/>
        <w:rPr>
          <w:rFonts w:eastAsia="Open Sans"/>
          <w:b/>
          <w:bCs/>
        </w:rPr>
      </w:pPr>
    </w:p>
    <w:p w14:paraId="559B7AB7" w14:textId="12054E5E" w:rsidR="00D44AA6" w:rsidRDefault="00D44AA6">
      <w:pPr>
        <w:rPr>
          <w:rFonts w:eastAsia="Times New Roman" w:cs="Open Sans"/>
          <w:sz w:val="22"/>
        </w:rPr>
      </w:pPr>
      <w:r>
        <w:rPr>
          <w:rFonts w:eastAsia="Times New Roman" w:cs="Open Sans"/>
          <w:sz w:val="22"/>
        </w:rPr>
        <w:br w:type="page"/>
      </w:r>
    </w:p>
    <w:p w14:paraId="65C897AF" w14:textId="5B6FEEA3" w:rsidR="00665828" w:rsidRPr="0032217A" w:rsidRDefault="00665828" w:rsidP="0032217A">
      <w:pPr>
        <w:pBdr>
          <w:bottom w:val="single" w:sz="12" w:space="1" w:color="auto"/>
        </w:pBdr>
        <w:spacing w:after="160" w:line="259" w:lineRule="auto"/>
        <w:ind w:left="-432"/>
        <w:outlineLvl w:val="0"/>
        <w:rPr>
          <w:rFonts w:eastAsia="Calibri" w:cs="Open Sans"/>
          <w:b/>
          <w:sz w:val="28"/>
          <w:szCs w:val="28"/>
        </w:rPr>
      </w:pPr>
      <w:bookmarkStart w:id="22" w:name="_Toc112235633"/>
      <w:r w:rsidRPr="0032217A">
        <w:rPr>
          <w:rFonts w:eastAsia="Calibri" w:cs="Open Sans"/>
          <w:b/>
          <w:sz w:val="28"/>
          <w:szCs w:val="28"/>
        </w:rPr>
        <w:lastRenderedPageBreak/>
        <w:t xml:space="preserve">2.7 </w:t>
      </w:r>
      <w:r w:rsidR="00D44AA6" w:rsidRPr="0032217A">
        <w:rPr>
          <w:rFonts w:eastAsia="Calibri" w:cs="Open Sans"/>
          <w:b/>
          <w:sz w:val="28"/>
          <w:szCs w:val="28"/>
        </w:rPr>
        <w:t>Education Council Proposal Summary</w:t>
      </w:r>
      <w:bookmarkEnd w:id="22"/>
    </w:p>
    <w:tbl>
      <w:tblPr>
        <w:tblStyle w:val="TableGrid"/>
        <w:tblW w:w="10710" w:type="dxa"/>
        <w:tblInd w:w="-270" w:type="dxa"/>
        <w:tblBorders>
          <w:top w:val="none" w:sz="0" w:space="0" w:color="auto"/>
          <w:left w:val="none" w:sz="0" w:space="0" w:color="auto"/>
          <w:right w:val="none" w:sz="0" w:space="0" w:color="auto"/>
        </w:tblBorders>
        <w:tblLook w:val="04A0" w:firstRow="1" w:lastRow="0" w:firstColumn="1" w:lastColumn="0" w:noHBand="0" w:noVBand="1"/>
      </w:tblPr>
      <w:tblGrid>
        <w:gridCol w:w="4410"/>
        <w:gridCol w:w="6300"/>
      </w:tblGrid>
      <w:tr w:rsidR="00D44AA6" w:rsidRPr="00F84228" w14:paraId="1C2714E2" w14:textId="77777777" w:rsidTr="00D44AA6">
        <w:tc>
          <w:tcPr>
            <w:tcW w:w="10710" w:type="dxa"/>
            <w:gridSpan w:val="2"/>
            <w:tcBorders>
              <w:bottom w:val="single" w:sz="4" w:space="0" w:color="auto"/>
            </w:tcBorders>
          </w:tcPr>
          <w:p w14:paraId="35C33077" w14:textId="77777777" w:rsidR="00D44AA6" w:rsidRPr="00F84228" w:rsidRDefault="00D44AA6" w:rsidP="00D44AA6">
            <w:pPr>
              <w:rPr>
                <w:rFonts w:eastAsia="Calibri"/>
                <w:sz w:val="24"/>
                <w:szCs w:val="24"/>
              </w:rPr>
            </w:pPr>
            <w:r w:rsidRPr="00F84228">
              <w:rPr>
                <w:rFonts w:eastAsia="Calibri"/>
                <w:sz w:val="24"/>
                <w:szCs w:val="24"/>
              </w:rPr>
              <w:t xml:space="preserve">Proposal: </w:t>
            </w:r>
          </w:p>
        </w:tc>
      </w:tr>
      <w:tr w:rsidR="00D44AA6" w:rsidRPr="00F84228" w14:paraId="26824B61" w14:textId="77777777" w:rsidTr="00D44AA6">
        <w:tc>
          <w:tcPr>
            <w:tcW w:w="4410" w:type="dxa"/>
            <w:tcBorders>
              <w:top w:val="single" w:sz="4" w:space="0" w:color="auto"/>
              <w:right w:val="nil"/>
            </w:tcBorders>
          </w:tcPr>
          <w:p w14:paraId="2258D8CD" w14:textId="77777777" w:rsidR="00D44AA6" w:rsidRPr="00F84228" w:rsidRDefault="00D44AA6" w:rsidP="00D44AA6">
            <w:pPr>
              <w:rPr>
                <w:rFonts w:eastAsia="Calibri"/>
                <w:sz w:val="24"/>
                <w:szCs w:val="24"/>
              </w:rPr>
            </w:pPr>
            <w:r w:rsidRPr="00F84228">
              <w:rPr>
                <w:rFonts w:eastAsia="Calibri"/>
                <w:sz w:val="24"/>
                <w:szCs w:val="24"/>
              </w:rPr>
              <w:t xml:space="preserve">To: </w:t>
            </w:r>
            <w:hyperlink r:id="rId76" w:history="1">
              <w:r w:rsidRPr="00E767AF">
                <w:rPr>
                  <w:rFonts w:eastAsia="Calibri"/>
                  <w:color w:val="0563C1"/>
                  <w:sz w:val="24"/>
                  <w:szCs w:val="24"/>
                  <w:u w:val="single"/>
                </w:rPr>
                <w:t>EdCo Admin Assistant</w:t>
              </w:r>
            </w:hyperlink>
          </w:p>
        </w:tc>
        <w:tc>
          <w:tcPr>
            <w:tcW w:w="6300" w:type="dxa"/>
            <w:tcBorders>
              <w:top w:val="single" w:sz="4" w:space="0" w:color="auto"/>
              <w:left w:val="nil"/>
            </w:tcBorders>
          </w:tcPr>
          <w:p w14:paraId="4581FAE0" w14:textId="77777777" w:rsidR="00D44AA6" w:rsidRPr="00F84228" w:rsidRDefault="00D44AA6" w:rsidP="00D44AA6">
            <w:pPr>
              <w:rPr>
                <w:rFonts w:eastAsia="Calibri"/>
                <w:sz w:val="24"/>
                <w:szCs w:val="24"/>
              </w:rPr>
            </w:pPr>
            <w:r w:rsidRPr="00F84228">
              <w:rPr>
                <w:rFonts w:eastAsia="Calibri"/>
                <w:sz w:val="24"/>
                <w:szCs w:val="24"/>
              </w:rPr>
              <w:t xml:space="preserve">From: </w:t>
            </w:r>
          </w:p>
        </w:tc>
      </w:tr>
      <w:tr w:rsidR="00D44AA6" w:rsidRPr="00F84228" w14:paraId="4E379C26" w14:textId="77777777" w:rsidTr="00D44AA6">
        <w:tc>
          <w:tcPr>
            <w:tcW w:w="4410" w:type="dxa"/>
            <w:tcBorders>
              <w:top w:val="single" w:sz="4" w:space="0" w:color="auto"/>
              <w:right w:val="nil"/>
            </w:tcBorders>
          </w:tcPr>
          <w:p w14:paraId="6F928035" w14:textId="77777777" w:rsidR="00D44AA6" w:rsidRPr="00F84228" w:rsidRDefault="00D44AA6" w:rsidP="00D44AA6">
            <w:pPr>
              <w:rPr>
                <w:rFonts w:eastAsia="Calibri"/>
                <w:sz w:val="24"/>
                <w:szCs w:val="24"/>
              </w:rPr>
            </w:pPr>
            <w:r w:rsidRPr="00F84228">
              <w:rPr>
                <w:rFonts w:eastAsia="Calibri"/>
                <w:sz w:val="24"/>
                <w:szCs w:val="24"/>
              </w:rPr>
              <w:t xml:space="preserve">Phone: </w:t>
            </w:r>
          </w:p>
        </w:tc>
        <w:tc>
          <w:tcPr>
            <w:tcW w:w="6300" w:type="dxa"/>
            <w:tcBorders>
              <w:top w:val="single" w:sz="4" w:space="0" w:color="auto"/>
              <w:left w:val="nil"/>
            </w:tcBorders>
          </w:tcPr>
          <w:p w14:paraId="624D6564" w14:textId="77777777" w:rsidR="00D44AA6" w:rsidRPr="00F84228" w:rsidRDefault="00D44AA6" w:rsidP="00D44AA6">
            <w:pPr>
              <w:rPr>
                <w:rFonts w:eastAsia="Calibri"/>
                <w:sz w:val="24"/>
                <w:szCs w:val="24"/>
              </w:rPr>
            </w:pPr>
            <w:r w:rsidRPr="00F84228">
              <w:rPr>
                <w:rFonts w:eastAsia="Calibri"/>
                <w:sz w:val="24"/>
                <w:szCs w:val="24"/>
              </w:rPr>
              <w:t xml:space="preserve">Email: </w:t>
            </w:r>
          </w:p>
        </w:tc>
      </w:tr>
      <w:tr w:rsidR="00D44AA6" w:rsidRPr="00F84228" w14:paraId="0B513E06" w14:textId="77777777" w:rsidTr="00D44AA6">
        <w:tc>
          <w:tcPr>
            <w:tcW w:w="10710" w:type="dxa"/>
            <w:gridSpan w:val="2"/>
          </w:tcPr>
          <w:p w14:paraId="466E2A15" w14:textId="77777777" w:rsidR="00D44AA6" w:rsidRPr="00F84228" w:rsidRDefault="00D44AA6" w:rsidP="00D44AA6">
            <w:pPr>
              <w:rPr>
                <w:rFonts w:eastAsia="Calibri"/>
              </w:rPr>
            </w:pPr>
          </w:p>
        </w:tc>
      </w:tr>
      <w:tr w:rsidR="00D44AA6" w:rsidRPr="00F84228" w14:paraId="081AD99F" w14:textId="77777777" w:rsidTr="00D44AA6">
        <w:tc>
          <w:tcPr>
            <w:tcW w:w="10710" w:type="dxa"/>
            <w:gridSpan w:val="2"/>
            <w:shd w:val="clear" w:color="auto" w:fill="CC0000"/>
          </w:tcPr>
          <w:p w14:paraId="46C53037" w14:textId="77777777" w:rsidR="00D44AA6" w:rsidRPr="00F84228" w:rsidRDefault="00D44AA6" w:rsidP="00D44AA6">
            <w:pPr>
              <w:rPr>
                <w:rFonts w:eastAsia="Calibri"/>
                <w:b/>
                <w:color w:val="FFFFFF" w:themeColor="background1"/>
                <w:sz w:val="28"/>
                <w:szCs w:val="28"/>
                <w:u w:val="single"/>
              </w:rPr>
            </w:pPr>
            <w:r w:rsidRPr="00F84228">
              <w:rPr>
                <w:rFonts w:eastAsia="Calibri"/>
                <w:b/>
                <w:color w:val="FFFFFF" w:themeColor="background1"/>
                <w:sz w:val="28"/>
                <w:szCs w:val="28"/>
                <w:u w:val="single"/>
              </w:rPr>
              <w:t>Implementation date:</w:t>
            </w:r>
          </w:p>
          <w:p w14:paraId="15D78520" w14:textId="77777777" w:rsidR="00D44AA6" w:rsidRPr="00F84228" w:rsidRDefault="00D44AA6" w:rsidP="00D44AA6">
            <w:pPr>
              <w:rPr>
                <w:rFonts w:eastAsia="Calibri"/>
              </w:rPr>
            </w:pPr>
          </w:p>
        </w:tc>
      </w:tr>
    </w:tbl>
    <w:tbl>
      <w:tblPr>
        <w:tblStyle w:val="GridTable41"/>
        <w:tblW w:w="107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500"/>
        <w:gridCol w:w="2160"/>
        <w:gridCol w:w="2070"/>
      </w:tblGrid>
      <w:tr w:rsidR="00D44AA6" w:rsidRPr="00F84228" w14:paraId="416E5EFA" w14:textId="77777777" w:rsidTr="00D44A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91B56B2" w14:textId="77777777" w:rsidR="00D44AA6" w:rsidRPr="00F84228" w:rsidRDefault="00D44AA6" w:rsidP="00D44AA6">
            <w:pPr>
              <w:ind w:left="57"/>
              <w:rPr>
                <w:rFonts w:eastAsia="Calibri"/>
                <w:sz w:val="24"/>
                <w:szCs w:val="24"/>
              </w:rPr>
            </w:pPr>
            <w:r w:rsidRPr="00F84228">
              <w:rPr>
                <w:rFonts w:eastAsia="Calibri"/>
                <w:sz w:val="24"/>
                <w:szCs w:val="24"/>
              </w:rPr>
              <w:t>Scope and Timeline</w:t>
            </w:r>
          </w:p>
        </w:tc>
        <w:tc>
          <w:tcPr>
            <w:tcW w:w="4500" w:type="dxa"/>
          </w:tcPr>
          <w:p w14:paraId="78D9AB66" w14:textId="77777777" w:rsidR="00D44AA6" w:rsidRDefault="00D44AA6" w:rsidP="00D44AA6">
            <w:pPr>
              <w:ind w:left="57"/>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rPr>
            </w:pPr>
            <w:r w:rsidRPr="00F84228">
              <w:rPr>
                <w:rFonts w:eastAsia="Calibri"/>
                <w:sz w:val="24"/>
                <w:szCs w:val="24"/>
              </w:rPr>
              <w:t>Nature of Proposed Changes</w:t>
            </w:r>
          </w:p>
          <w:p w14:paraId="519165DC" w14:textId="77777777" w:rsidR="00D44AA6" w:rsidRPr="00F84228" w:rsidRDefault="00D44AA6" w:rsidP="00D44AA6">
            <w:pPr>
              <w:ind w:left="57"/>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F84228">
              <w:rPr>
                <w:rFonts w:eastAsia="Calibri"/>
                <w:sz w:val="24"/>
                <w:szCs w:val="24"/>
              </w:rPr>
              <w:t>(Check all that apply)</w:t>
            </w:r>
          </w:p>
        </w:tc>
        <w:tc>
          <w:tcPr>
            <w:tcW w:w="2160" w:type="dxa"/>
          </w:tcPr>
          <w:p w14:paraId="51FD81DC" w14:textId="77777777" w:rsidR="00D44AA6" w:rsidRPr="00F84228" w:rsidRDefault="00D44AA6" w:rsidP="00D44AA6">
            <w:pPr>
              <w:ind w:left="57"/>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F84228">
              <w:rPr>
                <w:rFonts w:eastAsia="Calibri"/>
                <w:sz w:val="24"/>
                <w:szCs w:val="24"/>
              </w:rPr>
              <w:t xml:space="preserve">Approval </w:t>
            </w:r>
          </w:p>
          <w:p w14:paraId="056BC611" w14:textId="77777777" w:rsidR="00D44AA6" w:rsidRPr="00F84228" w:rsidRDefault="00D44AA6" w:rsidP="00D44AA6">
            <w:pPr>
              <w:ind w:left="57"/>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F84228">
              <w:rPr>
                <w:rFonts w:eastAsia="Calibri"/>
                <w:sz w:val="24"/>
                <w:szCs w:val="24"/>
              </w:rPr>
              <w:t>Process</w:t>
            </w:r>
          </w:p>
        </w:tc>
        <w:tc>
          <w:tcPr>
            <w:tcW w:w="2070" w:type="dxa"/>
          </w:tcPr>
          <w:p w14:paraId="129A384B" w14:textId="77777777" w:rsidR="00D44AA6" w:rsidRPr="00F84228" w:rsidRDefault="00D44AA6" w:rsidP="00D44AA6">
            <w:pP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F84228">
              <w:rPr>
                <w:rFonts w:eastAsia="Calibri"/>
                <w:sz w:val="24"/>
                <w:szCs w:val="24"/>
              </w:rPr>
              <w:t>Required Documents</w:t>
            </w:r>
          </w:p>
        </w:tc>
      </w:tr>
      <w:tr w:rsidR="00D44AA6" w:rsidRPr="00F84228" w14:paraId="1AC18F8C" w14:textId="77777777" w:rsidTr="00D44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000000"/>
            </w:tcBorders>
            <w:shd w:val="clear" w:color="auto" w:fill="E2BFB6"/>
          </w:tcPr>
          <w:p w14:paraId="423E6C78" w14:textId="77777777" w:rsidR="00D44AA6" w:rsidRPr="00F84228" w:rsidRDefault="00D44AA6" w:rsidP="00D44AA6">
            <w:pPr>
              <w:rPr>
                <w:rFonts w:eastAsia="Calibri"/>
                <w:sz w:val="20"/>
                <w:szCs w:val="20"/>
              </w:rPr>
            </w:pPr>
            <w:r w:rsidRPr="00F84228">
              <w:rPr>
                <w:rFonts w:eastAsia="Calibri"/>
                <w:sz w:val="20"/>
                <w:szCs w:val="20"/>
              </w:rPr>
              <w:t xml:space="preserve">Major Revisions </w:t>
            </w:r>
          </w:p>
          <w:p w14:paraId="6FD414A7" w14:textId="77777777" w:rsidR="00D44AA6" w:rsidRPr="00F84228" w:rsidRDefault="00D44AA6" w:rsidP="00D44AA6">
            <w:pPr>
              <w:rPr>
                <w:rFonts w:eastAsia="Calibri"/>
                <w:sz w:val="20"/>
                <w:szCs w:val="20"/>
              </w:rPr>
            </w:pPr>
            <w:r w:rsidRPr="00F84228">
              <w:rPr>
                <w:rFonts w:eastAsia="Calibri"/>
                <w:sz w:val="20"/>
                <w:szCs w:val="20"/>
              </w:rPr>
              <w:t>Implementation date:</w:t>
            </w:r>
          </w:p>
          <w:p w14:paraId="36293B70" w14:textId="77777777" w:rsidR="00D44AA6" w:rsidRPr="00F84228" w:rsidRDefault="00D44AA6" w:rsidP="00D44AA6">
            <w:pPr>
              <w:rPr>
                <w:rFonts w:eastAsia="Calibri"/>
                <w:sz w:val="20"/>
                <w:szCs w:val="20"/>
              </w:rPr>
            </w:pPr>
          </w:p>
        </w:tc>
        <w:tc>
          <w:tcPr>
            <w:tcW w:w="4500" w:type="dxa"/>
            <w:shd w:val="clear" w:color="auto" w:fill="E2BFB6"/>
            <w:tcMar>
              <w:left w:w="115" w:type="dxa"/>
              <w:right w:w="0" w:type="dxa"/>
            </w:tcMar>
          </w:tcPr>
          <w:p w14:paraId="66D9F966" w14:textId="77777777" w:rsidR="00D44AA6" w:rsidRPr="00F84228" w:rsidRDefault="00D44AA6" w:rsidP="00D44AA6">
            <w:pP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F84228">
              <w:rPr>
                <w:rFonts w:eastAsia="Calibri"/>
                <w:b/>
                <w:sz w:val="20"/>
                <w:szCs w:val="20"/>
              </w:rPr>
              <w:t>Programs</w:t>
            </w:r>
          </w:p>
          <w:p w14:paraId="5341A35B" w14:textId="77777777" w:rsidR="00D44AA6" w:rsidRPr="00F84228" w:rsidRDefault="00F95190" w:rsidP="00D44AA6">
            <w:pPr>
              <w:cnfStyle w:val="000000100000" w:firstRow="0" w:lastRow="0" w:firstColumn="0" w:lastColumn="0" w:oddVBand="0" w:evenVBand="0" w:oddHBand="1" w:evenHBand="0" w:firstRowFirstColumn="0" w:firstRowLastColumn="0" w:lastRowFirstColumn="0" w:lastRowLastColumn="0"/>
              <w:rPr>
                <w:rFonts w:eastAsia="Calibri"/>
                <w:sz w:val="20"/>
                <w:szCs w:val="20"/>
              </w:rPr>
            </w:pPr>
            <w:sdt>
              <w:sdtPr>
                <w:rPr>
                  <w:rFonts w:ascii="MS Gothic" w:eastAsia="MS Gothic" w:hAnsi="MS Gothic" w:hint="eastAsia"/>
                  <w:sz w:val="20"/>
                  <w:szCs w:val="20"/>
                </w:rPr>
                <w:id w:val="-1424793099"/>
                <w14:checkbox>
                  <w14:checked w14:val="0"/>
                  <w14:checkedState w14:val="2612" w14:font="MS Gothic"/>
                  <w14:uncheckedState w14:val="2610" w14:font="MS Gothic"/>
                </w14:checkbox>
              </w:sdtPr>
              <w:sdtContent>
                <w:r w:rsidR="00D44AA6" w:rsidRPr="00F84228">
                  <w:rPr>
                    <w:rFonts w:ascii="MS Gothic" w:eastAsia="MS Gothic" w:hAnsi="MS Gothic" w:hint="eastAsia"/>
                    <w:sz w:val="20"/>
                    <w:szCs w:val="20"/>
                  </w:rPr>
                  <w:t>☐</w:t>
                </w:r>
              </w:sdtContent>
            </w:sdt>
            <w:r w:rsidR="00D44AA6" w:rsidRPr="00F84228">
              <w:rPr>
                <w:rFonts w:eastAsia="Calibri"/>
                <w:sz w:val="20"/>
                <w:szCs w:val="20"/>
              </w:rPr>
              <w:t xml:space="preserve"> Changes to program learning objectives</w:t>
            </w:r>
          </w:p>
          <w:p w14:paraId="1824CA14" w14:textId="77777777" w:rsidR="00D44AA6" w:rsidRPr="00F84228" w:rsidRDefault="00F95190" w:rsidP="00D44AA6">
            <w:pPr>
              <w:cnfStyle w:val="000000100000" w:firstRow="0" w:lastRow="0" w:firstColumn="0" w:lastColumn="0" w:oddVBand="0" w:evenVBand="0" w:oddHBand="1" w:evenHBand="0" w:firstRowFirstColumn="0" w:firstRowLastColumn="0" w:lastRowFirstColumn="0" w:lastRowLastColumn="0"/>
              <w:rPr>
                <w:rFonts w:eastAsia="Calibri"/>
                <w:sz w:val="20"/>
                <w:szCs w:val="20"/>
              </w:rPr>
            </w:pPr>
            <w:sdt>
              <w:sdtPr>
                <w:rPr>
                  <w:rFonts w:ascii="MS Gothic" w:eastAsia="MS Gothic" w:hAnsi="MS Gothic" w:hint="eastAsia"/>
                  <w:sz w:val="20"/>
                  <w:szCs w:val="20"/>
                </w:rPr>
                <w:id w:val="987595403"/>
                <w14:checkbox>
                  <w14:checked w14:val="0"/>
                  <w14:checkedState w14:val="2612" w14:font="MS Gothic"/>
                  <w14:uncheckedState w14:val="2610" w14:font="MS Gothic"/>
                </w14:checkbox>
              </w:sdtPr>
              <w:sdtContent>
                <w:r w:rsidR="00D44AA6" w:rsidRPr="00F84228">
                  <w:rPr>
                    <w:rFonts w:ascii="MS Gothic" w:eastAsia="MS Gothic" w:hAnsi="MS Gothic" w:hint="eastAsia"/>
                    <w:sz w:val="20"/>
                    <w:szCs w:val="20"/>
                  </w:rPr>
                  <w:t>☐</w:t>
                </w:r>
              </w:sdtContent>
            </w:sdt>
            <w:r w:rsidR="00D44AA6" w:rsidRPr="00F84228">
              <w:rPr>
                <w:rFonts w:eastAsia="Calibri"/>
                <w:sz w:val="20"/>
                <w:szCs w:val="20"/>
              </w:rPr>
              <w:t xml:space="preserve"> Changes in credits of course(s)</w:t>
            </w:r>
          </w:p>
          <w:p w14:paraId="566929F2" w14:textId="77777777" w:rsidR="00D44AA6" w:rsidRPr="00F84228" w:rsidRDefault="00F95190" w:rsidP="00D44AA6">
            <w:pPr>
              <w:cnfStyle w:val="000000100000" w:firstRow="0" w:lastRow="0" w:firstColumn="0" w:lastColumn="0" w:oddVBand="0" w:evenVBand="0" w:oddHBand="1" w:evenHBand="0" w:firstRowFirstColumn="0" w:firstRowLastColumn="0" w:lastRowFirstColumn="0" w:lastRowLastColumn="0"/>
              <w:rPr>
                <w:rFonts w:eastAsia="Calibri"/>
                <w:sz w:val="20"/>
                <w:szCs w:val="20"/>
              </w:rPr>
            </w:pPr>
            <w:sdt>
              <w:sdtPr>
                <w:rPr>
                  <w:rFonts w:ascii="MS Gothic" w:eastAsia="MS Gothic" w:hAnsi="MS Gothic" w:hint="eastAsia"/>
                  <w:sz w:val="20"/>
                  <w:szCs w:val="20"/>
                </w:rPr>
                <w:id w:val="1594350391"/>
                <w14:checkbox>
                  <w14:checked w14:val="0"/>
                  <w14:checkedState w14:val="2612" w14:font="MS Gothic"/>
                  <w14:uncheckedState w14:val="2610" w14:font="MS Gothic"/>
                </w14:checkbox>
              </w:sdtPr>
              <w:sdtContent>
                <w:r w:rsidR="00D44AA6" w:rsidRPr="00F84228">
                  <w:rPr>
                    <w:rFonts w:ascii="MS Gothic" w:eastAsia="MS Gothic" w:hAnsi="MS Gothic" w:hint="eastAsia"/>
                    <w:sz w:val="20"/>
                    <w:szCs w:val="20"/>
                  </w:rPr>
                  <w:t>☐</w:t>
                </w:r>
              </w:sdtContent>
            </w:sdt>
            <w:r w:rsidR="00D44AA6" w:rsidRPr="00F84228">
              <w:rPr>
                <w:rFonts w:eastAsia="Calibri"/>
                <w:sz w:val="20"/>
                <w:szCs w:val="20"/>
              </w:rPr>
              <w:t xml:space="preserve"> Changes to admission requirements</w:t>
            </w:r>
          </w:p>
          <w:p w14:paraId="1B7B0A19" w14:textId="77777777" w:rsidR="00D44AA6" w:rsidRPr="00F84228" w:rsidRDefault="00F95190" w:rsidP="00D44AA6">
            <w:pPr>
              <w:cnfStyle w:val="000000100000" w:firstRow="0" w:lastRow="0" w:firstColumn="0" w:lastColumn="0" w:oddVBand="0" w:evenVBand="0" w:oddHBand="1" w:evenHBand="0" w:firstRowFirstColumn="0" w:firstRowLastColumn="0" w:lastRowFirstColumn="0" w:lastRowLastColumn="0"/>
              <w:rPr>
                <w:rFonts w:eastAsia="Calibri"/>
                <w:sz w:val="20"/>
                <w:szCs w:val="20"/>
              </w:rPr>
            </w:pPr>
            <w:sdt>
              <w:sdtPr>
                <w:rPr>
                  <w:rFonts w:eastAsia="Calibri"/>
                  <w:sz w:val="20"/>
                  <w:szCs w:val="20"/>
                </w:rPr>
                <w:id w:val="-121761354"/>
                <w14:checkbox>
                  <w14:checked w14:val="0"/>
                  <w14:checkedState w14:val="2612" w14:font="MS Gothic"/>
                  <w14:uncheckedState w14:val="2610" w14:font="MS Gothic"/>
                </w14:checkbox>
              </w:sdtPr>
              <w:sdtContent>
                <w:r w:rsidR="00D44AA6" w:rsidRPr="00F84228">
                  <w:rPr>
                    <w:rFonts w:ascii="Segoe UI Symbol" w:eastAsia="Calibri" w:hAnsi="Segoe UI Symbol" w:cs="Segoe UI Symbol"/>
                    <w:sz w:val="20"/>
                    <w:szCs w:val="20"/>
                  </w:rPr>
                  <w:t>☐</w:t>
                </w:r>
              </w:sdtContent>
            </w:sdt>
            <w:r w:rsidR="00D44AA6" w:rsidRPr="00F84228">
              <w:rPr>
                <w:rFonts w:eastAsia="Calibri"/>
                <w:sz w:val="20"/>
                <w:szCs w:val="20"/>
              </w:rPr>
              <w:t xml:space="preserve"> Changes to graduation requirements</w:t>
            </w:r>
          </w:p>
          <w:p w14:paraId="5A3F2B1C" w14:textId="77777777" w:rsidR="00D44AA6" w:rsidRPr="00F84228" w:rsidRDefault="00D44AA6" w:rsidP="00D44AA6">
            <w:pPr>
              <w:cnfStyle w:val="000000100000" w:firstRow="0" w:lastRow="0" w:firstColumn="0" w:lastColumn="0" w:oddVBand="0" w:evenVBand="0" w:oddHBand="1" w:evenHBand="0" w:firstRowFirstColumn="0" w:firstRowLastColumn="0" w:lastRowFirstColumn="0" w:lastRowLastColumn="0"/>
              <w:rPr>
                <w:rFonts w:eastAsia="Calibri"/>
                <w:b/>
                <w:sz w:val="20"/>
                <w:szCs w:val="20"/>
              </w:rPr>
            </w:pPr>
          </w:p>
          <w:p w14:paraId="4465BCB2" w14:textId="77777777" w:rsidR="00D44AA6" w:rsidRPr="00F84228" w:rsidRDefault="00D44AA6" w:rsidP="00D44AA6">
            <w:pP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F84228">
              <w:rPr>
                <w:rFonts w:eastAsia="Calibri"/>
                <w:b/>
                <w:sz w:val="20"/>
                <w:szCs w:val="20"/>
              </w:rPr>
              <w:t>Course(s)</w:t>
            </w:r>
          </w:p>
          <w:p w14:paraId="0E04C53F" w14:textId="77777777" w:rsidR="00D44AA6" w:rsidRPr="00F84228" w:rsidRDefault="00F95190" w:rsidP="00D44AA6">
            <w:pPr>
              <w:cnfStyle w:val="000000100000" w:firstRow="0" w:lastRow="0" w:firstColumn="0" w:lastColumn="0" w:oddVBand="0" w:evenVBand="0" w:oddHBand="1" w:evenHBand="0" w:firstRowFirstColumn="0" w:firstRowLastColumn="0" w:lastRowFirstColumn="0" w:lastRowLastColumn="0"/>
              <w:rPr>
                <w:rFonts w:eastAsia="Calibri"/>
                <w:sz w:val="20"/>
                <w:szCs w:val="20"/>
              </w:rPr>
            </w:pPr>
            <w:sdt>
              <w:sdtPr>
                <w:rPr>
                  <w:rFonts w:ascii="MS Gothic" w:eastAsia="MS Gothic" w:hAnsi="MS Gothic" w:hint="eastAsia"/>
                  <w:sz w:val="20"/>
                  <w:szCs w:val="20"/>
                </w:rPr>
                <w:id w:val="1004467877"/>
                <w14:checkbox>
                  <w14:checked w14:val="0"/>
                  <w14:checkedState w14:val="2612" w14:font="MS Gothic"/>
                  <w14:uncheckedState w14:val="2610" w14:font="MS Gothic"/>
                </w14:checkbox>
              </w:sdtPr>
              <w:sdtContent>
                <w:r w:rsidR="00D44AA6" w:rsidRPr="00F84228">
                  <w:rPr>
                    <w:rFonts w:ascii="MS Gothic" w:eastAsia="MS Gothic" w:hAnsi="MS Gothic" w:hint="eastAsia"/>
                    <w:sz w:val="20"/>
                    <w:szCs w:val="20"/>
                  </w:rPr>
                  <w:t>☐</w:t>
                </w:r>
              </w:sdtContent>
            </w:sdt>
            <w:r w:rsidR="00D44AA6" w:rsidRPr="00F84228">
              <w:rPr>
                <w:rFonts w:eastAsia="Calibri"/>
                <w:sz w:val="20"/>
                <w:szCs w:val="20"/>
              </w:rPr>
              <w:t xml:space="preserve"> Changes to course title/course code</w:t>
            </w:r>
          </w:p>
          <w:p w14:paraId="680FA76C" w14:textId="77777777" w:rsidR="00D44AA6" w:rsidRPr="00F84228" w:rsidRDefault="00F95190" w:rsidP="00D44AA6">
            <w:pPr>
              <w:cnfStyle w:val="000000100000" w:firstRow="0" w:lastRow="0" w:firstColumn="0" w:lastColumn="0" w:oddVBand="0" w:evenVBand="0" w:oddHBand="1" w:evenHBand="0" w:firstRowFirstColumn="0" w:firstRowLastColumn="0" w:lastRowFirstColumn="0" w:lastRowLastColumn="0"/>
              <w:rPr>
                <w:rFonts w:eastAsia="Calibri"/>
                <w:sz w:val="20"/>
                <w:szCs w:val="20"/>
              </w:rPr>
            </w:pPr>
            <w:sdt>
              <w:sdtPr>
                <w:rPr>
                  <w:rFonts w:ascii="MS Gothic" w:eastAsia="MS Gothic" w:hAnsi="MS Gothic" w:hint="eastAsia"/>
                  <w:sz w:val="20"/>
                  <w:szCs w:val="20"/>
                </w:rPr>
                <w:id w:val="765887167"/>
                <w14:checkbox>
                  <w14:checked w14:val="0"/>
                  <w14:checkedState w14:val="2612" w14:font="MS Gothic"/>
                  <w14:uncheckedState w14:val="2610" w14:font="MS Gothic"/>
                </w14:checkbox>
              </w:sdtPr>
              <w:sdtContent>
                <w:r w:rsidR="00D44AA6" w:rsidRPr="00F84228">
                  <w:rPr>
                    <w:rFonts w:ascii="MS Gothic" w:eastAsia="MS Gothic" w:hAnsi="MS Gothic" w:hint="eastAsia"/>
                    <w:sz w:val="20"/>
                    <w:szCs w:val="20"/>
                  </w:rPr>
                  <w:t>☐</w:t>
                </w:r>
              </w:sdtContent>
            </w:sdt>
            <w:r w:rsidR="00D44AA6" w:rsidRPr="00F84228">
              <w:rPr>
                <w:rFonts w:eastAsia="Calibri"/>
                <w:sz w:val="20"/>
                <w:szCs w:val="20"/>
              </w:rPr>
              <w:t xml:space="preserve"> Changes to learning objectives</w:t>
            </w:r>
          </w:p>
          <w:p w14:paraId="3B96DA83" w14:textId="77777777" w:rsidR="00D44AA6" w:rsidRPr="00F84228" w:rsidRDefault="00F95190" w:rsidP="00D44AA6">
            <w:pPr>
              <w:cnfStyle w:val="000000100000" w:firstRow="0" w:lastRow="0" w:firstColumn="0" w:lastColumn="0" w:oddVBand="0" w:evenVBand="0" w:oddHBand="1" w:evenHBand="0" w:firstRowFirstColumn="0" w:firstRowLastColumn="0" w:lastRowFirstColumn="0" w:lastRowLastColumn="0"/>
              <w:rPr>
                <w:rFonts w:eastAsia="Calibri"/>
                <w:sz w:val="20"/>
                <w:szCs w:val="20"/>
              </w:rPr>
            </w:pPr>
            <w:sdt>
              <w:sdtPr>
                <w:rPr>
                  <w:rFonts w:ascii="MS Gothic" w:eastAsia="MS Gothic" w:hAnsi="MS Gothic" w:hint="eastAsia"/>
                  <w:sz w:val="20"/>
                  <w:szCs w:val="20"/>
                </w:rPr>
                <w:id w:val="-24169466"/>
                <w14:checkbox>
                  <w14:checked w14:val="0"/>
                  <w14:checkedState w14:val="2612" w14:font="MS Gothic"/>
                  <w14:uncheckedState w14:val="2610" w14:font="MS Gothic"/>
                </w14:checkbox>
              </w:sdtPr>
              <w:sdtContent>
                <w:r w:rsidR="00D44AA6" w:rsidRPr="00F84228">
                  <w:rPr>
                    <w:rFonts w:ascii="MS Gothic" w:eastAsia="MS Gothic" w:hAnsi="MS Gothic" w:hint="eastAsia"/>
                    <w:sz w:val="20"/>
                    <w:szCs w:val="20"/>
                  </w:rPr>
                  <w:t>☐</w:t>
                </w:r>
              </w:sdtContent>
            </w:sdt>
            <w:r w:rsidR="00D44AA6" w:rsidRPr="00F84228">
              <w:rPr>
                <w:rFonts w:eastAsia="Calibri"/>
                <w:sz w:val="20"/>
                <w:szCs w:val="20"/>
              </w:rPr>
              <w:t xml:space="preserve"> Changes to prerequisites or co-requisites</w:t>
            </w:r>
          </w:p>
          <w:p w14:paraId="2549AC3B" w14:textId="77777777" w:rsidR="00D44AA6" w:rsidRPr="00F84228" w:rsidRDefault="00F95190" w:rsidP="00D44AA6">
            <w:pPr>
              <w:cnfStyle w:val="000000100000" w:firstRow="0" w:lastRow="0" w:firstColumn="0" w:lastColumn="0" w:oddVBand="0" w:evenVBand="0" w:oddHBand="1" w:evenHBand="0" w:firstRowFirstColumn="0" w:firstRowLastColumn="0" w:lastRowFirstColumn="0" w:lastRowLastColumn="0"/>
              <w:rPr>
                <w:rFonts w:eastAsia="Calibri"/>
                <w:sz w:val="20"/>
                <w:szCs w:val="20"/>
              </w:rPr>
            </w:pPr>
            <w:sdt>
              <w:sdtPr>
                <w:rPr>
                  <w:rFonts w:ascii="MS Gothic" w:eastAsia="MS Gothic" w:hAnsi="MS Gothic" w:hint="eastAsia"/>
                  <w:sz w:val="20"/>
                  <w:szCs w:val="20"/>
                </w:rPr>
                <w:id w:val="978654390"/>
                <w14:checkbox>
                  <w14:checked w14:val="0"/>
                  <w14:checkedState w14:val="2612" w14:font="MS Gothic"/>
                  <w14:uncheckedState w14:val="2610" w14:font="MS Gothic"/>
                </w14:checkbox>
              </w:sdtPr>
              <w:sdtContent>
                <w:r w:rsidR="00D44AA6" w:rsidRPr="00F84228">
                  <w:rPr>
                    <w:rFonts w:ascii="MS Gothic" w:eastAsia="MS Gothic" w:hAnsi="MS Gothic" w:hint="eastAsia"/>
                    <w:sz w:val="20"/>
                    <w:szCs w:val="20"/>
                  </w:rPr>
                  <w:t>☐</w:t>
                </w:r>
              </w:sdtContent>
            </w:sdt>
            <w:r w:rsidR="00D44AA6" w:rsidRPr="00F84228">
              <w:rPr>
                <w:rFonts w:eastAsia="Calibri"/>
                <w:sz w:val="20"/>
                <w:szCs w:val="20"/>
              </w:rPr>
              <w:t xml:space="preserve"> Changes in contact hours</w:t>
            </w:r>
            <w:r w:rsidR="00D44AA6">
              <w:rPr>
                <w:rFonts w:eastAsia="Calibri"/>
                <w:sz w:val="20"/>
                <w:szCs w:val="20"/>
              </w:rPr>
              <w:t xml:space="preserve"> or</w:t>
            </w:r>
            <w:r w:rsidR="00D44AA6" w:rsidRPr="00F84228">
              <w:rPr>
                <w:rFonts w:eastAsia="Calibri"/>
                <w:sz w:val="20"/>
                <w:szCs w:val="20"/>
              </w:rPr>
              <w:t xml:space="preserve"> duration of course</w:t>
            </w:r>
          </w:p>
          <w:p w14:paraId="166128B4" w14:textId="77777777" w:rsidR="00D44AA6" w:rsidRPr="00F84228" w:rsidRDefault="00F95190" w:rsidP="00D44AA6">
            <w:pPr>
              <w:cnfStyle w:val="000000100000" w:firstRow="0" w:lastRow="0" w:firstColumn="0" w:lastColumn="0" w:oddVBand="0" w:evenVBand="0" w:oddHBand="1" w:evenHBand="0" w:firstRowFirstColumn="0" w:firstRowLastColumn="0" w:lastRowFirstColumn="0" w:lastRowLastColumn="0"/>
              <w:rPr>
                <w:rFonts w:eastAsia="Calibri"/>
                <w:sz w:val="20"/>
                <w:szCs w:val="20"/>
              </w:rPr>
            </w:pPr>
            <w:sdt>
              <w:sdtPr>
                <w:rPr>
                  <w:rFonts w:ascii="MS Gothic" w:eastAsia="MS Gothic" w:hAnsi="MS Gothic" w:hint="eastAsia"/>
                  <w:sz w:val="20"/>
                  <w:szCs w:val="20"/>
                </w:rPr>
                <w:id w:val="849833818"/>
                <w14:checkbox>
                  <w14:checked w14:val="0"/>
                  <w14:checkedState w14:val="2612" w14:font="MS Gothic"/>
                  <w14:uncheckedState w14:val="2610" w14:font="MS Gothic"/>
                </w14:checkbox>
              </w:sdtPr>
              <w:sdtContent>
                <w:r w:rsidR="00D44AA6" w:rsidRPr="00F84228">
                  <w:rPr>
                    <w:rFonts w:ascii="MS Gothic" w:eastAsia="MS Gothic" w:hAnsi="MS Gothic" w:hint="eastAsia"/>
                    <w:sz w:val="20"/>
                    <w:szCs w:val="20"/>
                  </w:rPr>
                  <w:t>☐</w:t>
                </w:r>
              </w:sdtContent>
            </w:sdt>
            <w:r w:rsidR="00D44AA6" w:rsidRPr="00F84228">
              <w:rPr>
                <w:rFonts w:eastAsia="Calibri"/>
                <w:sz w:val="20"/>
                <w:szCs w:val="20"/>
              </w:rPr>
              <w:t xml:space="preserve"> Changes to equivalency</w:t>
            </w:r>
          </w:p>
          <w:p w14:paraId="28634FFE" w14:textId="77777777" w:rsidR="00D44AA6" w:rsidRPr="00F84228" w:rsidRDefault="00F95190" w:rsidP="00D44AA6">
            <w:pPr>
              <w:cnfStyle w:val="000000100000" w:firstRow="0" w:lastRow="0" w:firstColumn="0" w:lastColumn="0" w:oddVBand="0" w:evenVBand="0" w:oddHBand="1" w:evenHBand="0" w:firstRowFirstColumn="0" w:firstRowLastColumn="0" w:lastRowFirstColumn="0" w:lastRowLastColumn="0"/>
              <w:rPr>
                <w:rFonts w:eastAsia="Calibri"/>
                <w:bCs/>
                <w:sz w:val="20"/>
                <w:szCs w:val="20"/>
                <w:u w:val="single"/>
              </w:rPr>
            </w:pPr>
            <w:sdt>
              <w:sdtPr>
                <w:rPr>
                  <w:rFonts w:ascii="MS Gothic" w:eastAsia="MS Gothic" w:hAnsi="MS Gothic" w:hint="eastAsia"/>
                  <w:sz w:val="20"/>
                  <w:szCs w:val="20"/>
                </w:rPr>
                <w:id w:val="-953856228"/>
                <w14:checkbox>
                  <w14:checked w14:val="0"/>
                  <w14:checkedState w14:val="2612" w14:font="MS Gothic"/>
                  <w14:uncheckedState w14:val="2610" w14:font="MS Gothic"/>
                </w14:checkbox>
              </w:sdtPr>
              <w:sdtContent>
                <w:r w:rsidR="00D44AA6" w:rsidRPr="00F84228">
                  <w:rPr>
                    <w:rFonts w:ascii="MS Gothic" w:eastAsia="MS Gothic" w:hAnsi="MS Gothic" w:hint="eastAsia"/>
                    <w:sz w:val="20"/>
                    <w:szCs w:val="20"/>
                  </w:rPr>
                  <w:t>☐</w:t>
                </w:r>
              </w:sdtContent>
            </w:sdt>
            <w:r w:rsidR="00D44AA6" w:rsidRPr="00F84228">
              <w:rPr>
                <w:rFonts w:eastAsia="Calibri"/>
                <w:sz w:val="20"/>
                <w:szCs w:val="20"/>
              </w:rPr>
              <w:t xml:space="preserve"> Changes to internal articulation or cross listing</w:t>
            </w:r>
          </w:p>
        </w:tc>
        <w:tc>
          <w:tcPr>
            <w:tcW w:w="2160" w:type="dxa"/>
            <w:shd w:val="clear" w:color="auto" w:fill="E2BFB6"/>
            <w:tcMar>
              <w:left w:w="115" w:type="dxa"/>
              <w:right w:w="0" w:type="dxa"/>
            </w:tcMar>
          </w:tcPr>
          <w:p w14:paraId="05008B82" w14:textId="77777777" w:rsidR="00D44AA6" w:rsidRPr="00F84228" w:rsidRDefault="00D44AA6" w:rsidP="00665828">
            <w:pPr>
              <w:numPr>
                <w:ilvl w:val="0"/>
                <w:numId w:val="42"/>
              </w:numPr>
              <w:cnfStyle w:val="000000100000" w:firstRow="0" w:lastRow="0" w:firstColumn="0" w:lastColumn="0" w:oddVBand="0" w:evenVBand="0" w:oddHBand="1" w:evenHBand="0" w:firstRowFirstColumn="0" w:firstRowLastColumn="0" w:lastRowFirstColumn="0" w:lastRowLastColumn="0"/>
              <w:rPr>
                <w:rFonts w:eastAsia="Calibri"/>
                <w:strike/>
                <w:sz w:val="20"/>
                <w:szCs w:val="20"/>
              </w:rPr>
            </w:pPr>
            <w:r w:rsidRPr="00F84228">
              <w:rPr>
                <w:rFonts w:eastAsia="Calibri"/>
                <w:strike/>
                <w:sz w:val="20"/>
                <w:szCs w:val="20"/>
              </w:rPr>
              <w:t>Sponsoring Program Committee</w:t>
            </w:r>
          </w:p>
          <w:p w14:paraId="00F4B19A" w14:textId="77777777" w:rsidR="00D44AA6" w:rsidRPr="00F84228" w:rsidRDefault="00D44AA6" w:rsidP="00665828">
            <w:pPr>
              <w:numPr>
                <w:ilvl w:val="0"/>
                <w:numId w:val="42"/>
              </w:numP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84228">
              <w:rPr>
                <w:rFonts w:eastAsia="Calibri"/>
                <w:sz w:val="20"/>
                <w:szCs w:val="20"/>
              </w:rPr>
              <w:t>Program Committees</w:t>
            </w:r>
          </w:p>
          <w:p w14:paraId="464E1D56" w14:textId="77777777" w:rsidR="00D44AA6" w:rsidRPr="00F84228" w:rsidRDefault="00D44AA6" w:rsidP="00665828">
            <w:pPr>
              <w:numPr>
                <w:ilvl w:val="0"/>
                <w:numId w:val="42"/>
              </w:numP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84228">
              <w:rPr>
                <w:rFonts w:eastAsia="Calibri"/>
                <w:sz w:val="20"/>
                <w:szCs w:val="20"/>
              </w:rPr>
              <w:t>Integrated Curriculum Committee</w:t>
            </w:r>
          </w:p>
          <w:p w14:paraId="3DC85585" w14:textId="77777777" w:rsidR="00D44AA6" w:rsidRPr="00F84228" w:rsidRDefault="00D44AA6" w:rsidP="00665828">
            <w:pPr>
              <w:numPr>
                <w:ilvl w:val="0"/>
                <w:numId w:val="42"/>
              </w:numPr>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84228">
              <w:rPr>
                <w:rFonts w:eastAsia="Calibri"/>
                <w:sz w:val="20"/>
                <w:szCs w:val="20"/>
              </w:rPr>
              <w:t>Education Council</w:t>
            </w:r>
          </w:p>
          <w:p w14:paraId="49859620" w14:textId="77777777" w:rsidR="00D44AA6" w:rsidRPr="00F84228" w:rsidRDefault="00D44AA6" w:rsidP="00D44AA6">
            <w:pPr>
              <w:cnfStyle w:val="000000100000" w:firstRow="0" w:lastRow="0" w:firstColumn="0" w:lastColumn="0" w:oddVBand="0" w:evenVBand="0" w:oddHBand="1" w:evenHBand="0" w:firstRowFirstColumn="0" w:firstRowLastColumn="0" w:lastRowFirstColumn="0" w:lastRowLastColumn="0"/>
              <w:rPr>
                <w:rFonts w:eastAsia="Calibri"/>
                <w:sz w:val="20"/>
                <w:szCs w:val="20"/>
              </w:rPr>
            </w:pPr>
          </w:p>
          <w:p w14:paraId="24DD160E" w14:textId="77777777" w:rsidR="00D44AA6" w:rsidRPr="00F84228" w:rsidRDefault="00D44AA6" w:rsidP="00D44AA6">
            <w:pPr>
              <w:cnfStyle w:val="000000100000" w:firstRow="0" w:lastRow="0" w:firstColumn="0" w:lastColumn="0" w:oddVBand="0" w:evenVBand="0" w:oddHBand="1" w:evenHBand="0" w:firstRowFirstColumn="0" w:firstRowLastColumn="0" w:lastRowFirstColumn="0" w:lastRowLastColumn="0"/>
              <w:rPr>
                <w:rFonts w:eastAsia="Calibri"/>
                <w:i/>
                <w:iCs/>
                <w:sz w:val="20"/>
                <w:szCs w:val="20"/>
              </w:rPr>
            </w:pPr>
          </w:p>
        </w:tc>
        <w:tc>
          <w:tcPr>
            <w:tcW w:w="2070" w:type="dxa"/>
            <w:tcBorders>
              <w:right w:val="single" w:sz="4" w:space="0" w:color="000000"/>
            </w:tcBorders>
            <w:shd w:val="clear" w:color="auto" w:fill="E2BFB6"/>
          </w:tcPr>
          <w:p w14:paraId="50A3D50D" w14:textId="77777777" w:rsidR="00D44AA6" w:rsidRPr="00F84228" w:rsidRDefault="00D44AA6" w:rsidP="00D44AA6">
            <w:pP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F84228">
              <w:rPr>
                <w:rFonts w:eastAsia="Calibri"/>
                <w:b/>
                <w:sz w:val="20"/>
                <w:szCs w:val="20"/>
              </w:rPr>
              <w:t>Programs*</w:t>
            </w:r>
          </w:p>
          <w:p w14:paraId="383135E1" w14:textId="77777777" w:rsidR="00D44AA6" w:rsidRPr="00F84228" w:rsidRDefault="00D44AA6" w:rsidP="00665828">
            <w:pPr>
              <w:numPr>
                <w:ilvl w:val="0"/>
                <w:numId w:val="44"/>
              </w:numPr>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84228">
              <w:rPr>
                <w:rFonts w:eastAsia="Calibri"/>
                <w:sz w:val="20"/>
                <w:szCs w:val="20"/>
              </w:rPr>
              <w:t>Program Profile</w:t>
            </w:r>
          </w:p>
          <w:p w14:paraId="52ECD0A1" w14:textId="77777777" w:rsidR="00D44AA6" w:rsidRPr="00F84228" w:rsidRDefault="00D44AA6" w:rsidP="00665828">
            <w:pPr>
              <w:numPr>
                <w:ilvl w:val="0"/>
                <w:numId w:val="44"/>
              </w:numPr>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84228">
              <w:rPr>
                <w:rFonts w:eastAsia="Calibri"/>
                <w:sz w:val="20"/>
                <w:szCs w:val="20"/>
              </w:rPr>
              <w:t xml:space="preserve">Course Outline(s) </w:t>
            </w:r>
          </w:p>
          <w:p w14:paraId="620C8CCC" w14:textId="77777777" w:rsidR="00D44AA6" w:rsidRPr="00F84228" w:rsidRDefault="00D44AA6" w:rsidP="00D44AA6">
            <w:pPr>
              <w:ind w:left="216"/>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84228">
              <w:rPr>
                <w:rFonts w:eastAsia="Calibri"/>
                <w:sz w:val="20"/>
                <w:szCs w:val="20"/>
              </w:rPr>
              <w:t>(affected course(s))</w:t>
            </w:r>
          </w:p>
          <w:p w14:paraId="168265EC" w14:textId="77777777" w:rsidR="00D44AA6" w:rsidRPr="00F84228" w:rsidRDefault="00D44AA6" w:rsidP="00665828">
            <w:pPr>
              <w:numPr>
                <w:ilvl w:val="0"/>
                <w:numId w:val="44"/>
              </w:numPr>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84228">
              <w:rPr>
                <w:rFonts w:eastAsia="Calibri"/>
                <w:sz w:val="20"/>
                <w:szCs w:val="20"/>
              </w:rPr>
              <w:t>Appx. A – Change Summary</w:t>
            </w:r>
          </w:p>
          <w:p w14:paraId="238CD339" w14:textId="77777777" w:rsidR="00D44AA6" w:rsidRPr="00F84228" w:rsidRDefault="00D44AA6" w:rsidP="00D44AA6">
            <w:pPr>
              <w:cnfStyle w:val="000000100000" w:firstRow="0" w:lastRow="0" w:firstColumn="0" w:lastColumn="0" w:oddVBand="0" w:evenVBand="0" w:oddHBand="1" w:evenHBand="0" w:firstRowFirstColumn="0" w:firstRowLastColumn="0" w:lastRowFirstColumn="0" w:lastRowLastColumn="0"/>
              <w:rPr>
                <w:rFonts w:eastAsia="Calibri"/>
                <w:sz w:val="20"/>
                <w:szCs w:val="20"/>
              </w:rPr>
            </w:pPr>
          </w:p>
          <w:p w14:paraId="6C8FE5EE" w14:textId="77777777" w:rsidR="00D44AA6" w:rsidRPr="00F84228" w:rsidRDefault="00D44AA6" w:rsidP="00D44AA6">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84228">
              <w:rPr>
                <w:rFonts w:eastAsia="Calibri"/>
                <w:b/>
                <w:sz w:val="20"/>
                <w:szCs w:val="20"/>
              </w:rPr>
              <w:t>Courses</w:t>
            </w:r>
            <w:r w:rsidRPr="00F84228">
              <w:rPr>
                <w:rFonts w:eastAsia="Calibri"/>
                <w:sz w:val="20"/>
                <w:szCs w:val="20"/>
              </w:rPr>
              <w:t xml:space="preserve"> *</w:t>
            </w:r>
          </w:p>
          <w:p w14:paraId="6774CC73" w14:textId="77777777" w:rsidR="00D44AA6" w:rsidRPr="00F84228" w:rsidRDefault="00D44AA6" w:rsidP="00665828">
            <w:pPr>
              <w:numPr>
                <w:ilvl w:val="0"/>
                <w:numId w:val="43"/>
              </w:numP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84228">
              <w:rPr>
                <w:rFonts w:eastAsia="Calibri"/>
                <w:sz w:val="20"/>
                <w:szCs w:val="20"/>
              </w:rPr>
              <w:t>Course Outline(s) (affected course(s))</w:t>
            </w:r>
          </w:p>
          <w:p w14:paraId="06D454B0" w14:textId="77777777" w:rsidR="00D44AA6" w:rsidRPr="00F84228" w:rsidRDefault="00D44AA6" w:rsidP="00665828">
            <w:pPr>
              <w:numPr>
                <w:ilvl w:val="0"/>
                <w:numId w:val="43"/>
              </w:numPr>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84228">
              <w:rPr>
                <w:rFonts w:eastAsia="Calibri"/>
                <w:sz w:val="20"/>
                <w:szCs w:val="20"/>
              </w:rPr>
              <w:t>Appx. A – Change Summary</w:t>
            </w:r>
          </w:p>
        </w:tc>
      </w:tr>
      <w:tr w:rsidR="00D44AA6" w:rsidRPr="00F84228" w14:paraId="53CCE3E7" w14:textId="77777777" w:rsidTr="00D44AA6">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000000"/>
            </w:tcBorders>
            <w:shd w:val="clear" w:color="auto" w:fill="auto"/>
          </w:tcPr>
          <w:p w14:paraId="0EACBCC3" w14:textId="77777777" w:rsidR="00D44AA6" w:rsidRPr="00F84228" w:rsidRDefault="00D44AA6" w:rsidP="00D44AA6">
            <w:pPr>
              <w:rPr>
                <w:rFonts w:eastAsia="Calibri"/>
                <w:sz w:val="20"/>
                <w:szCs w:val="20"/>
              </w:rPr>
            </w:pPr>
            <w:r w:rsidRPr="00F84228">
              <w:rPr>
                <w:rFonts w:eastAsia="Calibri"/>
                <w:sz w:val="20"/>
                <w:szCs w:val="20"/>
              </w:rPr>
              <w:t>Minor Revisions</w:t>
            </w:r>
          </w:p>
          <w:p w14:paraId="13D24295" w14:textId="77777777" w:rsidR="00D44AA6" w:rsidRPr="00F84228" w:rsidRDefault="00D44AA6" w:rsidP="00D44AA6">
            <w:pPr>
              <w:rPr>
                <w:rFonts w:eastAsia="Calibri"/>
                <w:sz w:val="20"/>
                <w:szCs w:val="20"/>
              </w:rPr>
            </w:pPr>
          </w:p>
        </w:tc>
        <w:tc>
          <w:tcPr>
            <w:tcW w:w="4500" w:type="dxa"/>
            <w:shd w:val="clear" w:color="auto" w:fill="auto"/>
            <w:tcMar>
              <w:left w:w="115" w:type="dxa"/>
              <w:right w:w="0" w:type="dxa"/>
            </w:tcMar>
          </w:tcPr>
          <w:p w14:paraId="04511B62" w14:textId="77777777" w:rsidR="00D44AA6" w:rsidRPr="00F84228" w:rsidRDefault="00D44AA6" w:rsidP="00D44AA6">
            <w:pPr>
              <w:cnfStyle w:val="000000000000" w:firstRow="0" w:lastRow="0" w:firstColumn="0" w:lastColumn="0" w:oddVBand="0" w:evenVBand="0" w:oddHBand="0" w:evenHBand="0" w:firstRowFirstColumn="0" w:firstRowLastColumn="0" w:lastRowFirstColumn="0" w:lastRowLastColumn="0"/>
              <w:rPr>
                <w:rFonts w:eastAsia="Calibri"/>
                <w:b/>
                <w:sz w:val="20"/>
                <w:szCs w:val="20"/>
              </w:rPr>
            </w:pPr>
            <w:r w:rsidRPr="00F84228">
              <w:rPr>
                <w:rFonts w:eastAsia="Calibri"/>
                <w:b/>
                <w:sz w:val="20"/>
                <w:szCs w:val="20"/>
              </w:rPr>
              <w:t>Programs</w:t>
            </w:r>
          </w:p>
          <w:p w14:paraId="36943C7E" w14:textId="77777777" w:rsidR="00D44AA6" w:rsidRPr="00F84228" w:rsidRDefault="00F95190" w:rsidP="00D44AA6">
            <w:pPr>
              <w:cnfStyle w:val="000000000000" w:firstRow="0" w:lastRow="0" w:firstColumn="0" w:lastColumn="0" w:oddVBand="0" w:evenVBand="0" w:oddHBand="0" w:evenHBand="0" w:firstRowFirstColumn="0" w:firstRowLastColumn="0" w:lastRowFirstColumn="0" w:lastRowLastColumn="0"/>
              <w:rPr>
                <w:rFonts w:eastAsia="Calibri"/>
                <w:sz w:val="20"/>
                <w:szCs w:val="20"/>
              </w:rPr>
            </w:pPr>
            <w:sdt>
              <w:sdtPr>
                <w:rPr>
                  <w:rFonts w:ascii="MS Gothic" w:eastAsia="MS Gothic" w:hAnsi="MS Gothic" w:hint="eastAsia"/>
                  <w:sz w:val="20"/>
                  <w:szCs w:val="20"/>
                </w:rPr>
                <w:id w:val="-369611358"/>
                <w14:checkbox>
                  <w14:checked w14:val="0"/>
                  <w14:checkedState w14:val="2612" w14:font="MS Gothic"/>
                  <w14:uncheckedState w14:val="2610" w14:font="MS Gothic"/>
                </w14:checkbox>
              </w:sdtPr>
              <w:sdtContent>
                <w:r w:rsidR="00D44AA6" w:rsidRPr="00F84228">
                  <w:rPr>
                    <w:rFonts w:ascii="MS Gothic" w:eastAsia="MS Gothic" w:hAnsi="MS Gothic" w:hint="eastAsia"/>
                    <w:sz w:val="20"/>
                    <w:szCs w:val="20"/>
                  </w:rPr>
                  <w:t>☐</w:t>
                </w:r>
              </w:sdtContent>
            </w:sdt>
            <w:r w:rsidR="00D44AA6" w:rsidRPr="00F84228">
              <w:rPr>
                <w:rFonts w:eastAsia="Calibri"/>
                <w:sz w:val="20"/>
                <w:szCs w:val="20"/>
              </w:rPr>
              <w:t xml:space="preserve"> Rephrasing of program description </w:t>
            </w:r>
          </w:p>
          <w:p w14:paraId="6FE188F5" w14:textId="77777777" w:rsidR="00D44AA6" w:rsidRPr="00F84228" w:rsidRDefault="00F95190" w:rsidP="00D44AA6">
            <w:pPr>
              <w:cnfStyle w:val="000000000000" w:firstRow="0" w:lastRow="0" w:firstColumn="0" w:lastColumn="0" w:oddVBand="0" w:evenVBand="0" w:oddHBand="0" w:evenHBand="0" w:firstRowFirstColumn="0" w:firstRowLastColumn="0" w:lastRowFirstColumn="0" w:lastRowLastColumn="0"/>
              <w:rPr>
                <w:rFonts w:eastAsia="Calibri"/>
                <w:sz w:val="20"/>
                <w:szCs w:val="20"/>
              </w:rPr>
            </w:pPr>
            <w:sdt>
              <w:sdtPr>
                <w:rPr>
                  <w:rFonts w:ascii="MS Gothic" w:eastAsia="MS Gothic" w:hAnsi="MS Gothic" w:hint="eastAsia"/>
                  <w:sz w:val="20"/>
                  <w:szCs w:val="20"/>
                </w:rPr>
                <w:id w:val="-1009065363"/>
                <w14:checkbox>
                  <w14:checked w14:val="0"/>
                  <w14:checkedState w14:val="2612" w14:font="MS Gothic"/>
                  <w14:uncheckedState w14:val="2610" w14:font="MS Gothic"/>
                </w14:checkbox>
              </w:sdtPr>
              <w:sdtContent>
                <w:r w:rsidR="00D44AA6" w:rsidRPr="00F84228">
                  <w:rPr>
                    <w:rFonts w:ascii="MS Gothic" w:eastAsia="MS Gothic" w:hAnsi="MS Gothic" w:hint="eastAsia"/>
                    <w:sz w:val="20"/>
                    <w:szCs w:val="20"/>
                  </w:rPr>
                  <w:t>☐</w:t>
                </w:r>
              </w:sdtContent>
            </w:sdt>
            <w:r w:rsidR="00D44AA6" w:rsidRPr="00F84228">
              <w:rPr>
                <w:rFonts w:eastAsia="Calibri"/>
                <w:sz w:val="20"/>
                <w:szCs w:val="20"/>
              </w:rPr>
              <w:t xml:space="preserve"> Rephrasing of existing program learning objectives</w:t>
            </w:r>
          </w:p>
          <w:p w14:paraId="3A502161" w14:textId="77777777" w:rsidR="00D44AA6" w:rsidRPr="00F84228" w:rsidRDefault="00F95190" w:rsidP="00D44AA6">
            <w:pPr>
              <w:cnfStyle w:val="000000000000" w:firstRow="0" w:lastRow="0" w:firstColumn="0" w:lastColumn="0" w:oddVBand="0" w:evenVBand="0" w:oddHBand="0" w:evenHBand="0" w:firstRowFirstColumn="0" w:firstRowLastColumn="0" w:lastRowFirstColumn="0" w:lastRowLastColumn="0"/>
              <w:rPr>
                <w:rFonts w:eastAsia="Calibri"/>
                <w:sz w:val="20"/>
                <w:szCs w:val="20"/>
              </w:rPr>
            </w:pPr>
            <w:sdt>
              <w:sdtPr>
                <w:rPr>
                  <w:rFonts w:ascii="MS Gothic" w:eastAsia="MS Gothic" w:hAnsi="MS Gothic" w:hint="eastAsia"/>
                  <w:sz w:val="20"/>
                  <w:szCs w:val="20"/>
                </w:rPr>
                <w:id w:val="436716905"/>
                <w14:checkbox>
                  <w14:checked w14:val="0"/>
                  <w14:checkedState w14:val="2612" w14:font="MS Gothic"/>
                  <w14:uncheckedState w14:val="2610" w14:font="MS Gothic"/>
                </w14:checkbox>
              </w:sdtPr>
              <w:sdtContent>
                <w:r w:rsidR="00D44AA6" w:rsidRPr="00F84228">
                  <w:rPr>
                    <w:rFonts w:ascii="MS Gothic" w:eastAsia="MS Gothic" w:hAnsi="MS Gothic" w:hint="eastAsia"/>
                    <w:sz w:val="20"/>
                    <w:szCs w:val="20"/>
                  </w:rPr>
                  <w:t>☐</w:t>
                </w:r>
              </w:sdtContent>
            </w:sdt>
            <w:r w:rsidR="00D44AA6" w:rsidRPr="00F84228">
              <w:rPr>
                <w:rFonts w:eastAsia="Calibri"/>
                <w:sz w:val="20"/>
                <w:szCs w:val="20"/>
              </w:rPr>
              <w:t xml:space="preserve"> Changing selection criteria</w:t>
            </w:r>
          </w:p>
          <w:p w14:paraId="2F1D622D" w14:textId="77777777" w:rsidR="00D44AA6" w:rsidRPr="00F84228" w:rsidRDefault="00D44AA6" w:rsidP="00D44AA6">
            <w:pPr>
              <w:ind w:left="57"/>
              <w:cnfStyle w:val="000000000000" w:firstRow="0" w:lastRow="0" w:firstColumn="0" w:lastColumn="0" w:oddVBand="0" w:evenVBand="0" w:oddHBand="0" w:evenHBand="0" w:firstRowFirstColumn="0" w:firstRowLastColumn="0" w:lastRowFirstColumn="0" w:lastRowLastColumn="0"/>
              <w:rPr>
                <w:rFonts w:eastAsia="Calibri"/>
                <w:sz w:val="20"/>
                <w:szCs w:val="20"/>
              </w:rPr>
            </w:pPr>
          </w:p>
          <w:p w14:paraId="154C2D52" w14:textId="77777777" w:rsidR="00D44AA6" w:rsidRPr="00F84228" w:rsidRDefault="00D44AA6" w:rsidP="00D44AA6">
            <w:pPr>
              <w:cnfStyle w:val="000000000000" w:firstRow="0" w:lastRow="0" w:firstColumn="0" w:lastColumn="0" w:oddVBand="0" w:evenVBand="0" w:oddHBand="0" w:evenHBand="0" w:firstRowFirstColumn="0" w:firstRowLastColumn="0" w:lastRowFirstColumn="0" w:lastRowLastColumn="0"/>
              <w:rPr>
                <w:rFonts w:eastAsia="Calibri"/>
                <w:b/>
                <w:sz w:val="20"/>
                <w:szCs w:val="20"/>
              </w:rPr>
            </w:pPr>
            <w:r w:rsidRPr="00F84228">
              <w:rPr>
                <w:rFonts w:eastAsia="Calibri"/>
                <w:b/>
                <w:sz w:val="20"/>
                <w:szCs w:val="20"/>
              </w:rPr>
              <w:t>Course(s)</w:t>
            </w:r>
          </w:p>
          <w:p w14:paraId="26735584" w14:textId="77777777" w:rsidR="00D44AA6" w:rsidRPr="00F84228" w:rsidRDefault="00F95190" w:rsidP="00D44AA6">
            <w:pPr>
              <w:cnfStyle w:val="000000000000" w:firstRow="0" w:lastRow="0" w:firstColumn="0" w:lastColumn="0" w:oddVBand="0" w:evenVBand="0" w:oddHBand="0" w:evenHBand="0" w:firstRowFirstColumn="0" w:firstRowLastColumn="0" w:lastRowFirstColumn="0" w:lastRowLastColumn="0"/>
              <w:rPr>
                <w:rFonts w:eastAsia="Calibri"/>
                <w:sz w:val="20"/>
                <w:szCs w:val="20"/>
              </w:rPr>
            </w:pPr>
            <w:sdt>
              <w:sdtPr>
                <w:rPr>
                  <w:rFonts w:ascii="MS Gothic" w:eastAsia="MS Gothic" w:hAnsi="MS Gothic" w:hint="eastAsia"/>
                  <w:sz w:val="20"/>
                  <w:szCs w:val="20"/>
                </w:rPr>
                <w:id w:val="16504950"/>
                <w14:checkbox>
                  <w14:checked w14:val="0"/>
                  <w14:checkedState w14:val="2612" w14:font="MS Gothic"/>
                  <w14:uncheckedState w14:val="2610" w14:font="MS Gothic"/>
                </w14:checkbox>
              </w:sdtPr>
              <w:sdtContent>
                <w:r w:rsidR="00D44AA6" w:rsidRPr="00F84228">
                  <w:rPr>
                    <w:rFonts w:ascii="MS Gothic" w:eastAsia="MS Gothic" w:hAnsi="MS Gothic" w:hint="eastAsia"/>
                    <w:sz w:val="20"/>
                    <w:szCs w:val="20"/>
                  </w:rPr>
                  <w:t>☐</w:t>
                </w:r>
              </w:sdtContent>
            </w:sdt>
            <w:r w:rsidR="00D44AA6" w:rsidRPr="00F84228">
              <w:rPr>
                <w:rFonts w:eastAsia="Calibri"/>
                <w:sz w:val="20"/>
                <w:szCs w:val="20"/>
              </w:rPr>
              <w:t xml:space="preserve"> Rephrasing of calendar description </w:t>
            </w:r>
          </w:p>
          <w:p w14:paraId="31A481AB" w14:textId="77777777" w:rsidR="00D44AA6" w:rsidRPr="00F84228" w:rsidRDefault="00F95190" w:rsidP="00D44AA6">
            <w:pPr>
              <w:cnfStyle w:val="000000000000" w:firstRow="0" w:lastRow="0" w:firstColumn="0" w:lastColumn="0" w:oddVBand="0" w:evenVBand="0" w:oddHBand="0" w:evenHBand="0" w:firstRowFirstColumn="0" w:firstRowLastColumn="0" w:lastRowFirstColumn="0" w:lastRowLastColumn="0"/>
              <w:rPr>
                <w:rFonts w:eastAsia="Calibri"/>
                <w:b/>
                <w:sz w:val="20"/>
                <w:szCs w:val="20"/>
              </w:rPr>
            </w:pPr>
            <w:sdt>
              <w:sdtPr>
                <w:rPr>
                  <w:rFonts w:ascii="MS Gothic" w:eastAsia="MS Gothic" w:hAnsi="MS Gothic" w:hint="eastAsia"/>
                  <w:sz w:val="20"/>
                  <w:szCs w:val="20"/>
                </w:rPr>
                <w:id w:val="-1464334844"/>
                <w14:checkbox>
                  <w14:checked w14:val="0"/>
                  <w14:checkedState w14:val="2612" w14:font="MS Gothic"/>
                  <w14:uncheckedState w14:val="2610" w14:font="MS Gothic"/>
                </w14:checkbox>
              </w:sdtPr>
              <w:sdtContent>
                <w:r w:rsidR="00D44AA6" w:rsidRPr="00F84228">
                  <w:rPr>
                    <w:rFonts w:ascii="MS Gothic" w:eastAsia="MS Gothic" w:hAnsi="MS Gothic" w:hint="eastAsia"/>
                    <w:sz w:val="20"/>
                    <w:szCs w:val="20"/>
                  </w:rPr>
                  <w:t>☐</w:t>
                </w:r>
              </w:sdtContent>
            </w:sdt>
            <w:r w:rsidR="00D44AA6" w:rsidRPr="00F84228">
              <w:rPr>
                <w:rFonts w:eastAsia="Calibri"/>
                <w:sz w:val="20"/>
                <w:szCs w:val="20"/>
              </w:rPr>
              <w:t xml:space="preserve"> When required by an articulating/accrediting body: </w:t>
            </w:r>
            <w:r w:rsidR="00D44AA6" w:rsidRPr="00260C42">
              <w:rPr>
                <w:rFonts w:eastAsia="Calibri"/>
                <w:sz w:val="20"/>
                <w:szCs w:val="20"/>
              </w:rPr>
              <w:t>Changes to the order of course content, evaluation methods, references/materials, or learning objectives</w:t>
            </w:r>
            <w:r w:rsidR="00D44AA6">
              <w:rPr>
                <w:rFonts w:eastAsia="Calibri"/>
                <w:sz w:val="20"/>
                <w:szCs w:val="20"/>
              </w:rPr>
              <w:t>.</w:t>
            </w:r>
          </w:p>
        </w:tc>
        <w:tc>
          <w:tcPr>
            <w:tcW w:w="2160" w:type="dxa"/>
            <w:shd w:val="clear" w:color="auto" w:fill="auto"/>
            <w:tcMar>
              <w:left w:w="115" w:type="dxa"/>
              <w:right w:w="0" w:type="dxa"/>
            </w:tcMar>
          </w:tcPr>
          <w:p w14:paraId="0F0F595C" w14:textId="77777777" w:rsidR="00D44AA6" w:rsidRPr="00F84228" w:rsidRDefault="00D44AA6" w:rsidP="00665828">
            <w:pPr>
              <w:numPr>
                <w:ilvl w:val="0"/>
                <w:numId w:val="45"/>
              </w:numPr>
              <w:contextualSpacing/>
              <w:cnfStyle w:val="000000000000" w:firstRow="0" w:lastRow="0" w:firstColumn="0" w:lastColumn="0" w:oddVBand="0" w:evenVBand="0" w:oddHBand="0" w:evenHBand="0" w:firstRowFirstColumn="0" w:firstRowLastColumn="0" w:lastRowFirstColumn="0" w:lastRowLastColumn="0"/>
              <w:rPr>
                <w:rFonts w:eastAsia="Calibri"/>
                <w:strike/>
                <w:sz w:val="20"/>
                <w:szCs w:val="20"/>
              </w:rPr>
            </w:pPr>
            <w:r w:rsidRPr="00F84228">
              <w:rPr>
                <w:rFonts w:eastAsia="Calibri"/>
                <w:strike/>
                <w:sz w:val="20"/>
                <w:szCs w:val="20"/>
              </w:rPr>
              <w:t>Sponsoring Program Committee</w:t>
            </w:r>
          </w:p>
          <w:p w14:paraId="5AE3E8E6" w14:textId="77777777" w:rsidR="00D44AA6" w:rsidRPr="00F84228" w:rsidRDefault="00D44AA6" w:rsidP="00665828">
            <w:pPr>
              <w:numPr>
                <w:ilvl w:val="0"/>
                <w:numId w:val="45"/>
              </w:numPr>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sz w:val="20"/>
                <w:szCs w:val="20"/>
              </w:rPr>
              <w:t>Integrated Curriculum Committee</w:t>
            </w:r>
          </w:p>
          <w:p w14:paraId="746AAE85" w14:textId="77777777" w:rsidR="00D44AA6" w:rsidRPr="00F84228" w:rsidRDefault="00D44AA6" w:rsidP="00665828">
            <w:pPr>
              <w:numPr>
                <w:ilvl w:val="0"/>
                <w:numId w:val="45"/>
              </w:numPr>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sz w:val="20"/>
                <w:szCs w:val="20"/>
              </w:rPr>
              <w:t>Education Council</w:t>
            </w:r>
          </w:p>
          <w:p w14:paraId="3BB624E5" w14:textId="77777777" w:rsidR="00D44AA6" w:rsidRPr="00F84228" w:rsidRDefault="00D44AA6" w:rsidP="00D44AA6">
            <w:pPr>
              <w:cnfStyle w:val="000000000000" w:firstRow="0" w:lastRow="0" w:firstColumn="0" w:lastColumn="0" w:oddVBand="0" w:evenVBand="0" w:oddHBand="0" w:evenHBand="0" w:firstRowFirstColumn="0" w:firstRowLastColumn="0" w:lastRowFirstColumn="0" w:lastRowLastColumn="0"/>
              <w:rPr>
                <w:rFonts w:eastAsia="Calibri"/>
                <w:sz w:val="20"/>
                <w:szCs w:val="20"/>
              </w:rPr>
            </w:pPr>
          </w:p>
          <w:p w14:paraId="55B23357" w14:textId="77777777" w:rsidR="00D44AA6" w:rsidRPr="00F84228" w:rsidRDefault="00D44AA6" w:rsidP="00D44AA6">
            <w:pPr>
              <w:cnfStyle w:val="000000000000" w:firstRow="0" w:lastRow="0" w:firstColumn="0" w:lastColumn="0" w:oddVBand="0" w:evenVBand="0" w:oddHBand="0" w:evenHBand="0" w:firstRowFirstColumn="0" w:firstRowLastColumn="0" w:lastRowFirstColumn="0" w:lastRowLastColumn="0"/>
              <w:rPr>
                <w:rFonts w:eastAsia="Calibri"/>
                <w:i/>
                <w:iCs/>
                <w:sz w:val="20"/>
                <w:szCs w:val="20"/>
              </w:rPr>
            </w:pPr>
          </w:p>
          <w:p w14:paraId="30687BC1" w14:textId="77777777" w:rsidR="00D44AA6" w:rsidRPr="00F84228" w:rsidRDefault="00D44AA6" w:rsidP="00D44AA6">
            <w:pPr>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2070" w:type="dxa"/>
            <w:tcBorders>
              <w:right w:val="single" w:sz="4" w:space="0" w:color="000000"/>
            </w:tcBorders>
            <w:shd w:val="clear" w:color="auto" w:fill="auto"/>
          </w:tcPr>
          <w:p w14:paraId="33606B36" w14:textId="77777777" w:rsidR="00D44AA6" w:rsidRPr="00F84228" w:rsidRDefault="00D44AA6" w:rsidP="00D44AA6">
            <w:pPr>
              <w:cnfStyle w:val="000000000000" w:firstRow="0" w:lastRow="0" w:firstColumn="0" w:lastColumn="0" w:oddVBand="0" w:evenVBand="0" w:oddHBand="0" w:evenHBand="0" w:firstRowFirstColumn="0" w:firstRowLastColumn="0" w:lastRowFirstColumn="0" w:lastRowLastColumn="0"/>
              <w:rPr>
                <w:rFonts w:eastAsia="Calibri"/>
                <w:b/>
                <w:sz w:val="20"/>
                <w:szCs w:val="20"/>
              </w:rPr>
            </w:pPr>
            <w:r w:rsidRPr="00F84228">
              <w:rPr>
                <w:rFonts w:eastAsia="Calibri"/>
                <w:b/>
                <w:sz w:val="20"/>
                <w:szCs w:val="20"/>
              </w:rPr>
              <w:t>Programs</w:t>
            </w:r>
          </w:p>
          <w:p w14:paraId="14FDD721" w14:textId="77777777" w:rsidR="00D44AA6" w:rsidRPr="00F84228" w:rsidRDefault="00D44AA6" w:rsidP="00665828">
            <w:pPr>
              <w:numPr>
                <w:ilvl w:val="0"/>
                <w:numId w:val="46"/>
              </w:numPr>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sz w:val="20"/>
                <w:szCs w:val="20"/>
              </w:rPr>
              <w:t>Program Profile</w:t>
            </w:r>
          </w:p>
          <w:p w14:paraId="6932BEAA" w14:textId="77777777" w:rsidR="00D44AA6" w:rsidRPr="00F84228" w:rsidRDefault="00D44AA6" w:rsidP="00665828">
            <w:pPr>
              <w:numPr>
                <w:ilvl w:val="0"/>
                <w:numId w:val="46"/>
              </w:numPr>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sz w:val="20"/>
                <w:szCs w:val="20"/>
              </w:rPr>
              <w:t>Course Outline(s)</w:t>
            </w:r>
          </w:p>
          <w:p w14:paraId="5AC96A01" w14:textId="77777777" w:rsidR="00D44AA6" w:rsidRPr="00F84228" w:rsidRDefault="00D44AA6" w:rsidP="00D44AA6">
            <w:pPr>
              <w:ind w:left="216"/>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sz w:val="20"/>
                <w:szCs w:val="20"/>
              </w:rPr>
              <w:t xml:space="preserve">(affected course(s)) </w:t>
            </w:r>
          </w:p>
          <w:p w14:paraId="7BF497EE" w14:textId="77777777" w:rsidR="00D44AA6" w:rsidRPr="00F84228" w:rsidRDefault="00D44AA6" w:rsidP="00665828">
            <w:pPr>
              <w:numPr>
                <w:ilvl w:val="0"/>
                <w:numId w:val="46"/>
              </w:numPr>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sz w:val="20"/>
                <w:szCs w:val="20"/>
              </w:rPr>
              <w:t>Appx. A – Change Summary</w:t>
            </w:r>
          </w:p>
          <w:p w14:paraId="7175710E" w14:textId="77777777" w:rsidR="00D44AA6" w:rsidRPr="00F84228" w:rsidRDefault="00D44AA6" w:rsidP="00D44AA6">
            <w:pPr>
              <w:cnfStyle w:val="000000000000" w:firstRow="0" w:lastRow="0" w:firstColumn="0" w:lastColumn="0" w:oddVBand="0" w:evenVBand="0" w:oddHBand="0" w:evenHBand="0" w:firstRowFirstColumn="0" w:firstRowLastColumn="0" w:lastRowFirstColumn="0" w:lastRowLastColumn="0"/>
              <w:rPr>
                <w:rFonts w:eastAsia="Calibri"/>
                <w:sz w:val="20"/>
                <w:szCs w:val="20"/>
              </w:rPr>
            </w:pPr>
          </w:p>
          <w:p w14:paraId="417F1FFF" w14:textId="77777777" w:rsidR="00D44AA6" w:rsidRPr="00F84228" w:rsidRDefault="00D44AA6" w:rsidP="00D44AA6">
            <w:pPr>
              <w:contextualSpacing/>
              <w:cnfStyle w:val="000000000000" w:firstRow="0" w:lastRow="0" w:firstColumn="0" w:lastColumn="0" w:oddVBand="0" w:evenVBand="0" w:oddHBand="0" w:evenHBand="0" w:firstRowFirstColumn="0" w:firstRowLastColumn="0" w:lastRowFirstColumn="0" w:lastRowLastColumn="0"/>
              <w:rPr>
                <w:rFonts w:eastAsia="Calibri"/>
                <w:b/>
                <w:sz w:val="20"/>
                <w:szCs w:val="20"/>
              </w:rPr>
            </w:pPr>
            <w:r w:rsidRPr="00F84228">
              <w:rPr>
                <w:rFonts w:eastAsia="Calibri"/>
                <w:b/>
                <w:sz w:val="20"/>
                <w:szCs w:val="20"/>
              </w:rPr>
              <w:t xml:space="preserve">Courses </w:t>
            </w:r>
          </w:p>
          <w:p w14:paraId="44FB417E" w14:textId="77777777" w:rsidR="00D44AA6" w:rsidRPr="00F84228" w:rsidRDefault="00D44AA6" w:rsidP="00665828">
            <w:pPr>
              <w:numPr>
                <w:ilvl w:val="0"/>
                <w:numId w:val="51"/>
              </w:numPr>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sz w:val="20"/>
                <w:szCs w:val="20"/>
              </w:rPr>
              <w:t>Course Outline(s) (affected course(s))</w:t>
            </w:r>
          </w:p>
          <w:p w14:paraId="760C6007" w14:textId="77777777" w:rsidR="00D44AA6" w:rsidRPr="00F84228" w:rsidRDefault="00D44AA6" w:rsidP="00665828">
            <w:pPr>
              <w:numPr>
                <w:ilvl w:val="0"/>
                <w:numId w:val="51"/>
              </w:numPr>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sz w:val="20"/>
                <w:szCs w:val="20"/>
              </w:rPr>
              <w:t>Appx. A – Change Summary</w:t>
            </w:r>
          </w:p>
        </w:tc>
      </w:tr>
      <w:tr w:rsidR="00D44AA6" w:rsidRPr="00F84228" w14:paraId="63CEC9B3" w14:textId="77777777" w:rsidTr="00D44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000000"/>
            </w:tcBorders>
            <w:shd w:val="clear" w:color="auto" w:fill="E7C4BB"/>
          </w:tcPr>
          <w:p w14:paraId="764FFC64" w14:textId="77777777" w:rsidR="00D44AA6" w:rsidRPr="00F84228" w:rsidRDefault="00D44AA6" w:rsidP="00D44AA6">
            <w:pPr>
              <w:rPr>
                <w:rFonts w:eastAsia="Calibri"/>
                <w:sz w:val="20"/>
                <w:szCs w:val="20"/>
              </w:rPr>
            </w:pPr>
            <w:r w:rsidRPr="00F84228">
              <w:rPr>
                <w:rFonts w:eastAsia="Calibri"/>
                <w:sz w:val="20"/>
                <w:szCs w:val="20"/>
              </w:rPr>
              <w:t>New</w:t>
            </w:r>
          </w:p>
        </w:tc>
        <w:tc>
          <w:tcPr>
            <w:tcW w:w="0" w:type="dxa"/>
            <w:shd w:val="clear" w:color="auto" w:fill="E7C4BB"/>
            <w:tcMar>
              <w:left w:w="115" w:type="dxa"/>
              <w:right w:w="0" w:type="dxa"/>
            </w:tcMar>
          </w:tcPr>
          <w:p w14:paraId="7592829C" w14:textId="77777777" w:rsidR="00D44AA6" w:rsidRPr="00F84228" w:rsidRDefault="00F95190" w:rsidP="00D44AA6">
            <w:pPr>
              <w:cnfStyle w:val="000000100000" w:firstRow="0" w:lastRow="0" w:firstColumn="0" w:lastColumn="0" w:oddVBand="0" w:evenVBand="0" w:oddHBand="1" w:evenHBand="0" w:firstRowFirstColumn="0" w:firstRowLastColumn="0" w:lastRowFirstColumn="0" w:lastRowLastColumn="0"/>
              <w:rPr>
                <w:rFonts w:eastAsia="Calibri"/>
                <w:sz w:val="20"/>
                <w:szCs w:val="20"/>
              </w:rPr>
            </w:pPr>
            <w:sdt>
              <w:sdtPr>
                <w:rPr>
                  <w:rFonts w:ascii="MS Gothic" w:eastAsia="MS Gothic" w:hAnsi="MS Gothic" w:hint="eastAsia"/>
                  <w:sz w:val="20"/>
                  <w:szCs w:val="20"/>
                </w:rPr>
                <w:id w:val="-1107113279"/>
                <w14:checkbox>
                  <w14:checked w14:val="0"/>
                  <w14:checkedState w14:val="2612" w14:font="MS Gothic"/>
                  <w14:uncheckedState w14:val="2610" w14:font="MS Gothic"/>
                </w14:checkbox>
              </w:sdtPr>
              <w:sdtContent>
                <w:r w:rsidR="00D44AA6" w:rsidRPr="00F84228">
                  <w:rPr>
                    <w:rFonts w:ascii="MS Gothic" w:eastAsia="MS Gothic" w:hAnsi="MS Gothic" w:hint="eastAsia"/>
                    <w:sz w:val="20"/>
                    <w:szCs w:val="20"/>
                  </w:rPr>
                  <w:t>☐</w:t>
                </w:r>
              </w:sdtContent>
            </w:sdt>
            <w:r w:rsidR="00D44AA6" w:rsidRPr="00F84228">
              <w:rPr>
                <w:rFonts w:eastAsia="Calibri"/>
                <w:sz w:val="20"/>
                <w:szCs w:val="20"/>
              </w:rPr>
              <w:t xml:space="preserve"> New program proposal</w:t>
            </w:r>
          </w:p>
          <w:p w14:paraId="10A9854C" w14:textId="77777777" w:rsidR="00D44AA6" w:rsidRPr="00F84228" w:rsidRDefault="00F95190" w:rsidP="00D44AA6">
            <w:pPr>
              <w:cnfStyle w:val="000000100000" w:firstRow="0" w:lastRow="0" w:firstColumn="0" w:lastColumn="0" w:oddVBand="0" w:evenVBand="0" w:oddHBand="1" w:evenHBand="0" w:firstRowFirstColumn="0" w:firstRowLastColumn="0" w:lastRowFirstColumn="0" w:lastRowLastColumn="0"/>
              <w:rPr>
                <w:rFonts w:eastAsia="Calibri"/>
                <w:sz w:val="20"/>
                <w:szCs w:val="20"/>
              </w:rPr>
            </w:pPr>
            <w:sdt>
              <w:sdtPr>
                <w:rPr>
                  <w:rFonts w:ascii="MS Gothic" w:eastAsia="MS Gothic" w:hAnsi="MS Gothic" w:hint="eastAsia"/>
                  <w:sz w:val="20"/>
                  <w:szCs w:val="20"/>
                </w:rPr>
                <w:id w:val="-2101859271"/>
                <w14:checkbox>
                  <w14:checked w14:val="0"/>
                  <w14:checkedState w14:val="2612" w14:font="MS Gothic"/>
                  <w14:uncheckedState w14:val="2610" w14:font="MS Gothic"/>
                </w14:checkbox>
              </w:sdtPr>
              <w:sdtContent>
                <w:r w:rsidR="00D44AA6" w:rsidRPr="00F84228">
                  <w:rPr>
                    <w:rFonts w:ascii="MS Gothic" w:eastAsia="MS Gothic" w:hAnsi="MS Gothic" w:hint="eastAsia"/>
                    <w:sz w:val="20"/>
                    <w:szCs w:val="20"/>
                  </w:rPr>
                  <w:t>☐</w:t>
                </w:r>
              </w:sdtContent>
            </w:sdt>
            <w:r w:rsidR="00D44AA6" w:rsidRPr="00F84228">
              <w:rPr>
                <w:rFonts w:eastAsia="Calibri"/>
                <w:sz w:val="20"/>
                <w:szCs w:val="20"/>
              </w:rPr>
              <w:t xml:space="preserve"> New course proposal</w:t>
            </w:r>
          </w:p>
        </w:tc>
        <w:tc>
          <w:tcPr>
            <w:tcW w:w="0" w:type="dxa"/>
            <w:shd w:val="clear" w:color="auto" w:fill="E7C4BB"/>
            <w:tcMar>
              <w:left w:w="115" w:type="dxa"/>
              <w:right w:w="0" w:type="dxa"/>
            </w:tcMar>
          </w:tcPr>
          <w:p w14:paraId="526B7A5E" w14:textId="77777777" w:rsidR="00D44AA6" w:rsidRPr="00F84228" w:rsidRDefault="00D44AA6" w:rsidP="00665828">
            <w:pPr>
              <w:numPr>
                <w:ilvl w:val="0"/>
                <w:numId w:val="50"/>
              </w:numP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84228">
              <w:rPr>
                <w:rFonts w:eastAsia="Calibri"/>
                <w:sz w:val="20"/>
                <w:szCs w:val="20"/>
              </w:rPr>
              <w:t>Program Committees</w:t>
            </w:r>
          </w:p>
          <w:p w14:paraId="0042461D" w14:textId="77777777" w:rsidR="00D44AA6" w:rsidRPr="00F84228" w:rsidRDefault="00D44AA6" w:rsidP="00665828">
            <w:pPr>
              <w:numPr>
                <w:ilvl w:val="0"/>
                <w:numId w:val="50"/>
              </w:numP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84228">
              <w:rPr>
                <w:rFonts w:eastAsia="Calibri"/>
                <w:sz w:val="20"/>
                <w:szCs w:val="20"/>
              </w:rPr>
              <w:t>Integrated Curriculum Committee</w:t>
            </w:r>
          </w:p>
          <w:p w14:paraId="09887179" w14:textId="77777777" w:rsidR="00D44AA6" w:rsidRPr="00F84228" w:rsidRDefault="00D44AA6" w:rsidP="00665828">
            <w:pPr>
              <w:numPr>
                <w:ilvl w:val="0"/>
                <w:numId w:val="50"/>
              </w:numPr>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84228">
              <w:rPr>
                <w:rFonts w:eastAsia="Calibri"/>
                <w:sz w:val="20"/>
                <w:szCs w:val="20"/>
              </w:rPr>
              <w:t>Education Council</w:t>
            </w:r>
          </w:p>
          <w:p w14:paraId="5275E581" w14:textId="77777777" w:rsidR="00D44AA6" w:rsidRPr="00F84228" w:rsidRDefault="00D44AA6" w:rsidP="00D44AA6">
            <w:pPr>
              <w:ind w:left="360"/>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tcW w:w="0" w:type="dxa"/>
            <w:tcBorders>
              <w:right w:val="single" w:sz="4" w:space="0" w:color="000000"/>
            </w:tcBorders>
            <w:shd w:val="clear" w:color="auto" w:fill="E7C4BB"/>
          </w:tcPr>
          <w:p w14:paraId="0FF27713" w14:textId="77777777" w:rsidR="00D44AA6" w:rsidRPr="00F84228" w:rsidRDefault="00D44AA6" w:rsidP="00D44AA6">
            <w:pPr>
              <w:contextualSpacing/>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F84228">
              <w:rPr>
                <w:rFonts w:eastAsia="Calibri"/>
                <w:b/>
                <w:sz w:val="20"/>
                <w:szCs w:val="20"/>
              </w:rPr>
              <w:t>Same as Major*</w:t>
            </w:r>
          </w:p>
        </w:tc>
      </w:tr>
      <w:tr w:rsidR="00D44AA6" w:rsidRPr="00F84228" w14:paraId="34D37DA8" w14:textId="77777777" w:rsidTr="00D44AA6">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000000"/>
            </w:tcBorders>
            <w:shd w:val="clear" w:color="auto" w:fill="auto"/>
          </w:tcPr>
          <w:p w14:paraId="0F1CC1E8" w14:textId="77777777" w:rsidR="00D44AA6" w:rsidRPr="00F84228" w:rsidRDefault="00D44AA6" w:rsidP="00D44AA6">
            <w:pPr>
              <w:rPr>
                <w:rFonts w:eastAsia="Calibri"/>
                <w:sz w:val="20"/>
                <w:szCs w:val="20"/>
              </w:rPr>
            </w:pPr>
            <w:r w:rsidRPr="00F84228">
              <w:rPr>
                <w:rFonts w:eastAsia="Calibri"/>
                <w:sz w:val="20"/>
                <w:szCs w:val="20"/>
              </w:rPr>
              <w:t xml:space="preserve">Fast Track </w:t>
            </w:r>
          </w:p>
          <w:p w14:paraId="5D4787A5" w14:textId="77777777" w:rsidR="00D44AA6" w:rsidRPr="00F84228" w:rsidRDefault="00D44AA6" w:rsidP="00D44AA6">
            <w:pPr>
              <w:rPr>
                <w:rFonts w:eastAsia="Calibri"/>
                <w:sz w:val="20"/>
                <w:szCs w:val="20"/>
              </w:rPr>
            </w:pPr>
            <w:r w:rsidRPr="00F84228">
              <w:rPr>
                <w:rFonts w:eastAsia="Calibri"/>
                <w:i/>
                <w:sz w:val="20"/>
                <w:szCs w:val="20"/>
              </w:rPr>
              <w:t xml:space="preserve"> (Fast Track revisions are only approved under exceptional circumstances, such as accreditation requirements or substantive impacts </w:t>
            </w:r>
            <w:r>
              <w:rPr>
                <w:rFonts w:eastAsia="Calibri"/>
                <w:i/>
                <w:sz w:val="20"/>
                <w:szCs w:val="20"/>
              </w:rPr>
              <w:t>on</w:t>
            </w:r>
            <w:r w:rsidRPr="00F84228">
              <w:rPr>
                <w:rFonts w:eastAsia="Calibri"/>
                <w:i/>
                <w:sz w:val="20"/>
                <w:szCs w:val="20"/>
              </w:rPr>
              <w:t xml:space="preserve"> students)</w:t>
            </w:r>
          </w:p>
        </w:tc>
        <w:tc>
          <w:tcPr>
            <w:tcW w:w="0" w:type="dxa"/>
            <w:shd w:val="clear" w:color="auto" w:fill="auto"/>
            <w:tcMar>
              <w:left w:w="115" w:type="dxa"/>
              <w:right w:w="72" w:type="dxa"/>
            </w:tcMar>
          </w:tcPr>
          <w:p w14:paraId="1C2B9EC8" w14:textId="77777777" w:rsidR="00D44AA6" w:rsidRPr="00F84228" w:rsidRDefault="00F95190" w:rsidP="00D44AA6">
            <w:pPr>
              <w:ind w:left="216" w:hanging="216"/>
              <w:cnfStyle w:val="000000000000" w:firstRow="0" w:lastRow="0" w:firstColumn="0" w:lastColumn="0" w:oddVBand="0" w:evenVBand="0" w:oddHBand="0" w:evenHBand="0" w:firstRowFirstColumn="0" w:firstRowLastColumn="0" w:lastRowFirstColumn="0" w:lastRowLastColumn="0"/>
              <w:rPr>
                <w:rFonts w:eastAsia="Calibri"/>
                <w:b/>
                <w:sz w:val="20"/>
                <w:szCs w:val="20"/>
              </w:rPr>
            </w:pPr>
            <w:sdt>
              <w:sdtPr>
                <w:rPr>
                  <w:rFonts w:eastAsia="Calibri"/>
                  <w:b/>
                  <w:sz w:val="20"/>
                  <w:szCs w:val="20"/>
                </w:rPr>
                <w:id w:val="1048414262"/>
                <w14:checkbox>
                  <w14:checked w14:val="0"/>
                  <w14:checkedState w14:val="2612" w14:font="MS Gothic"/>
                  <w14:uncheckedState w14:val="2610" w14:font="MS Gothic"/>
                </w14:checkbox>
              </w:sdtPr>
              <w:sdtContent>
                <w:r w:rsidR="00D44AA6" w:rsidRPr="00F84228">
                  <w:rPr>
                    <w:rFonts w:ascii="Segoe UI Symbol" w:eastAsia="Calibri" w:hAnsi="Segoe UI Symbol" w:cs="Segoe UI Symbol"/>
                    <w:b/>
                    <w:sz w:val="20"/>
                    <w:szCs w:val="20"/>
                  </w:rPr>
                  <w:t>☐</w:t>
                </w:r>
              </w:sdtContent>
            </w:sdt>
            <w:r w:rsidR="00D44AA6" w:rsidRPr="00F84228">
              <w:rPr>
                <w:rFonts w:eastAsia="Calibri"/>
                <w:b/>
                <w:sz w:val="20"/>
                <w:szCs w:val="20"/>
              </w:rPr>
              <w:t xml:space="preserve"> Please also check the appropriate boxes above for changes requested</w:t>
            </w:r>
          </w:p>
        </w:tc>
        <w:tc>
          <w:tcPr>
            <w:tcW w:w="0" w:type="dxa"/>
            <w:shd w:val="clear" w:color="auto" w:fill="auto"/>
            <w:tcMar>
              <w:left w:w="115" w:type="dxa"/>
              <w:right w:w="0" w:type="dxa"/>
            </w:tcMar>
          </w:tcPr>
          <w:p w14:paraId="50773054" w14:textId="77777777" w:rsidR="00D44AA6" w:rsidRPr="00F84228" w:rsidRDefault="00D44AA6" w:rsidP="00665828">
            <w:pPr>
              <w:numPr>
                <w:ilvl w:val="0"/>
                <w:numId w:val="49"/>
              </w:numPr>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sz w:val="20"/>
                <w:szCs w:val="20"/>
              </w:rPr>
              <w:t>EdCo Chair in Consultation with Integrated Curriculum Chair approves fast track</w:t>
            </w:r>
          </w:p>
          <w:p w14:paraId="0785DFE9" w14:textId="77777777" w:rsidR="00D44AA6" w:rsidRPr="00F84228" w:rsidRDefault="00D44AA6" w:rsidP="00665828">
            <w:pPr>
              <w:numPr>
                <w:ilvl w:val="0"/>
                <w:numId w:val="49"/>
              </w:numPr>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sz w:val="20"/>
                <w:szCs w:val="20"/>
              </w:rPr>
              <w:t>Integrated Curriculum Committee</w:t>
            </w:r>
          </w:p>
          <w:p w14:paraId="35EB9582" w14:textId="77777777" w:rsidR="00D44AA6" w:rsidRPr="00F84228" w:rsidRDefault="00D44AA6" w:rsidP="00665828">
            <w:pPr>
              <w:numPr>
                <w:ilvl w:val="0"/>
                <w:numId w:val="49"/>
              </w:numPr>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sz w:val="20"/>
                <w:szCs w:val="20"/>
              </w:rPr>
              <w:t>Education Council</w:t>
            </w:r>
          </w:p>
          <w:p w14:paraId="29D367FB" w14:textId="77777777" w:rsidR="00D44AA6" w:rsidRPr="00F84228" w:rsidRDefault="00D44AA6" w:rsidP="00D44AA6">
            <w:pPr>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0" w:type="dxa"/>
            <w:tcBorders>
              <w:right w:val="single" w:sz="4" w:space="0" w:color="000000"/>
            </w:tcBorders>
            <w:shd w:val="clear" w:color="auto" w:fill="auto"/>
          </w:tcPr>
          <w:p w14:paraId="2E48D42A" w14:textId="77777777" w:rsidR="00D44AA6" w:rsidRPr="00F84228" w:rsidRDefault="00D44AA6" w:rsidP="00D44AA6">
            <w:pPr>
              <w:cnfStyle w:val="000000000000" w:firstRow="0" w:lastRow="0" w:firstColumn="0" w:lastColumn="0" w:oddVBand="0" w:evenVBand="0" w:oddHBand="0" w:evenHBand="0" w:firstRowFirstColumn="0" w:firstRowLastColumn="0" w:lastRowFirstColumn="0" w:lastRowLastColumn="0"/>
              <w:rPr>
                <w:rFonts w:eastAsia="Calibri"/>
                <w:b/>
                <w:sz w:val="20"/>
                <w:szCs w:val="20"/>
              </w:rPr>
            </w:pPr>
            <w:r w:rsidRPr="00F84228">
              <w:rPr>
                <w:rFonts w:eastAsia="Calibri"/>
                <w:b/>
                <w:sz w:val="20"/>
                <w:szCs w:val="20"/>
              </w:rPr>
              <w:t>Programs</w:t>
            </w:r>
          </w:p>
          <w:p w14:paraId="3B0009C7" w14:textId="77777777" w:rsidR="00D44AA6" w:rsidRPr="00F84228" w:rsidRDefault="00D44AA6" w:rsidP="00665828">
            <w:pPr>
              <w:numPr>
                <w:ilvl w:val="0"/>
                <w:numId w:val="47"/>
              </w:numPr>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sz w:val="20"/>
                <w:szCs w:val="20"/>
              </w:rPr>
              <w:t>Program Profile</w:t>
            </w:r>
          </w:p>
          <w:p w14:paraId="0B83EBD1" w14:textId="77777777" w:rsidR="00D44AA6" w:rsidRPr="00F84228" w:rsidRDefault="00D44AA6" w:rsidP="00665828">
            <w:pPr>
              <w:numPr>
                <w:ilvl w:val="0"/>
                <w:numId w:val="47"/>
              </w:numPr>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sz w:val="20"/>
                <w:szCs w:val="20"/>
              </w:rPr>
              <w:t xml:space="preserve">Course Outline(s) </w:t>
            </w:r>
          </w:p>
          <w:p w14:paraId="5EFA6034" w14:textId="77777777" w:rsidR="00D44AA6" w:rsidRPr="00F84228" w:rsidRDefault="00D44AA6" w:rsidP="00D44AA6">
            <w:pPr>
              <w:ind w:left="216"/>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sz w:val="20"/>
                <w:szCs w:val="20"/>
              </w:rPr>
              <w:t>(affected course(s))</w:t>
            </w:r>
          </w:p>
          <w:p w14:paraId="46499C55" w14:textId="77777777" w:rsidR="00D44AA6" w:rsidRPr="00F84228" w:rsidRDefault="00D44AA6" w:rsidP="00665828">
            <w:pPr>
              <w:numPr>
                <w:ilvl w:val="0"/>
                <w:numId w:val="47"/>
              </w:numPr>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sz w:val="20"/>
                <w:szCs w:val="20"/>
              </w:rPr>
              <w:t>Appx. A – Change Summary</w:t>
            </w:r>
          </w:p>
          <w:p w14:paraId="10FF42DF" w14:textId="77777777" w:rsidR="00D44AA6" w:rsidRPr="00F84228" w:rsidRDefault="00D44AA6" w:rsidP="00D44AA6">
            <w:pPr>
              <w:cnfStyle w:val="000000000000" w:firstRow="0" w:lastRow="0" w:firstColumn="0" w:lastColumn="0" w:oddVBand="0" w:evenVBand="0" w:oddHBand="0" w:evenHBand="0" w:firstRowFirstColumn="0" w:firstRowLastColumn="0" w:lastRowFirstColumn="0" w:lastRowLastColumn="0"/>
              <w:rPr>
                <w:rFonts w:eastAsia="Calibri"/>
                <w:sz w:val="20"/>
                <w:szCs w:val="20"/>
              </w:rPr>
            </w:pPr>
          </w:p>
          <w:p w14:paraId="2BB51E42" w14:textId="77777777" w:rsidR="00D44AA6" w:rsidRPr="00F84228" w:rsidRDefault="00D44AA6" w:rsidP="00D44AA6">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b/>
                <w:sz w:val="20"/>
                <w:szCs w:val="20"/>
              </w:rPr>
              <w:t>Courses</w:t>
            </w:r>
            <w:r w:rsidRPr="00F84228">
              <w:rPr>
                <w:rFonts w:eastAsia="Calibri"/>
                <w:sz w:val="20"/>
                <w:szCs w:val="20"/>
              </w:rPr>
              <w:t xml:space="preserve"> </w:t>
            </w:r>
          </w:p>
          <w:p w14:paraId="5E569B1F" w14:textId="77777777" w:rsidR="00D44AA6" w:rsidRPr="00F84228" w:rsidRDefault="00D44AA6" w:rsidP="00665828">
            <w:pPr>
              <w:numPr>
                <w:ilvl w:val="0"/>
                <w:numId w:val="48"/>
              </w:numP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sz w:val="20"/>
                <w:szCs w:val="20"/>
              </w:rPr>
              <w:lastRenderedPageBreak/>
              <w:t>Course Outline(s) (affected course(s))</w:t>
            </w:r>
          </w:p>
          <w:p w14:paraId="3B89E99A" w14:textId="77777777" w:rsidR="00D44AA6" w:rsidRPr="00F84228" w:rsidRDefault="00D44AA6" w:rsidP="00665828">
            <w:pPr>
              <w:numPr>
                <w:ilvl w:val="0"/>
                <w:numId w:val="48"/>
              </w:numPr>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84228">
              <w:rPr>
                <w:rFonts w:eastAsia="Calibri"/>
                <w:sz w:val="20"/>
                <w:szCs w:val="20"/>
              </w:rPr>
              <w:t>Appx. A – Change Summary</w:t>
            </w:r>
          </w:p>
        </w:tc>
      </w:tr>
    </w:tbl>
    <w:p w14:paraId="30885F2A" w14:textId="77777777" w:rsidR="00D44AA6" w:rsidRPr="00F84228" w:rsidRDefault="00D44AA6" w:rsidP="00D44AA6">
      <w:pPr>
        <w:spacing w:after="160" w:line="259" w:lineRule="auto"/>
        <w:rPr>
          <w:rFonts w:eastAsia="Calibri" w:cs="Open Sans"/>
          <w:sz w:val="20"/>
        </w:rPr>
      </w:pPr>
    </w:p>
    <w:tbl>
      <w:tblPr>
        <w:tblStyle w:val="TableGrid"/>
        <w:tblW w:w="10705" w:type="dxa"/>
        <w:tblInd w:w="-270" w:type="dxa"/>
        <w:tblBorders>
          <w:left w:val="none" w:sz="0" w:space="0" w:color="auto"/>
          <w:right w:val="none" w:sz="0" w:space="0" w:color="auto"/>
        </w:tblBorders>
        <w:tblCellMar>
          <w:left w:w="0" w:type="dxa"/>
          <w:right w:w="0" w:type="dxa"/>
        </w:tblCellMar>
        <w:tblLook w:val="04A0" w:firstRow="1" w:lastRow="0" w:firstColumn="1" w:lastColumn="0" w:noHBand="0" w:noVBand="1"/>
      </w:tblPr>
      <w:tblGrid>
        <w:gridCol w:w="10705"/>
      </w:tblGrid>
      <w:tr w:rsidR="00D44AA6" w:rsidRPr="00F84228" w14:paraId="2990C5E4" w14:textId="77777777" w:rsidTr="00D44AA6">
        <w:tc>
          <w:tcPr>
            <w:tcW w:w="10705" w:type="dxa"/>
            <w:shd w:val="clear" w:color="auto" w:fill="E2BFB6"/>
          </w:tcPr>
          <w:p w14:paraId="7AB78C85" w14:textId="77777777" w:rsidR="00D44AA6" w:rsidRDefault="00D44AA6" w:rsidP="00D44AA6">
            <w:pPr>
              <w:rPr>
                <w:rFonts w:eastAsia="Calibri"/>
                <w:b/>
              </w:rPr>
            </w:pPr>
            <w:r>
              <w:rPr>
                <w:rFonts w:eastAsia="Calibri"/>
                <w:b/>
              </w:rPr>
              <w:t>Date of Last Approval at Education Council</w:t>
            </w:r>
          </w:p>
          <w:p w14:paraId="6E96C858" w14:textId="77777777" w:rsidR="00D44AA6" w:rsidRPr="00F84228" w:rsidRDefault="00D44AA6" w:rsidP="00D44AA6">
            <w:pPr>
              <w:rPr>
                <w:rFonts w:eastAsia="Calibri"/>
                <w:b/>
              </w:rPr>
            </w:pPr>
          </w:p>
        </w:tc>
      </w:tr>
      <w:tr w:rsidR="00D44AA6" w:rsidRPr="00F84228" w14:paraId="54B1CCE0" w14:textId="77777777" w:rsidTr="00D44AA6">
        <w:tc>
          <w:tcPr>
            <w:tcW w:w="10705" w:type="dxa"/>
            <w:shd w:val="clear" w:color="auto" w:fill="FFFFFF" w:themeFill="background1"/>
          </w:tcPr>
          <w:p w14:paraId="3204814A" w14:textId="77777777" w:rsidR="00D44AA6" w:rsidRDefault="00D44AA6" w:rsidP="00D44AA6">
            <w:pPr>
              <w:rPr>
                <w:rFonts w:eastAsia="Calibri"/>
              </w:rPr>
            </w:pPr>
            <w:r>
              <w:rPr>
                <w:rFonts w:eastAsia="Calibri"/>
              </w:rPr>
              <w:t>Please write in the white spaces.</w:t>
            </w:r>
          </w:p>
          <w:p w14:paraId="71E0B5F8" w14:textId="77777777" w:rsidR="00D44AA6" w:rsidRPr="00F84228" w:rsidRDefault="00D44AA6" w:rsidP="00D44AA6">
            <w:pPr>
              <w:rPr>
                <w:rFonts w:eastAsia="Calibri"/>
              </w:rPr>
            </w:pPr>
          </w:p>
        </w:tc>
      </w:tr>
      <w:tr w:rsidR="00D44AA6" w:rsidRPr="00F84228" w14:paraId="305D6BA7" w14:textId="77777777" w:rsidTr="00D44AA6">
        <w:tc>
          <w:tcPr>
            <w:tcW w:w="10705" w:type="dxa"/>
            <w:shd w:val="clear" w:color="auto" w:fill="E2BFB6"/>
          </w:tcPr>
          <w:p w14:paraId="440D88DD" w14:textId="77777777" w:rsidR="00D44AA6" w:rsidRPr="00F84228" w:rsidRDefault="00F95190" w:rsidP="00D44AA6">
            <w:pPr>
              <w:rPr>
                <w:rFonts w:eastAsia="Calibri"/>
                <w:b/>
              </w:rPr>
            </w:pPr>
            <w:hyperlink w:anchor="Implementation" w:tooltip="Why are you proposing this? Does it align with CNC's Strategic Plan?" w:history="1">
              <w:r w:rsidR="00D44AA6" w:rsidRPr="00F84228">
                <w:rPr>
                  <w:rFonts w:eastAsia="Calibri"/>
                  <w:b/>
                  <w:color w:val="0563C1"/>
                  <w:u w:val="single"/>
                </w:rPr>
                <w:t>Rationale</w:t>
              </w:r>
            </w:hyperlink>
            <w:r w:rsidR="00D44AA6" w:rsidRPr="00F84228">
              <w:rPr>
                <w:rFonts w:eastAsia="Calibri"/>
                <w:b/>
              </w:rPr>
              <w:t>:</w:t>
            </w:r>
          </w:p>
          <w:p w14:paraId="564857CE" w14:textId="77777777" w:rsidR="00D44AA6" w:rsidRPr="00F84228" w:rsidRDefault="00D44AA6" w:rsidP="00D44AA6">
            <w:pPr>
              <w:rPr>
                <w:rFonts w:eastAsia="Calibri"/>
              </w:rPr>
            </w:pPr>
          </w:p>
        </w:tc>
      </w:tr>
      <w:tr w:rsidR="00D44AA6" w:rsidRPr="00F84228" w14:paraId="645A46DD" w14:textId="77777777" w:rsidTr="00D44AA6">
        <w:tc>
          <w:tcPr>
            <w:tcW w:w="10705" w:type="dxa"/>
          </w:tcPr>
          <w:p w14:paraId="0AF7BC24" w14:textId="77777777" w:rsidR="00D44AA6" w:rsidRPr="00F84228" w:rsidRDefault="00D44AA6" w:rsidP="00D44AA6">
            <w:pPr>
              <w:rPr>
                <w:rFonts w:eastAsia="Calibri"/>
              </w:rPr>
            </w:pPr>
          </w:p>
          <w:p w14:paraId="5CF955B7" w14:textId="77777777" w:rsidR="00D44AA6" w:rsidRPr="00F84228" w:rsidRDefault="00D44AA6" w:rsidP="00D44AA6">
            <w:pPr>
              <w:rPr>
                <w:rFonts w:eastAsia="Calibri"/>
              </w:rPr>
            </w:pPr>
          </w:p>
        </w:tc>
      </w:tr>
      <w:tr w:rsidR="00D44AA6" w:rsidRPr="00F84228" w14:paraId="67BDF5B7" w14:textId="77777777" w:rsidTr="00D44AA6">
        <w:tc>
          <w:tcPr>
            <w:tcW w:w="10705" w:type="dxa"/>
            <w:shd w:val="clear" w:color="auto" w:fill="E2BFB6"/>
          </w:tcPr>
          <w:p w14:paraId="765D7003" w14:textId="77777777" w:rsidR="00D44AA6" w:rsidRPr="00F84228" w:rsidRDefault="00F95190" w:rsidP="00D44AA6">
            <w:pPr>
              <w:rPr>
                <w:rFonts w:eastAsia="Calibri"/>
                <w:b/>
              </w:rPr>
            </w:pPr>
            <w:hyperlink w:anchor="Implementation" w:tooltip="What was the internal or external consulation for this proposal?" w:history="1">
              <w:r w:rsidR="00D44AA6" w:rsidRPr="00F84228">
                <w:rPr>
                  <w:rFonts w:eastAsia="Calibri"/>
                  <w:b/>
                  <w:color w:val="0563C1"/>
                  <w:u w:val="single"/>
                </w:rPr>
                <w:t>Proposal Consultation</w:t>
              </w:r>
            </w:hyperlink>
            <w:r w:rsidR="00D44AA6" w:rsidRPr="00F84228">
              <w:rPr>
                <w:rFonts w:eastAsia="Calibri"/>
                <w:b/>
              </w:rPr>
              <w:t>:</w:t>
            </w:r>
          </w:p>
          <w:p w14:paraId="799F1A39" w14:textId="77777777" w:rsidR="00D44AA6" w:rsidRPr="00F84228" w:rsidRDefault="00D44AA6" w:rsidP="00D44AA6">
            <w:pPr>
              <w:rPr>
                <w:rFonts w:eastAsia="Calibri"/>
                <w:b/>
              </w:rPr>
            </w:pPr>
          </w:p>
        </w:tc>
      </w:tr>
      <w:tr w:rsidR="00D44AA6" w:rsidRPr="00F84228" w14:paraId="33D2D484" w14:textId="77777777" w:rsidTr="00D44AA6">
        <w:tc>
          <w:tcPr>
            <w:tcW w:w="10705" w:type="dxa"/>
          </w:tcPr>
          <w:p w14:paraId="7D8854CE" w14:textId="77777777" w:rsidR="00D44AA6" w:rsidRPr="00F84228" w:rsidRDefault="00D44AA6" w:rsidP="00D44AA6">
            <w:pPr>
              <w:rPr>
                <w:rFonts w:eastAsia="Calibri"/>
              </w:rPr>
            </w:pPr>
          </w:p>
          <w:p w14:paraId="722A4F2E" w14:textId="77777777" w:rsidR="00D44AA6" w:rsidRPr="00F84228" w:rsidRDefault="00D44AA6" w:rsidP="00D44AA6">
            <w:pPr>
              <w:rPr>
                <w:rFonts w:eastAsia="Calibri"/>
              </w:rPr>
            </w:pPr>
          </w:p>
          <w:p w14:paraId="5C2C8AB9" w14:textId="77777777" w:rsidR="00D44AA6" w:rsidRPr="00F84228" w:rsidRDefault="00D44AA6" w:rsidP="00D44AA6">
            <w:pPr>
              <w:rPr>
                <w:rFonts w:eastAsia="Calibri"/>
              </w:rPr>
            </w:pPr>
          </w:p>
        </w:tc>
      </w:tr>
      <w:tr w:rsidR="00D44AA6" w:rsidRPr="00F84228" w14:paraId="28D3BA00" w14:textId="77777777" w:rsidTr="00D44AA6">
        <w:tc>
          <w:tcPr>
            <w:tcW w:w="10705" w:type="dxa"/>
            <w:tcBorders>
              <w:bottom w:val="nil"/>
            </w:tcBorders>
            <w:shd w:val="clear" w:color="auto" w:fill="E2BFB6"/>
          </w:tcPr>
          <w:p w14:paraId="3A2FA8B7" w14:textId="77777777" w:rsidR="00D44AA6" w:rsidRPr="00F84228" w:rsidRDefault="00F95190" w:rsidP="00D44AA6">
            <w:pPr>
              <w:rPr>
                <w:rFonts w:eastAsia="Calibri"/>
                <w:b/>
              </w:rPr>
            </w:pPr>
            <w:hyperlink w:anchor="Implementation" w:tooltip="How will current enrolled students be transitioned to ensure they can graduate?" w:history="1">
              <w:r w:rsidR="00D44AA6" w:rsidRPr="00F84228">
                <w:rPr>
                  <w:rFonts w:eastAsia="Calibri"/>
                  <w:b/>
                  <w:color w:val="0563C1"/>
                  <w:u w:val="single"/>
                </w:rPr>
                <w:t>Transition Plan</w:t>
              </w:r>
            </w:hyperlink>
            <w:r w:rsidR="00D44AA6" w:rsidRPr="00F84228">
              <w:rPr>
                <w:rFonts w:eastAsia="Calibri"/>
                <w:b/>
              </w:rPr>
              <w:t>:</w:t>
            </w:r>
          </w:p>
          <w:p w14:paraId="51684960" w14:textId="77777777" w:rsidR="00D44AA6" w:rsidRPr="00F84228" w:rsidRDefault="00D44AA6" w:rsidP="00D44AA6">
            <w:pPr>
              <w:rPr>
                <w:rFonts w:eastAsia="Calibri"/>
                <w:b/>
              </w:rPr>
            </w:pPr>
          </w:p>
        </w:tc>
      </w:tr>
      <w:tr w:rsidR="00D44AA6" w:rsidRPr="00F84228" w14:paraId="7BC7B749" w14:textId="77777777" w:rsidTr="00D44AA6">
        <w:tc>
          <w:tcPr>
            <w:tcW w:w="10705" w:type="dxa"/>
            <w:tcBorders>
              <w:top w:val="nil"/>
              <w:bottom w:val="nil"/>
            </w:tcBorders>
          </w:tcPr>
          <w:p w14:paraId="5D934879" w14:textId="77777777" w:rsidR="00D44AA6" w:rsidRPr="00F84228" w:rsidRDefault="00D44AA6" w:rsidP="00D44AA6">
            <w:pPr>
              <w:rPr>
                <w:rFonts w:eastAsia="Calibri"/>
              </w:rPr>
            </w:pPr>
          </w:p>
          <w:p w14:paraId="765025D1" w14:textId="77777777" w:rsidR="00D44AA6" w:rsidRPr="00F84228" w:rsidRDefault="00D44AA6" w:rsidP="00D44AA6">
            <w:pPr>
              <w:rPr>
                <w:rFonts w:eastAsia="Calibri"/>
              </w:rPr>
            </w:pPr>
          </w:p>
        </w:tc>
      </w:tr>
    </w:tbl>
    <w:p w14:paraId="37CF6F2B" w14:textId="77777777" w:rsidR="00D44AA6" w:rsidRPr="00F84228" w:rsidRDefault="00D44AA6" w:rsidP="00D44AA6">
      <w:pPr>
        <w:spacing w:after="160" w:line="259" w:lineRule="auto"/>
        <w:rPr>
          <w:rFonts w:eastAsia="Calibri" w:cs="Open Sans"/>
          <w:sz w:val="20"/>
        </w:rPr>
      </w:pPr>
    </w:p>
    <w:tbl>
      <w:tblPr>
        <w:tblW w:w="10705" w:type="dxa"/>
        <w:tblInd w:w="-270" w:type="dxa"/>
        <w:tblBorders>
          <w:top w:val="single" w:sz="4" w:space="0" w:color="auto"/>
          <w:bottom w:val="single" w:sz="4" w:space="0" w:color="auto"/>
          <w:insideH w:val="single" w:sz="4" w:space="0" w:color="auto"/>
        </w:tblBorders>
        <w:tblLook w:val="01E0" w:firstRow="1" w:lastRow="1" w:firstColumn="1" w:lastColumn="1" w:noHBand="0" w:noVBand="0"/>
      </w:tblPr>
      <w:tblGrid>
        <w:gridCol w:w="5684"/>
        <w:gridCol w:w="5021"/>
      </w:tblGrid>
      <w:tr w:rsidR="00D44AA6" w:rsidRPr="00F84228" w14:paraId="74DAB16E" w14:textId="77777777" w:rsidTr="00D44AA6">
        <w:trPr>
          <w:trHeight w:val="323"/>
        </w:trPr>
        <w:tc>
          <w:tcPr>
            <w:tcW w:w="5684" w:type="dxa"/>
            <w:shd w:val="clear" w:color="auto" w:fill="E2BFB6"/>
            <w:vAlign w:val="bottom"/>
          </w:tcPr>
          <w:p w14:paraId="2BE8A402" w14:textId="77777777" w:rsidR="00D44AA6" w:rsidRPr="00F84228" w:rsidRDefault="00D44AA6" w:rsidP="00D44AA6">
            <w:pPr>
              <w:spacing w:after="160" w:line="259" w:lineRule="auto"/>
              <w:ind w:left="57"/>
              <w:rPr>
                <w:rFonts w:eastAsia="Calibri" w:cs="Open Sans"/>
                <w:b/>
                <w:bCs/>
                <w:sz w:val="20"/>
              </w:rPr>
            </w:pPr>
            <w:r w:rsidRPr="00F84228">
              <w:rPr>
                <w:rFonts w:eastAsia="Calibri" w:cs="Open Sans"/>
                <w:b/>
                <w:bCs/>
                <w:sz w:val="20"/>
              </w:rPr>
              <w:t>Proponent Signature:</w:t>
            </w:r>
          </w:p>
        </w:tc>
        <w:tc>
          <w:tcPr>
            <w:tcW w:w="5021" w:type="dxa"/>
            <w:shd w:val="clear" w:color="auto" w:fill="E2BFB6"/>
          </w:tcPr>
          <w:p w14:paraId="16E89CF9" w14:textId="77777777" w:rsidR="00D44AA6" w:rsidRPr="00F84228" w:rsidRDefault="00D44AA6" w:rsidP="00D44AA6">
            <w:pPr>
              <w:spacing w:after="160" w:line="259" w:lineRule="auto"/>
              <w:ind w:left="57"/>
              <w:rPr>
                <w:rFonts w:eastAsia="Calibri" w:cs="Open Sans"/>
                <w:b/>
                <w:bCs/>
                <w:sz w:val="20"/>
              </w:rPr>
            </w:pPr>
            <w:r w:rsidRPr="00F84228">
              <w:rPr>
                <w:rFonts w:eastAsia="Calibri" w:cs="Open Sans"/>
                <w:b/>
                <w:bCs/>
                <w:sz w:val="20"/>
              </w:rPr>
              <w:t>Date (MM/DD/YYYY):</w:t>
            </w:r>
          </w:p>
        </w:tc>
      </w:tr>
      <w:tr w:rsidR="00D44AA6" w:rsidRPr="00F84228" w14:paraId="4224C0FB" w14:textId="77777777" w:rsidTr="00D44AA6">
        <w:trPr>
          <w:trHeight w:val="1817"/>
        </w:trPr>
        <w:tc>
          <w:tcPr>
            <w:tcW w:w="5684" w:type="dxa"/>
            <w:vAlign w:val="center"/>
          </w:tcPr>
          <w:p w14:paraId="04D5B2EA" w14:textId="77777777" w:rsidR="00D44AA6" w:rsidRPr="00F84228" w:rsidRDefault="0027147A" w:rsidP="00D44AA6">
            <w:pPr>
              <w:spacing w:after="160" w:line="259" w:lineRule="auto"/>
              <w:rPr>
                <w:rFonts w:eastAsia="Calibri" w:cs="Open Sans"/>
                <w:b/>
                <w:bCs/>
                <w:sz w:val="20"/>
              </w:rPr>
            </w:pPr>
            <w:r>
              <w:rPr>
                <w:rFonts w:eastAsia="Calibri" w:cs="Open Sans"/>
                <w:b/>
                <w:bCs/>
                <w:sz w:val="20"/>
              </w:rPr>
              <w:pict w14:anchorId="0709F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Microsoft Office Signature Line..." style="width:191.25pt;height:96pt">
                  <v:imagedata r:id="rId77" o:title=""/>
                  <o:lock v:ext="edit" ungrouping="t" rotation="t" cropping="t" verticies="t" text="t" grouping="t"/>
                  <o:signatureline v:ext="edit" id="{05DA423A-C6A6-4EFA-988B-34BCB998CDF4}" provid="{00000000-0000-0000-0000-000000000000}" o:suggestedsigner="Proponent" issignatureline="t"/>
                </v:shape>
              </w:pict>
            </w:r>
          </w:p>
        </w:tc>
        <w:tc>
          <w:tcPr>
            <w:tcW w:w="5021" w:type="dxa"/>
            <w:vAlign w:val="center"/>
          </w:tcPr>
          <w:p w14:paraId="153D687E" w14:textId="77777777" w:rsidR="00D44AA6" w:rsidRDefault="00D44AA6" w:rsidP="00D44AA6">
            <w:pPr>
              <w:spacing w:after="160" w:line="259" w:lineRule="auto"/>
              <w:rPr>
                <w:rFonts w:eastAsia="Calibri" w:cs="Open Sans"/>
                <w:b/>
                <w:bCs/>
                <w:sz w:val="20"/>
              </w:rPr>
            </w:pPr>
          </w:p>
          <w:p w14:paraId="6FDE6710" w14:textId="77777777" w:rsidR="00D44AA6" w:rsidRPr="00F84228" w:rsidRDefault="00D44AA6" w:rsidP="00D44AA6">
            <w:pPr>
              <w:spacing w:after="160" w:line="259" w:lineRule="auto"/>
              <w:ind w:left="57"/>
              <w:rPr>
                <w:rFonts w:eastAsia="Calibri" w:cs="Open Sans"/>
                <w:b/>
                <w:bCs/>
                <w:sz w:val="20"/>
              </w:rPr>
            </w:pPr>
          </w:p>
        </w:tc>
      </w:tr>
      <w:tr w:rsidR="00D44AA6" w:rsidRPr="00F84228" w14:paraId="37605391" w14:textId="77777777" w:rsidTr="00D44AA6">
        <w:trPr>
          <w:trHeight w:val="432"/>
        </w:trPr>
        <w:tc>
          <w:tcPr>
            <w:tcW w:w="10705" w:type="dxa"/>
            <w:gridSpan w:val="2"/>
            <w:vAlign w:val="center"/>
          </w:tcPr>
          <w:p w14:paraId="170C33E1" w14:textId="77777777" w:rsidR="00D44AA6" w:rsidRPr="00F84228" w:rsidRDefault="00D44AA6" w:rsidP="00D44AA6">
            <w:pPr>
              <w:rPr>
                <w:rFonts w:eastAsia="Calibri" w:cs="Open Sans"/>
                <w:b/>
                <w:bCs/>
                <w:sz w:val="20"/>
              </w:rPr>
            </w:pPr>
            <w:r w:rsidRPr="00F84228">
              <w:rPr>
                <w:rFonts w:eastAsia="Calibri" w:cs="Open Sans"/>
                <w:b/>
                <w:bCs/>
                <w:sz w:val="20"/>
              </w:rPr>
              <w:t xml:space="preserve">Education Administrator Comments: </w:t>
            </w:r>
          </w:p>
          <w:p w14:paraId="4A2EF848" w14:textId="77777777" w:rsidR="00D44AA6" w:rsidRPr="00F84228" w:rsidRDefault="00F95190" w:rsidP="00D44AA6">
            <w:pPr>
              <w:ind w:left="57"/>
              <w:rPr>
                <w:rFonts w:eastAsia="Calibri" w:cs="Open Sans"/>
                <w:sz w:val="20"/>
              </w:rPr>
            </w:pPr>
            <w:sdt>
              <w:sdtPr>
                <w:rPr>
                  <w:rFonts w:ascii="MS Gothic" w:eastAsia="MS Gothic" w:hAnsi="MS Gothic" w:cs="Open Sans" w:hint="eastAsia"/>
                  <w:sz w:val="20"/>
                </w:rPr>
                <w:id w:val="-526258205"/>
                <w14:checkbox>
                  <w14:checked w14:val="0"/>
                  <w14:checkedState w14:val="2612" w14:font="MS Gothic"/>
                  <w14:uncheckedState w14:val="2610" w14:font="MS Gothic"/>
                </w14:checkbox>
              </w:sdtPr>
              <w:sdtContent>
                <w:r w:rsidR="00D44AA6" w:rsidRPr="00F84228">
                  <w:rPr>
                    <w:rFonts w:ascii="MS Gothic" w:eastAsia="MS Gothic" w:hAnsi="MS Gothic" w:cs="Open Sans" w:hint="eastAsia"/>
                    <w:sz w:val="20"/>
                  </w:rPr>
                  <w:t>☐</w:t>
                </w:r>
              </w:sdtContent>
            </w:sdt>
            <w:r w:rsidR="00D44AA6" w:rsidRPr="00F84228">
              <w:rPr>
                <w:rFonts w:eastAsia="Calibri" w:cs="Open Sans"/>
                <w:sz w:val="20"/>
              </w:rPr>
              <w:t xml:space="preserve"> Reviewed Proposal and Course/Program Development Checklist </w:t>
            </w:r>
          </w:p>
          <w:p w14:paraId="06F7CF2E" w14:textId="77777777" w:rsidR="00D44AA6" w:rsidRPr="00F84228" w:rsidRDefault="00F95190" w:rsidP="00D44AA6">
            <w:pPr>
              <w:ind w:left="57"/>
              <w:rPr>
                <w:rFonts w:eastAsia="Calibri" w:cs="Open Sans"/>
                <w:sz w:val="20"/>
              </w:rPr>
            </w:pPr>
            <w:sdt>
              <w:sdtPr>
                <w:rPr>
                  <w:rFonts w:eastAsia="Calibri" w:cs="Open Sans"/>
                  <w:sz w:val="20"/>
                </w:rPr>
                <w:id w:val="351992816"/>
                <w14:checkbox>
                  <w14:checked w14:val="0"/>
                  <w14:checkedState w14:val="2612" w14:font="MS Gothic"/>
                  <w14:uncheckedState w14:val="2610" w14:font="MS Gothic"/>
                </w14:checkbox>
              </w:sdtPr>
              <w:sdtContent>
                <w:r w:rsidR="00D44AA6" w:rsidRPr="00F84228">
                  <w:rPr>
                    <w:rFonts w:ascii="Segoe UI Symbol" w:eastAsia="Calibri" w:hAnsi="Segoe UI Symbol" w:cs="Segoe UI Symbol"/>
                    <w:sz w:val="20"/>
                  </w:rPr>
                  <w:t>☐</w:t>
                </w:r>
              </w:sdtContent>
            </w:sdt>
            <w:r w:rsidR="00D44AA6" w:rsidRPr="00F84228">
              <w:rPr>
                <w:rFonts w:eastAsia="Calibri" w:cs="Open Sans"/>
                <w:sz w:val="20"/>
              </w:rPr>
              <w:t xml:space="preserve"> </w:t>
            </w:r>
            <w:r w:rsidR="00D44AA6" w:rsidRPr="00F84228">
              <w:rPr>
                <w:rFonts w:eastAsia="Calibri" w:cs="Open Sans"/>
                <w:sz w:val="20"/>
                <w:highlight w:val="yellow"/>
              </w:rPr>
              <w:t>Affected Faculty/Departments have been consulted</w:t>
            </w:r>
            <w:r w:rsidR="00D44AA6" w:rsidRPr="00F84228">
              <w:rPr>
                <w:rFonts w:eastAsia="Calibri" w:cs="Open Sans"/>
                <w:sz w:val="20"/>
              </w:rPr>
              <w:t xml:space="preserve"> </w:t>
            </w:r>
          </w:p>
          <w:p w14:paraId="6BD3D633" w14:textId="77777777" w:rsidR="00D44AA6" w:rsidRPr="00F84228" w:rsidRDefault="00F95190" w:rsidP="00D44AA6">
            <w:pPr>
              <w:ind w:left="57"/>
              <w:rPr>
                <w:rFonts w:eastAsia="Calibri" w:cs="Open Sans"/>
                <w:b/>
                <w:bCs/>
                <w:sz w:val="20"/>
              </w:rPr>
            </w:pPr>
            <w:sdt>
              <w:sdtPr>
                <w:rPr>
                  <w:rFonts w:ascii="MS Gothic" w:eastAsia="MS Gothic" w:hAnsi="MS Gothic" w:cs="Open Sans" w:hint="eastAsia"/>
                  <w:sz w:val="20"/>
                </w:rPr>
                <w:id w:val="1417738090"/>
                <w14:checkbox>
                  <w14:checked w14:val="0"/>
                  <w14:checkedState w14:val="2612" w14:font="MS Gothic"/>
                  <w14:uncheckedState w14:val="2610" w14:font="MS Gothic"/>
                </w14:checkbox>
              </w:sdtPr>
              <w:sdtContent>
                <w:r w:rsidR="00D44AA6" w:rsidRPr="00F84228">
                  <w:rPr>
                    <w:rFonts w:ascii="MS Gothic" w:eastAsia="MS Gothic" w:hAnsi="MS Gothic" w:cs="Open Sans" w:hint="eastAsia"/>
                    <w:sz w:val="20"/>
                  </w:rPr>
                  <w:t>☐</w:t>
                </w:r>
              </w:sdtContent>
            </w:sdt>
            <w:r w:rsidR="00D44AA6" w:rsidRPr="00F84228">
              <w:rPr>
                <w:rFonts w:eastAsia="Calibri" w:cs="Open Sans"/>
                <w:sz w:val="20"/>
              </w:rPr>
              <w:t xml:space="preserve"> Recommended</w:t>
            </w:r>
          </w:p>
          <w:p w14:paraId="38CD4F19" w14:textId="77777777" w:rsidR="00D44AA6" w:rsidRPr="00F84228" w:rsidRDefault="00F95190" w:rsidP="00D44AA6">
            <w:pPr>
              <w:ind w:left="57"/>
              <w:rPr>
                <w:rFonts w:eastAsia="Calibri" w:cs="Open Sans"/>
                <w:sz w:val="20"/>
              </w:rPr>
            </w:pPr>
            <w:sdt>
              <w:sdtPr>
                <w:rPr>
                  <w:rFonts w:ascii="MS Gothic" w:eastAsia="MS Gothic" w:hAnsi="MS Gothic" w:cs="Open Sans" w:hint="eastAsia"/>
                  <w:bCs/>
                  <w:sz w:val="20"/>
                </w:rPr>
                <w:id w:val="34551233"/>
                <w14:checkbox>
                  <w14:checked w14:val="0"/>
                  <w14:checkedState w14:val="2612" w14:font="MS Gothic"/>
                  <w14:uncheckedState w14:val="2610" w14:font="MS Gothic"/>
                </w14:checkbox>
              </w:sdtPr>
              <w:sdtContent>
                <w:r w:rsidR="00D44AA6" w:rsidRPr="00F84228">
                  <w:rPr>
                    <w:rFonts w:ascii="MS Gothic" w:eastAsia="MS Gothic" w:hAnsi="MS Gothic" w:cs="Open Sans" w:hint="eastAsia"/>
                    <w:bCs/>
                    <w:sz w:val="20"/>
                  </w:rPr>
                  <w:t>☐</w:t>
                </w:r>
              </w:sdtContent>
            </w:sdt>
            <w:r w:rsidR="00D44AA6" w:rsidRPr="00F84228">
              <w:rPr>
                <w:rFonts w:eastAsia="Calibri" w:cs="Open Sans"/>
                <w:sz w:val="20"/>
              </w:rPr>
              <w:t xml:space="preserve"> Not recommended (please provide rationale):</w:t>
            </w:r>
          </w:p>
        </w:tc>
      </w:tr>
      <w:tr w:rsidR="00D44AA6" w:rsidRPr="00F84228" w14:paraId="1A4B0BE5" w14:textId="77777777" w:rsidTr="00D44AA6">
        <w:trPr>
          <w:trHeight w:val="323"/>
        </w:trPr>
        <w:tc>
          <w:tcPr>
            <w:tcW w:w="5684" w:type="dxa"/>
            <w:shd w:val="clear" w:color="auto" w:fill="E2BFB6"/>
            <w:vAlign w:val="bottom"/>
          </w:tcPr>
          <w:p w14:paraId="0572A138" w14:textId="77777777" w:rsidR="00D44AA6" w:rsidRPr="00F84228" w:rsidRDefault="00D44AA6" w:rsidP="00D44AA6">
            <w:pPr>
              <w:spacing w:after="160" w:line="259" w:lineRule="auto"/>
              <w:ind w:left="57"/>
              <w:rPr>
                <w:rFonts w:eastAsia="Calibri" w:cs="Open Sans"/>
                <w:b/>
                <w:bCs/>
                <w:sz w:val="20"/>
              </w:rPr>
            </w:pPr>
            <w:r w:rsidRPr="00F84228">
              <w:rPr>
                <w:rFonts w:eastAsia="Calibri" w:cs="Open Sans"/>
                <w:b/>
                <w:bCs/>
                <w:sz w:val="20"/>
              </w:rPr>
              <w:t>Educational Administrator Signature:</w:t>
            </w:r>
          </w:p>
        </w:tc>
        <w:tc>
          <w:tcPr>
            <w:tcW w:w="5021" w:type="dxa"/>
            <w:shd w:val="clear" w:color="auto" w:fill="E2BFB6"/>
          </w:tcPr>
          <w:p w14:paraId="199F9605" w14:textId="77777777" w:rsidR="00D44AA6" w:rsidRPr="00F84228" w:rsidRDefault="00D44AA6" w:rsidP="00D44AA6">
            <w:pPr>
              <w:spacing w:after="160" w:line="259" w:lineRule="auto"/>
              <w:ind w:left="57"/>
              <w:rPr>
                <w:rFonts w:eastAsia="Calibri" w:cs="Open Sans"/>
                <w:b/>
                <w:bCs/>
                <w:sz w:val="20"/>
              </w:rPr>
            </w:pPr>
            <w:r w:rsidRPr="00F84228">
              <w:rPr>
                <w:rFonts w:eastAsia="Calibri" w:cs="Open Sans"/>
                <w:b/>
                <w:bCs/>
                <w:sz w:val="20"/>
              </w:rPr>
              <w:t>Date (MM/DD/YYYY):</w:t>
            </w:r>
          </w:p>
        </w:tc>
      </w:tr>
      <w:tr w:rsidR="00D44AA6" w:rsidRPr="00F84228" w14:paraId="5DCAC20C" w14:textId="77777777" w:rsidTr="00D44AA6">
        <w:trPr>
          <w:trHeight w:val="437"/>
        </w:trPr>
        <w:tc>
          <w:tcPr>
            <w:tcW w:w="5684" w:type="dxa"/>
            <w:vAlign w:val="center"/>
          </w:tcPr>
          <w:p w14:paraId="4C140E02" w14:textId="77777777" w:rsidR="00D44AA6" w:rsidRPr="00F84228" w:rsidRDefault="0027147A" w:rsidP="00D44AA6">
            <w:pPr>
              <w:spacing w:after="160" w:line="259" w:lineRule="auto"/>
              <w:rPr>
                <w:rFonts w:eastAsia="Calibri" w:cs="Open Sans"/>
                <w:b/>
                <w:bCs/>
                <w:sz w:val="20"/>
              </w:rPr>
            </w:pPr>
            <w:r>
              <w:rPr>
                <w:rFonts w:eastAsia="Calibri" w:cs="Open Sans"/>
                <w:b/>
                <w:bCs/>
                <w:sz w:val="20"/>
              </w:rPr>
              <w:lastRenderedPageBreak/>
              <w:pict w14:anchorId="24540626">
                <v:shape id="_x0000_i1038" type="#_x0000_t75" alt="Microsoft Office Signature Line..." style="width:191.25pt;height:96pt">
                  <v:imagedata r:id="rId78" o:title=""/>
                  <o:lock v:ext="edit" ungrouping="t" rotation="t" cropping="t" verticies="t" text="t" grouping="t"/>
                  <o:signatureline v:ext="edit" id="{B0E14699-77EF-49CC-9302-5A34469DC635}" provid="{00000000-0000-0000-0000-000000000000}" o:suggestedsigner="Education Administrator" issignatureline="t"/>
                </v:shape>
              </w:pict>
            </w:r>
          </w:p>
        </w:tc>
        <w:tc>
          <w:tcPr>
            <w:tcW w:w="5021" w:type="dxa"/>
            <w:vAlign w:val="center"/>
          </w:tcPr>
          <w:p w14:paraId="386A36F2" w14:textId="77777777" w:rsidR="00D44AA6" w:rsidRPr="00F84228" w:rsidRDefault="00D44AA6" w:rsidP="00D44AA6">
            <w:pPr>
              <w:spacing w:after="160" w:line="259" w:lineRule="auto"/>
              <w:ind w:left="57"/>
              <w:rPr>
                <w:rFonts w:eastAsia="Calibri" w:cs="Open Sans"/>
                <w:b/>
                <w:bCs/>
                <w:sz w:val="20"/>
              </w:rPr>
            </w:pPr>
          </w:p>
        </w:tc>
      </w:tr>
      <w:tr w:rsidR="00D44AA6" w:rsidRPr="00F84228" w14:paraId="6EEEFF66" w14:textId="77777777" w:rsidTr="00D44AA6">
        <w:trPr>
          <w:trHeight w:val="432"/>
        </w:trPr>
        <w:tc>
          <w:tcPr>
            <w:tcW w:w="10705" w:type="dxa"/>
            <w:gridSpan w:val="2"/>
            <w:shd w:val="clear" w:color="auto" w:fill="E2BFB6"/>
            <w:vAlign w:val="bottom"/>
          </w:tcPr>
          <w:p w14:paraId="468321EC" w14:textId="77777777" w:rsidR="00D44AA6" w:rsidRPr="00F84228" w:rsidRDefault="00D44AA6" w:rsidP="00D44AA6">
            <w:pPr>
              <w:rPr>
                <w:rFonts w:eastAsia="Calibri" w:cs="Open Sans"/>
                <w:b/>
                <w:bCs/>
                <w:sz w:val="20"/>
              </w:rPr>
            </w:pPr>
            <w:r w:rsidRPr="00F84228">
              <w:rPr>
                <w:rFonts w:eastAsia="Calibri" w:cs="Open Sans"/>
                <w:b/>
                <w:bCs/>
                <w:sz w:val="20"/>
              </w:rPr>
              <w:t xml:space="preserve">Timelines:  </w:t>
            </w:r>
          </w:p>
          <w:p w14:paraId="2FB9333A" w14:textId="77777777" w:rsidR="00D44AA6" w:rsidRPr="00F84228" w:rsidRDefault="00D44AA6" w:rsidP="00D44AA6">
            <w:pPr>
              <w:rPr>
                <w:rFonts w:eastAsia="Calibri" w:cs="Open Sans"/>
                <w:b/>
                <w:bCs/>
                <w:sz w:val="20"/>
              </w:rPr>
            </w:pPr>
            <w:r w:rsidRPr="00F84228">
              <w:rPr>
                <w:rFonts w:eastAsia="Calibri" w:cs="Open Sans"/>
                <w:sz w:val="20"/>
              </w:rPr>
              <w:t xml:space="preserve">Please be aware of the timelines required for developing, consulting, circulating, revising and submitting the proposal to </w:t>
            </w:r>
            <w:hyperlink r:id="rId79">
              <w:r w:rsidRPr="00F84228">
                <w:rPr>
                  <w:rFonts w:eastAsia="Calibri" w:cs="Open Sans"/>
                  <w:color w:val="0563C1"/>
                  <w:sz w:val="20"/>
                  <w:u w:val="single"/>
                </w:rPr>
                <w:t>Education Council</w:t>
              </w:r>
            </w:hyperlink>
            <w:r w:rsidRPr="00F84228">
              <w:rPr>
                <w:rFonts w:eastAsia="Calibri" w:cs="Open Sans"/>
                <w:sz w:val="20"/>
              </w:rPr>
              <w:t xml:space="preserve">. </w:t>
            </w:r>
            <w:r w:rsidRPr="00E715B3">
              <w:rPr>
                <w:rFonts w:eastAsia="Calibri" w:cs="Open Sans"/>
                <w:sz w:val="20"/>
              </w:rPr>
              <w:t>Proposals are expected to be copy edited and formatted correctly before they are submitted.</w:t>
            </w:r>
            <w:r w:rsidRPr="00F84228">
              <w:rPr>
                <w:rFonts w:eastAsia="Calibri" w:cs="Open Sans"/>
                <w:sz w:val="20"/>
              </w:rPr>
              <w:t xml:space="preserve"> </w:t>
            </w:r>
            <w:r w:rsidRPr="00F84228">
              <w:rPr>
                <w:rFonts w:eastAsia="Calibri" w:cs="Open Sans"/>
                <w:b/>
                <w:bCs/>
                <w:sz w:val="20"/>
              </w:rPr>
              <w:t>Meeting the deadline does not guarantee your proposal will make the agenda.</w:t>
            </w:r>
          </w:p>
        </w:tc>
      </w:tr>
      <w:tr w:rsidR="00D44AA6" w:rsidRPr="00F84228" w14:paraId="62785790" w14:textId="77777777" w:rsidTr="00D44AA6">
        <w:trPr>
          <w:trHeight w:val="432"/>
        </w:trPr>
        <w:tc>
          <w:tcPr>
            <w:tcW w:w="10705" w:type="dxa"/>
            <w:gridSpan w:val="2"/>
            <w:shd w:val="clear" w:color="auto" w:fill="7F3333"/>
            <w:vAlign w:val="bottom"/>
          </w:tcPr>
          <w:p w14:paraId="61C8E942" w14:textId="77777777" w:rsidR="00D44AA6" w:rsidRPr="00F84228" w:rsidRDefault="00D44AA6" w:rsidP="00D44AA6">
            <w:pPr>
              <w:rPr>
                <w:rFonts w:eastAsia="Calibri" w:cs="Open Sans"/>
                <w:b/>
                <w:bCs/>
                <w:sz w:val="20"/>
              </w:rPr>
            </w:pPr>
            <w:r w:rsidRPr="00F84228">
              <w:rPr>
                <w:rFonts w:eastAsia="Calibri" w:cs="Open Sans"/>
                <w:b/>
                <w:bCs/>
                <w:sz w:val="20"/>
              </w:rPr>
              <w:t>Post Education Council Follow up:  Office Use Only</w:t>
            </w:r>
          </w:p>
          <w:p w14:paraId="73A976E5" w14:textId="77777777" w:rsidR="00D44AA6" w:rsidRPr="00F84228" w:rsidRDefault="00F95190" w:rsidP="00D44AA6">
            <w:pPr>
              <w:rPr>
                <w:rFonts w:eastAsia="Calibri" w:cs="Open Sans"/>
                <w:sz w:val="20"/>
              </w:rPr>
            </w:pPr>
            <w:sdt>
              <w:sdtPr>
                <w:rPr>
                  <w:rFonts w:ascii="MS Gothic" w:eastAsia="MS Gothic" w:hAnsi="MS Gothic" w:cs="Open Sans" w:hint="eastAsia"/>
                  <w:sz w:val="20"/>
                </w:rPr>
                <w:id w:val="-1796824202"/>
                <w14:checkbox>
                  <w14:checked w14:val="0"/>
                  <w14:checkedState w14:val="2612" w14:font="MS Gothic"/>
                  <w14:uncheckedState w14:val="2610" w14:font="MS Gothic"/>
                </w14:checkbox>
              </w:sdtPr>
              <w:sdtContent>
                <w:r w:rsidR="00D44AA6" w:rsidRPr="00F84228">
                  <w:rPr>
                    <w:rFonts w:ascii="MS Gothic" w:eastAsia="MS Gothic" w:hAnsi="MS Gothic" w:cs="Open Sans" w:hint="eastAsia"/>
                    <w:sz w:val="20"/>
                  </w:rPr>
                  <w:t>☐</w:t>
                </w:r>
              </w:sdtContent>
            </w:sdt>
            <w:r w:rsidR="00D44AA6" w:rsidRPr="00F84228">
              <w:rPr>
                <w:rFonts w:eastAsia="Calibri" w:cs="Open Sans"/>
                <w:sz w:val="20"/>
              </w:rPr>
              <w:t xml:space="preserve"> Calendar update</w:t>
            </w:r>
          </w:p>
          <w:p w14:paraId="47431AF0" w14:textId="77777777" w:rsidR="00D44AA6" w:rsidRPr="00F84228" w:rsidRDefault="00F95190" w:rsidP="00D44AA6">
            <w:pPr>
              <w:rPr>
                <w:rFonts w:eastAsia="Calibri" w:cs="Open Sans"/>
                <w:sz w:val="20"/>
              </w:rPr>
            </w:pPr>
            <w:sdt>
              <w:sdtPr>
                <w:rPr>
                  <w:rFonts w:ascii="MS Gothic" w:eastAsia="MS Gothic" w:hAnsi="MS Gothic" w:cs="Open Sans" w:hint="eastAsia"/>
                  <w:sz w:val="20"/>
                </w:rPr>
                <w:id w:val="1457289939"/>
                <w14:checkbox>
                  <w14:checked w14:val="0"/>
                  <w14:checkedState w14:val="2612" w14:font="MS Gothic"/>
                  <w14:uncheckedState w14:val="2610" w14:font="MS Gothic"/>
                </w14:checkbox>
              </w:sdtPr>
              <w:sdtContent>
                <w:r w:rsidR="00D44AA6" w:rsidRPr="00F84228">
                  <w:rPr>
                    <w:rFonts w:ascii="MS Gothic" w:eastAsia="MS Gothic" w:hAnsi="MS Gothic" w:cs="Open Sans" w:hint="eastAsia"/>
                    <w:sz w:val="20"/>
                  </w:rPr>
                  <w:t>☐</w:t>
                </w:r>
              </w:sdtContent>
            </w:sdt>
            <w:r w:rsidR="00D44AA6" w:rsidRPr="00F84228">
              <w:rPr>
                <w:rFonts w:eastAsia="Calibri" w:cs="Open Sans"/>
                <w:sz w:val="20"/>
              </w:rPr>
              <w:t xml:space="preserve"> Office of the registrar </w:t>
            </w:r>
          </w:p>
          <w:p w14:paraId="746D4AD1" w14:textId="77777777" w:rsidR="00D44AA6" w:rsidRPr="00F84228" w:rsidRDefault="00F95190" w:rsidP="00D44AA6">
            <w:pPr>
              <w:rPr>
                <w:rFonts w:eastAsia="Calibri" w:cs="Open Sans"/>
                <w:sz w:val="20"/>
              </w:rPr>
            </w:pPr>
            <w:sdt>
              <w:sdtPr>
                <w:rPr>
                  <w:rFonts w:ascii="MS Gothic" w:eastAsia="MS Gothic" w:hAnsi="MS Gothic" w:cs="Open Sans" w:hint="eastAsia"/>
                  <w:sz w:val="20"/>
                </w:rPr>
                <w:id w:val="1264417102"/>
                <w14:checkbox>
                  <w14:checked w14:val="0"/>
                  <w14:checkedState w14:val="2612" w14:font="MS Gothic"/>
                  <w14:uncheckedState w14:val="2610" w14:font="MS Gothic"/>
                </w14:checkbox>
              </w:sdtPr>
              <w:sdtContent>
                <w:r w:rsidR="00D44AA6" w:rsidRPr="00F84228">
                  <w:rPr>
                    <w:rFonts w:ascii="MS Gothic" w:eastAsia="MS Gothic" w:hAnsi="MS Gothic" w:cs="Open Sans" w:hint="eastAsia"/>
                    <w:sz w:val="20"/>
                  </w:rPr>
                  <w:t>☐</w:t>
                </w:r>
              </w:sdtContent>
            </w:sdt>
            <w:r w:rsidR="00D44AA6" w:rsidRPr="00F84228">
              <w:rPr>
                <w:rFonts w:eastAsia="Calibri" w:cs="Open Sans"/>
                <w:sz w:val="20"/>
              </w:rPr>
              <w:t xml:space="preserve"> BCCAT Articulation Officer</w:t>
            </w:r>
          </w:p>
          <w:p w14:paraId="1FDC27C4" w14:textId="77777777" w:rsidR="00D44AA6" w:rsidRPr="00F84228" w:rsidRDefault="00F95190" w:rsidP="00D44AA6">
            <w:pPr>
              <w:rPr>
                <w:rFonts w:eastAsia="Calibri" w:cs="Open Sans"/>
                <w:sz w:val="20"/>
              </w:rPr>
            </w:pPr>
            <w:sdt>
              <w:sdtPr>
                <w:rPr>
                  <w:rFonts w:ascii="MS Gothic" w:eastAsia="MS Gothic" w:hAnsi="MS Gothic" w:cs="Open Sans" w:hint="eastAsia"/>
                  <w:sz w:val="20"/>
                </w:rPr>
                <w:id w:val="209693970"/>
                <w14:checkbox>
                  <w14:checked w14:val="0"/>
                  <w14:checkedState w14:val="2612" w14:font="MS Gothic"/>
                  <w14:uncheckedState w14:val="2610" w14:font="MS Gothic"/>
                </w14:checkbox>
              </w:sdtPr>
              <w:sdtContent>
                <w:r w:rsidR="00D44AA6" w:rsidRPr="00F84228">
                  <w:rPr>
                    <w:rFonts w:ascii="MS Gothic" w:eastAsia="MS Gothic" w:hAnsi="MS Gothic" w:cs="Open Sans" w:hint="eastAsia"/>
                    <w:sz w:val="20"/>
                  </w:rPr>
                  <w:t>☐</w:t>
                </w:r>
              </w:sdtContent>
            </w:sdt>
            <w:r w:rsidR="00D44AA6" w:rsidRPr="00F84228">
              <w:rPr>
                <w:rFonts w:eastAsia="Calibri" w:cs="Open Sans"/>
                <w:sz w:val="20"/>
              </w:rPr>
              <w:t xml:space="preserve"> Communications</w:t>
            </w:r>
          </w:p>
          <w:p w14:paraId="5BEE5D26" w14:textId="77777777" w:rsidR="00D44AA6" w:rsidRPr="00F84228" w:rsidRDefault="00D44AA6" w:rsidP="00D44AA6">
            <w:pPr>
              <w:spacing w:after="160" w:line="259" w:lineRule="auto"/>
              <w:ind w:left="57"/>
              <w:rPr>
                <w:rFonts w:eastAsia="Calibri" w:cs="Open Sans"/>
                <w:b/>
                <w:bCs/>
                <w:sz w:val="20"/>
              </w:rPr>
            </w:pPr>
          </w:p>
        </w:tc>
      </w:tr>
    </w:tbl>
    <w:p w14:paraId="3DC42A92" w14:textId="77777777" w:rsidR="00D44AA6" w:rsidRPr="00F84228" w:rsidRDefault="00D44AA6" w:rsidP="00D44AA6">
      <w:pPr>
        <w:spacing w:after="160" w:line="259" w:lineRule="auto"/>
        <w:ind w:left="57"/>
        <w:rPr>
          <w:rFonts w:eastAsia="Calibri" w:cs="Open Sans"/>
          <w:sz w:val="20"/>
        </w:rPr>
      </w:pPr>
    </w:p>
    <w:p w14:paraId="29A1F52A" w14:textId="77777777" w:rsidR="00D44AA6" w:rsidRPr="00F84228" w:rsidRDefault="00D44AA6" w:rsidP="00D44AA6">
      <w:pPr>
        <w:ind w:left="-288"/>
        <w:rPr>
          <w:rFonts w:eastAsia="Calibri" w:cs="Open Sans"/>
          <w:b/>
          <w:sz w:val="28"/>
          <w:szCs w:val="28"/>
        </w:rPr>
      </w:pPr>
      <w:r w:rsidRPr="00F84228">
        <w:rPr>
          <w:rFonts w:eastAsia="Calibri" w:cs="Open Sans"/>
          <w:b/>
          <w:sz w:val="28"/>
          <w:szCs w:val="28"/>
        </w:rPr>
        <w:t>Appendix A: Change Summary</w:t>
      </w:r>
    </w:p>
    <w:p w14:paraId="454702BB" w14:textId="77777777" w:rsidR="00D44AA6" w:rsidRDefault="00D44AA6" w:rsidP="00D44AA6">
      <w:pPr>
        <w:ind w:left="-288"/>
        <w:rPr>
          <w:rFonts w:eastAsia="Calibri" w:cs="Open Sans"/>
          <w:b/>
          <w:sz w:val="24"/>
          <w:szCs w:val="24"/>
        </w:rPr>
      </w:pPr>
      <w:r w:rsidRPr="00F84228">
        <w:rPr>
          <w:rFonts w:eastAsia="Calibri" w:cs="Open Sans"/>
          <w:b/>
          <w:sz w:val="24"/>
          <w:szCs w:val="24"/>
        </w:rPr>
        <w:t xml:space="preserve">Table 1: Course Change Details: </w:t>
      </w:r>
    </w:p>
    <w:p w14:paraId="50409BCC" w14:textId="77777777" w:rsidR="00D44AA6" w:rsidRPr="00F84228" w:rsidRDefault="00D44AA6" w:rsidP="00D44AA6">
      <w:pPr>
        <w:ind w:left="-288"/>
        <w:rPr>
          <w:rFonts w:eastAsia="Calibri" w:cs="Open Sans"/>
          <w:b/>
          <w:sz w:val="24"/>
          <w:szCs w:val="24"/>
        </w:rPr>
      </w:pPr>
      <w:r w:rsidRPr="00726C14">
        <w:rPr>
          <w:rFonts w:eastAsia="Calibri" w:cs="Open Sans"/>
          <w:b/>
          <w:sz w:val="24"/>
          <w:szCs w:val="24"/>
        </w:rPr>
        <w:t>Ensure the information on this table matches the proposed changes.</w:t>
      </w:r>
    </w:p>
    <w:tbl>
      <w:tblPr>
        <w:tblStyle w:val="TableGrid"/>
        <w:tblW w:w="10710" w:type="dxa"/>
        <w:tblInd w:w="-275" w:type="dxa"/>
        <w:tblCellMar>
          <w:left w:w="0" w:type="dxa"/>
          <w:right w:w="0" w:type="dxa"/>
        </w:tblCellMar>
        <w:tblLook w:val="04A0" w:firstRow="1" w:lastRow="0" w:firstColumn="1" w:lastColumn="0" w:noHBand="0" w:noVBand="1"/>
      </w:tblPr>
      <w:tblGrid>
        <w:gridCol w:w="1623"/>
        <w:gridCol w:w="1217"/>
        <w:gridCol w:w="1856"/>
        <w:gridCol w:w="1519"/>
        <w:gridCol w:w="1603"/>
        <w:gridCol w:w="1606"/>
        <w:gridCol w:w="1286"/>
      </w:tblGrid>
      <w:tr w:rsidR="00D44AA6" w:rsidRPr="00F84228" w14:paraId="6BC602A3" w14:textId="77777777" w:rsidTr="00D44AA6">
        <w:trPr>
          <w:trHeight w:val="625"/>
        </w:trPr>
        <w:tc>
          <w:tcPr>
            <w:tcW w:w="1650" w:type="dxa"/>
            <w:shd w:val="clear" w:color="auto" w:fill="E2BFB6"/>
          </w:tcPr>
          <w:p w14:paraId="59A5AF1C" w14:textId="77777777" w:rsidR="00D44AA6" w:rsidRPr="00F84228" w:rsidRDefault="00D44AA6" w:rsidP="00D44AA6">
            <w:pPr>
              <w:rPr>
                <w:rFonts w:eastAsia="Calibri"/>
                <w:b/>
                <w:sz w:val="24"/>
                <w:szCs w:val="24"/>
              </w:rPr>
            </w:pPr>
            <w:r w:rsidRPr="00F84228">
              <w:rPr>
                <w:rFonts w:eastAsia="Calibri"/>
                <w:b/>
                <w:sz w:val="24"/>
                <w:szCs w:val="24"/>
              </w:rPr>
              <w:t>Status</w:t>
            </w:r>
          </w:p>
        </w:tc>
        <w:tc>
          <w:tcPr>
            <w:tcW w:w="1230" w:type="dxa"/>
            <w:shd w:val="clear" w:color="auto" w:fill="E2BFB6"/>
          </w:tcPr>
          <w:p w14:paraId="443BA262" w14:textId="77777777" w:rsidR="00D44AA6" w:rsidRPr="00F84228" w:rsidRDefault="00D44AA6" w:rsidP="00D44AA6">
            <w:pPr>
              <w:rPr>
                <w:rFonts w:eastAsia="Calibri"/>
                <w:b/>
                <w:sz w:val="24"/>
                <w:szCs w:val="24"/>
              </w:rPr>
            </w:pPr>
            <w:r w:rsidRPr="00F84228">
              <w:rPr>
                <w:rFonts w:eastAsia="Calibri"/>
                <w:b/>
                <w:sz w:val="24"/>
                <w:szCs w:val="24"/>
              </w:rPr>
              <w:t>Course Code</w:t>
            </w:r>
          </w:p>
        </w:tc>
        <w:tc>
          <w:tcPr>
            <w:tcW w:w="1890" w:type="dxa"/>
            <w:shd w:val="clear" w:color="auto" w:fill="E2BFB6"/>
          </w:tcPr>
          <w:p w14:paraId="3ED161F1" w14:textId="77777777" w:rsidR="00D44AA6" w:rsidRPr="00F84228" w:rsidRDefault="00D44AA6" w:rsidP="00D44AA6">
            <w:pPr>
              <w:rPr>
                <w:rFonts w:eastAsia="Calibri"/>
                <w:b/>
                <w:sz w:val="24"/>
                <w:szCs w:val="24"/>
              </w:rPr>
            </w:pPr>
            <w:r w:rsidRPr="00F84228">
              <w:rPr>
                <w:rFonts w:eastAsia="Calibri"/>
                <w:b/>
                <w:sz w:val="24"/>
                <w:szCs w:val="24"/>
              </w:rPr>
              <w:t>Course Name</w:t>
            </w:r>
          </w:p>
        </w:tc>
        <w:tc>
          <w:tcPr>
            <w:tcW w:w="1530" w:type="dxa"/>
            <w:shd w:val="clear" w:color="auto" w:fill="E2BFB6"/>
          </w:tcPr>
          <w:p w14:paraId="01A73A50" w14:textId="77777777" w:rsidR="00D44AA6" w:rsidRPr="00F84228" w:rsidRDefault="00D44AA6" w:rsidP="00D44AA6">
            <w:pPr>
              <w:rPr>
                <w:rFonts w:eastAsia="Calibri"/>
                <w:b/>
                <w:sz w:val="24"/>
                <w:szCs w:val="24"/>
              </w:rPr>
            </w:pPr>
            <w:r w:rsidRPr="00F84228">
              <w:rPr>
                <w:rFonts w:eastAsia="Calibri"/>
                <w:b/>
                <w:sz w:val="24"/>
                <w:szCs w:val="24"/>
              </w:rPr>
              <w:t>Pre or Co-requisites</w:t>
            </w:r>
          </w:p>
        </w:tc>
        <w:tc>
          <w:tcPr>
            <w:tcW w:w="1530" w:type="dxa"/>
            <w:shd w:val="clear" w:color="auto" w:fill="E2BFB6"/>
          </w:tcPr>
          <w:p w14:paraId="0774C7C9" w14:textId="77777777" w:rsidR="00D44AA6" w:rsidRPr="00F84228" w:rsidRDefault="00D44AA6" w:rsidP="00D44AA6">
            <w:pPr>
              <w:rPr>
                <w:rFonts w:eastAsia="Calibri"/>
                <w:b/>
                <w:sz w:val="24"/>
                <w:szCs w:val="24"/>
              </w:rPr>
            </w:pPr>
            <w:r w:rsidRPr="00F84228">
              <w:rPr>
                <w:rFonts w:eastAsia="Calibri"/>
                <w:b/>
                <w:sz w:val="24"/>
                <w:szCs w:val="24"/>
              </w:rPr>
              <w:t>Prerequisites</w:t>
            </w:r>
          </w:p>
        </w:tc>
        <w:tc>
          <w:tcPr>
            <w:tcW w:w="1620" w:type="dxa"/>
            <w:shd w:val="clear" w:color="auto" w:fill="E2BFB6"/>
          </w:tcPr>
          <w:p w14:paraId="262130C1" w14:textId="77777777" w:rsidR="00D44AA6" w:rsidRPr="00F84228" w:rsidRDefault="00D44AA6" w:rsidP="00D44AA6">
            <w:pPr>
              <w:rPr>
                <w:rFonts w:eastAsia="Calibri"/>
                <w:b/>
                <w:sz w:val="24"/>
                <w:szCs w:val="24"/>
              </w:rPr>
            </w:pPr>
            <w:r w:rsidRPr="00F84228">
              <w:rPr>
                <w:rFonts w:eastAsia="Calibri"/>
                <w:b/>
                <w:sz w:val="24"/>
                <w:szCs w:val="24"/>
              </w:rPr>
              <w:t>Co-requisites</w:t>
            </w:r>
          </w:p>
        </w:tc>
        <w:tc>
          <w:tcPr>
            <w:tcW w:w="1260" w:type="dxa"/>
            <w:shd w:val="clear" w:color="auto" w:fill="E2BFB6"/>
          </w:tcPr>
          <w:p w14:paraId="62582D12" w14:textId="77777777" w:rsidR="00D44AA6" w:rsidRPr="00F84228" w:rsidRDefault="00D44AA6" w:rsidP="00D44AA6">
            <w:pPr>
              <w:rPr>
                <w:rFonts w:eastAsia="Calibri"/>
                <w:b/>
                <w:sz w:val="24"/>
                <w:szCs w:val="24"/>
              </w:rPr>
            </w:pPr>
            <w:r w:rsidRPr="00F84228">
              <w:rPr>
                <w:rFonts w:eastAsia="Calibri"/>
                <w:b/>
                <w:sz w:val="24"/>
                <w:szCs w:val="24"/>
              </w:rPr>
              <w:t>Equivalent</w:t>
            </w:r>
          </w:p>
        </w:tc>
      </w:tr>
      <w:sdt>
        <w:sdtPr>
          <w:rPr>
            <w:rFonts w:eastAsia="Calibri"/>
            <w:sz w:val="20"/>
          </w:rPr>
          <w:id w:val="-1889022280"/>
          <w15:repeatingSection/>
        </w:sdtPr>
        <w:sdtEndPr>
          <w:rPr>
            <w:sz w:val="21"/>
          </w:rPr>
        </w:sdtEndPr>
        <w:sdtContent>
          <w:sdt>
            <w:sdtPr>
              <w:rPr>
                <w:rFonts w:eastAsia="Calibri"/>
                <w:sz w:val="20"/>
              </w:rPr>
              <w:id w:val="-1543592656"/>
              <w:placeholder>
                <w:docPart w:val="9D133BFCFDA44E38BD25207A83A90C15"/>
              </w:placeholder>
              <w15:repeatingSectionItem/>
            </w:sdtPr>
            <w:sdtEndPr>
              <w:rPr>
                <w:sz w:val="21"/>
              </w:rPr>
            </w:sdtEndPr>
            <w:sdtContent>
              <w:tr w:rsidR="00D44AA6" w:rsidRPr="00F84228" w14:paraId="671BF032" w14:textId="77777777" w:rsidTr="00D44AA6">
                <w:trPr>
                  <w:trHeight w:val="497"/>
                </w:trPr>
                <w:tc>
                  <w:tcPr>
                    <w:tcW w:w="1650" w:type="dxa"/>
                  </w:tcPr>
                  <w:p w14:paraId="2660095F" w14:textId="77777777" w:rsidR="00D44AA6" w:rsidRPr="00F84228" w:rsidRDefault="00D44AA6" w:rsidP="00D44AA6">
                    <w:pPr>
                      <w:rPr>
                        <w:rFonts w:eastAsia="Calibri"/>
                      </w:rPr>
                    </w:pPr>
                    <w:r w:rsidRPr="00F84228">
                      <w:rPr>
                        <w:rFonts w:eastAsia="Calibri"/>
                        <w:sz w:val="20"/>
                      </w:rPr>
                      <w:t xml:space="preserve"> </w:t>
                    </w:r>
                    <w:sdt>
                      <w:sdtPr>
                        <w:rPr>
                          <w:rFonts w:eastAsia="Calibri"/>
                          <w:sz w:val="20"/>
                        </w:rPr>
                        <w:alias w:val="Status"/>
                        <w:tag w:val="Status"/>
                        <w:id w:val="1222634361"/>
                        <w:placeholder>
                          <w:docPart w:val="BECA62527BBF4D0D8EFBA3395FE29E17"/>
                        </w:placeholder>
                        <w:showingPlcHdr/>
                        <w:comboBox>
                          <w:listItem w:value="Choose an item."/>
                          <w:listItem w:displayText="Modify" w:value="Modify"/>
                          <w:listItem w:displayText="Add" w:value="Add"/>
                          <w:listItem w:displayText="Delete" w:value="Delete"/>
                        </w:comboBox>
                      </w:sdtPr>
                      <w:sdtContent>
                        <w:r w:rsidRPr="00760768">
                          <w:rPr>
                            <w:rStyle w:val="PlaceholderText"/>
                          </w:rPr>
                          <w:t>Choose an item.</w:t>
                        </w:r>
                      </w:sdtContent>
                    </w:sdt>
                  </w:p>
                </w:tc>
                <w:tc>
                  <w:tcPr>
                    <w:tcW w:w="1230" w:type="dxa"/>
                  </w:tcPr>
                  <w:p w14:paraId="4D54598D" w14:textId="77777777" w:rsidR="00D44AA6" w:rsidRPr="00F84228" w:rsidRDefault="00D44AA6" w:rsidP="00D44AA6">
                    <w:pPr>
                      <w:rPr>
                        <w:rFonts w:eastAsia="Calibri"/>
                      </w:rPr>
                    </w:pPr>
                  </w:p>
                </w:tc>
                <w:tc>
                  <w:tcPr>
                    <w:tcW w:w="1890" w:type="dxa"/>
                  </w:tcPr>
                  <w:p w14:paraId="37FC6079" w14:textId="77777777" w:rsidR="00D44AA6" w:rsidRPr="00F84228" w:rsidRDefault="00D44AA6" w:rsidP="00D44AA6">
                    <w:pPr>
                      <w:rPr>
                        <w:rFonts w:eastAsia="Calibri"/>
                      </w:rPr>
                    </w:pPr>
                  </w:p>
                </w:tc>
                <w:tc>
                  <w:tcPr>
                    <w:tcW w:w="1530" w:type="dxa"/>
                  </w:tcPr>
                  <w:p w14:paraId="680DCB29" w14:textId="77777777" w:rsidR="00D44AA6" w:rsidRPr="00F84228" w:rsidRDefault="00D44AA6" w:rsidP="00D44AA6">
                    <w:pPr>
                      <w:rPr>
                        <w:rFonts w:eastAsia="Calibri"/>
                      </w:rPr>
                    </w:pPr>
                  </w:p>
                </w:tc>
                <w:tc>
                  <w:tcPr>
                    <w:tcW w:w="1530" w:type="dxa"/>
                  </w:tcPr>
                  <w:p w14:paraId="7437CF7D" w14:textId="77777777" w:rsidR="00D44AA6" w:rsidRPr="00F84228" w:rsidRDefault="00D44AA6" w:rsidP="00D44AA6">
                    <w:pPr>
                      <w:rPr>
                        <w:rFonts w:eastAsia="Calibri"/>
                      </w:rPr>
                    </w:pPr>
                  </w:p>
                </w:tc>
                <w:tc>
                  <w:tcPr>
                    <w:tcW w:w="1620" w:type="dxa"/>
                  </w:tcPr>
                  <w:p w14:paraId="1C1FE852" w14:textId="77777777" w:rsidR="00D44AA6" w:rsidRPr="00F84228" w:rsidRDefault="00D44AA6" w:rsidP="00D44AA6">
                    <w:pPr>
                      <w:rPr>
                        <w:rFonts w:eastAsia="Calibri"/>
                      </w:rPr>
                    </w:pPr>
                  </w:p>
                </w:tc>
                <w:tc>
                  <w:tcPr>
                    <w:tcW w:w="1260" w:type="dxa"/>
                  </w:tcPr>
                  <w:p w14:paraId="0F2059A6" w14:textId="77777777" w:rsidR="00D44AA6" w:rsidRPr="00F84228" w:rsidRDefault="00D44AA6" w:rsidP="00D44AA6">
                    <w:pPr>
                      <w:rPr>
                        <w:rFonts w:eastAsia="Calibri"/>
                      </w:rPr>
                    </w:pPr>
                  </w:p>
                </w:tc>
              </w:tr>
            </w:sdtContent>
          </w:sdt>
        </w:sdtContent>
      </w:sdt>
    </w:tbl>
    <w:p w14:paraId="35DAA587" w14:textId="77777777" w:rsidR="00D44AA6" w:rsidRPr="00F84228" w:rsidRDefault="00D44AA6" w:rsidP="00D44AA6">
      <w:pPr>
        <w:spacing w:after="160" w:line="259" w:lineRule="auto"/>
        <w:ind w:left="57"/>
        <w:rPr>
          <w:rFonts w:eastAsia="Calibri" w:cs="Open Sans"/>
          <w:sz w:val="20"/>
        </w:rPr>
      </w:pPr>
    </w:p>
    <w:p w14:paraId="200CED15" w14:textId="77777777" w:rsidR="00D44AA6" w:rsidRPr="00F84228" w:rsidRDefault="00D44AA6" w:rsidP="00D44AA6">
      <w:pPr>
        <w:ind w:left="-288"/>
        <w:rPr>
          <w:rFonts w:eastAsia="Calibri" w:cs="Open Sans"/>
          <w:b/>
          <w:sz w:val="24"/>
          <w:szCs w:val="24"/>
        </w:rPr>
      </w:pPr>
      <w:r w:rsidRPr="00F84228">
        <w:rPr>
          <w:rFonts w:eastAsia="Calibri" w:cs="Open Sans"/>
          <w:b/>
          <w:sz w:val="24"/>
          <w:szCs w:val="24"/>
        </w:rPr>
        <w:t>Table 2: Program Change Details</w:t>
      </w:r>
    </w:p>
    <w:tbl>
      <w:tblPr>
        <w:tblStyle w:val="TableGrid"/>
        <w:tblW w:w="10710" w:type="dxa"/>
        <w:tblInd w:w="-275" w:type="dxa"/>
        <w:tblCellMar>
          <w:left w:w="0" w:type="dxa"/>
          <w:right w:w="0" w:type="dxa"/>
        </w:tblCellMar>
        <w:tblLook w:val="04A0" w:firstRow="1" w:lastRow="0" w:firstColumn="1" w:lastColumn="0" w:noHBand="0" w:noVBand="1"/>
      </w:tblPr>
      <w:tblGrid>
        <w:gridCol w:w="2833"/>
        <w:gridCol w:w="3117"/>
        <w:gridCol w:w="4760"/>
      </w:tblGrid>
      <w:tr w:rsidR="00D44AA6" w:rsidRPr="00F84228" w14:paraId="55F91B82" w14:textId="77777777" w:rsidTr="00D44AA6">
        <w:tc>
          <w:tcPr>
            <w:tcW w:w="10710" w:type="dxa"/>
            <w:gridSpan w:val="3"/>
            <w:shd w:val="clear" w:color="auto" w:fill="E2BFB6"/>
          </w:tcPr>
          <w:p w14:paraId="2AF00B95" w14:textId="77777777" w:rsidR="00D44AA6" w:rsidRPr="00F84228" w:rsidRDefault="00D44AA6" w:rsidP="00D44AA6">
            <w:pPr>
              <w:rPr>
                <w:rFonts w:eastAsia="Calibri"/>
                <w:sz w:val="24"/>
                <w:szCs w:val="24"/>
              </w:rPr>
            </w:pPr>
            <w:r>
              <w:rPr>
                <w:rFonts w:eastAsia="Calibri"/>
                <w:b/>
                <w:bCs/>
                <w:sz w:val="24"/>
                <w:szCs w:val="24"/>
              </w:rPr>
              <w:t xml:space="preserve"> </w:t>
            </w:r>
            <w:r w:rsidRPr="00F84228">
              <w:rPr>
                <w:rFonts w:eastAsia="Calibri"/>
                <w:b/>
                <w:bCs/>
                <w:sz w:val="24"/>
                <w:szCs w:val="24"/>
              </w:rPr>
              <w:t>Program Description</w:t>
            </w:r>
          </w:p>
        </w:tc>
      </w:tr>
      <w:tr w:rsidR="00D44AA6" w:rsidRPr="00F84228" w14:paraId="6475C830" w14:textId="77777777" w:rsidTr="00D44AA6">
        <w:tc>
          <w:tcPr>
            <w:tcW w:w="2833" w:type="dxa"/>
          </w:tcPr>
          <w:p w14:paraId="50A135E6" w14:textId="77777777" w:rsidR="00D44AA6" w:rsidRPr="00F84228" w:rsidRDefault="00F95190" w:rsidP="00D44AA6">
            <w:pPr>
              <w:rPr>
                <w:rFonts w:eastAsia="Calibri"/>
                <w:sz w:val="24"/>
                <w:szCs w:val="24"/>
              </w:rPr>
            </w:pPr>
            <w:sdt>
              <w:sdtPr>
                <w:rPr>
                  <w:rFonts w:ascii="MS Gothic" w:eastAsia="MS Gothic" w:hAnsi="MS Gothic" w:hint="eastAsia"/>
                  <w:sz w:val="24"/>
                  <w:szCs w:val="24"/>
                </w:rPr>
                <w:id w:val="-630632039"/>
                <w14:checkbox>
                  <w14:checked w14:val="0"/>
                  <w14:checkedState w14:val="2612" w14:font="MS Gothic"/>
                  <w14:uncheckedState w14:val="2610" w14:font="MS Gothic"/>
                </w14:checkbox>
              </w:sdtPr>
              <w:sdtContent>
                <w:r w:rsidR="00D44AA6" w:rsidRPr="00F84228">
                  <w:rPr>
                    <w:rFonts w:ascii="MS Gothic" w:eastAsia="MS Gothic" w:hAnsi="MS Gothic" w:hint="eastAsia"/>
                    <w:sz w:val="24"/>
                    <w:szCs w:val="24"/>
                  </w:rPr>
                  <w:t>☐</w:t>
                </w:r>
              </w:sdtContent>
            </w:sdt>
            <w:r w:rsidR="00D44AA6" w:rsidRPr="00F84228">
              <w:rPr>
                <w:rFonts w:eastAsia="Calibri"/>
                <w:sz w:val="24"/>
                <w:szCs w:val="24"/>
              </w:rPr>
              <w:t xml:space="preserve"> New</w:t>
            </w:r>
          </w:p>
        </w:tc>
        <w:tc>
          <w:tcPr>
            <w:tcW w:w="3117" w:type="dxa"/>
          </w:tcPr>
          <w:p w14:paraId="539D9311" w14:textId="77777777" w:rsidR="00D44AA6" w:rsidRPr="00F84228" w:rsidRDefault="00F95190" w:rsidP="00D44AA6">
            <w:pPr>
              <w:rPr>
                <w:rFonts w:eastAsia="Calibri"/>
                <w:sz w:val="24"/>
                <w:szCs w:val="24"/>
              </w:rPr>
            </w:pPr>
            <w:sdt>
              <w:sdtPr>
                <w:rPr>
                  <w:rFonts w:ascii="MS Gothic" w:eastAsia="MS Gothic" w:hAnsi="MS Gothic" w:hint="eastAsia"/>
                  <w:sz w:val="24"/>
                  <w:szCs w:val="24"/>
                </w:rPr>
                <w:id w:val="-1382542219"/>
                <w14:checkbox>
                  <w14:checked w14:val="0"/>
                  <w14:checkedState w14:val="2612" w14:font="MS Gothic"/>
                  <w14:uncheckedState w14:val="2610" w14:font="MS Gothic"/>
                </w14:checkbox>
              </w:sdtPr>
              <w:sdtContent>
                <w:r w:rsidR="00D44AA6" w:rsidRPr="00F84228">
                  <w:rPr>
                    <w:rFonts w:ascii="MS Gothic" w:eastAsia="MS Gothic" w:hAnsi="MS Gothic" w:hint="eastAsia"/>
                    <w:sz w:val="24"/>
                    <w:szCs w:val="24"/>
                  </w:rPr>
                  <w:t>☐</w:t>
                </w:r>
              </w:sdtContent>
            </w:sdt>
            <w:r w:rsidR="00D44AA6" w:rsidRPr="00F84228">
              <w:rPr>
                <w:rFonts w:eastAsia="Calibri"/>
                <w:sz w:val="24"/>
                <w:szCs w:val="24"/>
              </w:rPr>
              <w:t xml:space="preserve"> Modified</w:t>
            </w:r>
          </w:p>
        </w:tc>
        <w:tc>
          <w:tcPr>
            <w:tcW w:w="4760" w:type="dxa"/>
          </w:tcPr>
          <w:p w14:paraId="5F1FDD33" w14:textId="77777777" w:rsidR="00D44AA6" w:rsidRPr="00F84228" w:rsidRDefault="00F95190" w:rsidP="00D44AA6">
            <w:pPr>
              <w:rPr>
                <w:rFonts w:eastAsia="Calibri"/>
                <w:sz w:val="24"/>
                <w:szCs w:val="24"/>
              </w:rPr>
            </w:pPr>
            <w:sdt>
              <w:sdtPr>
                <w:rPr>
                  <w:rFonts w:ascii="MS Gothic" w:eastAsia="MS Gothic" w:hAnsi="MS Gothic" w:hint="eastAsia"/>
                  <w:sz w:val="24"/>
                  <w:szCs w:val="24"/>
                </w:rPr>
                <w:id w:val="583503202"/>
                <w14:checkbox>
                  <w14:checked w14:val="0"/>
                  <w14:checkedState w14:val="2612" w14:font="MS Gothic"/>
                  <w14:uncheckedState w14:val="2610" w14:font="MS Gothic"/>
                </w14:checkbox>
              </w:sdtPr>
              <w:sdtContent>
                <w:r w:rsidR="00D44AA6" w:rsidRPr="00F84228">
                  <w:rPr>
                    <w:rFonts w:ascii="MS Gothic" w:eastAsia="MS Gothic" w:hAnsi="MS Gothic" w:hint="eastAsia"/>
                    <w:sz w:val="24"/>
                    <w:szCs w:val="24"/>
                  </w:rPr>
                  <w:t>☐</w:t>
                </w:r>
              </w:sdtContent>
            </w:sdt>
            <w:r w:rsidR="00D44AA6" w:rsidRPr="00F84228">
              <w:rPr>
                <w:rFonts w:eastAsia="Calibri"/>
                <w:sz w:val="24"/>
                <w:szCs w:val="24"/>
              </w:rPr>
              <w:t xml:space="preserve"> No Change</w:t>
            </w:r>
          </w:p>
        </w:tc>
      </w:tr>
      <w:tr w:rsidR="00D44AA6" w:rsidRPr="00F84228" w14:paraId="7CA70879" w14:textId="77777777" w:rsidTr="00D44AA6">
        <w:tc>
          <w:tcPr>
            <w:tcW w:w="10710" w:type="dxa"/>
            <w:gridSpan w:val="3"/>
            <w:shd w:val="clear" w:color="auto" w:fill="E2BFB6"/>
          </w:tcPr>
          <w:p w14:paraId="158DD167" w14:textId="77777777" w:rsidR="00D44AA6" w:rsidRPr="00F84228" w:rsidRDefault="00D44AA6" w:rsidP="00D44AA6">
            <w:pPr>
              <w:rPr>
                <w:rFonts w:eastAsia="Calibri"/>
                <w:b/>
                <w:bCs/>
                <w:sz w:val="24"/>
                <w:szCs w:val="24"/>
              </w:rPr>
            </w:pPr>
            <w:r>
              <w:rPr>
                <w:rFonts w:eastAsia="Calibri"/>
                <w:b/>
                <w:bCs/>
                <w:sz w:val="24"/>
                <w:szCs w:val="24"/>
              </w:rPr>
              <w:t xml:space="preserve"> </w:t>
            </w:r>
            <w:r w:rsidRPr="00F84228">
              <w:rPr>
                <w:rFonts w:eastAsia="Calibri"/>
                <w:b/>
                <w:bCs/>
                <w:sz w:val="24"/>
                <w:szCs w:val="24"/>
              </w:rPr>
              <w:t>Admission Requirements</w:t>
            </w:r>
          </w:p>
        </w:tc>
      </w:tr>
      <w:tr w:rsidR="00D44AA6" w:rsidRPr="00F84228" w14:paraId="61508C03" w14:textId="77777777" w:rsidTr="00D44AA6">
        <w:tc>
          <w:tcPr>
            <w:tcW w:w="2833" w:type="dxa"/>
          </w:tcPr>
          <w:p w14:paraId="2EFD02AB" w14:textId="77777777" w:rsidR="00D44AA6" w:rsidRPr="00F84228" w:rsidRDefault="00F95190" w:rsidP="00D44AA6">
            <w:pPr>
              <w:rPr>
                <w:rFonts w:eastAsia="Calibri"/>
                <w:sz w:val="24"/>
                <w:szCs w:val="24"/>
              </w:rPr>
            </w:pPr>
            <w:sdt>
              <w:sdtPr>
                <w:rPr>
                  <w:rFonts w:ascii="MS Gothic" w:eastAsia="MS Gothic" w:hAnsi="MS Gothic" w:hint="eastAsia"/>
                  <w:sz w:val="24"/>
                  <w:szCs w:val="24"/>
                </w:rPr>
                <w:id w:val="-1627376069"/>
                <w14:checkbox>
                  <w14:checked w14:val="0"/>
                  <w14:checkedState w14:val="2612" w14:font="MS Gothic"/>
                  <w14:uncheckedState w14:val="2610" w14:font="MS Gothic"/>
                </w14:checkbox>
              </w:sdtPr>
              <w:sdtContent>
                <w:r w:rsidR="00D44AA6" w:rsidRPr="00F84228">
                  <w:rPr>
                    <w:rFonts w:ascii="MS Gothic" w:eastAsia="MS Gothic" w:hAnsi="MS Gothic" w:hint="eastAsia"/>
                    <w:sz w:val="24"/>
                    <w:szCs w:val="24"/>
                  </w:rPr>
                  <w:t>☐</w:t>
                </w:r>
              </w:sdtContent>
            </w:sdt>
            <w:r w:rsidR="00D44AA6" w:rsidRPr="00F84228">
              <w:rPr>
                <w:rFonts w:eastAsia="Calibri"/>
                <w:sz w:val="24"/>
                <w:szCs w:val="24"/>
              </w:rPr>
              <w:t xml:space="preserve"> New</w:t>
            </w:r>
          </w:p>
        </w:tc>
        <w:tc>
          <w:tcPr>
            <w:tcW w:w="3117" w:type="dxa"/>
          </w:tcPr>
          <w:p w14:paraId="3B5C2593" w14:textId="77777777" w:rsidR="00D44AA6" w:rsidRPr="00F84228" w:rsidRDefault="00F95190" w:rsidP="00D44AA6">
            <w:pPr>
              <w:rPr>
                <w:rFonts w:eastAsia="Calibri"/>
                <w:sz w:val="24"/>
                <w:szCs w:val="24"/>
              </w:rPr>
            </w:pPr>
            <w:sdt>
              <w:sdtPr>
                <w:rPr>
                  <w:rFonts w:ascii="MS Gothic" w:eastAsia="MS Gothic" w:hAnsi="MS Gothic" w:hint="eastAsia"/>
                  <w:sz w:val="24"/>
                  <w:szCs w:val="24"/>
                </w:rPr>
                <w:id w:val="-1599244570"/>
                <w14:checkbox>
                  <w14:checked w14:val="0"/>
                  <w14:checkedState w14:val="2612" w14:font="MS Gothic"/>
                  <w14:uncheckedState w14:val="2610" w14:font="MS Gothic"/>
                </w14:checkbox>
              </w:sdtPr>
              <w:sdtContent>
                <w:r w:rsidR="00D44AA6" w:rsidRPr="00F84228">
                  <w:rPr>
                    <w:rFonts w:ascii="MS Gothic" w:eastAsia="MS Gothic" w:hAnsi="MS Gothic" w:hint="eastAsia"/>
                    <w:sz w:val="24"/>
                    <w:szCs w:val="24"/>
                  </w:rPr>
                  <w:t>☐</w:t>
                </w:r>
              </w:sdtContent>
            </w:sdt>
            <w:r w:rsidR="00D44AA6" w:rsidRPr="00F84228">
              <w:rPr>
                <w:rFonts w:eastAsia="Calibri"/>
                <w:sz w:val="24"/>
                <w:szCs w:val="24"/>
              </w:rPr>
              <w:t xml:space="preserve"> Modified</w:t>
            </w:r>
          </w:p>
        </w:tc>
        <w:tc>
          <w:tcPr>
            <w:tcW w:w="4760" w:type="dxa"/>
          </w:tcPr>
          <w:p w14:paraId="591A4EDE" w14:textId="77777777" w:rsidR="00D44AA6" w:rsidRPr="00F84228" w:rsidRDefault="00F95190" w:rsidP="00D44AA6">
            <w:pPr>
              <w:rPr>
                <w:rFonts w:eastAsia="Calibri"/>
                <w:sz w:val="24"/>
                <w:szCs w:val="24"/>
              </w:rPr>
            </w:pPr>
            <w:sdt>
              <w:sdtPr>
                <w:rPr>
                  <w:rFonts w:ascii="MS Gothic" w:eastAsia="MS Gothic" w:hAnsi="MS Gothic" w:hint="eastAsia"/>
                  <w:sz w:val="24"/>
                  <w:szCs w:val="24"/>
                </w:rPr>
                <w:id w:val="1154885931"/>
                <w14:checkbox>
                  <w14:checked w14:val="0"/>
                  <w14:checkedState w14:val="2612" w14:font="MS Gothic"/>
                  <w14:uncheckedState w14:val="2610" w14:font="MS Gothic"/>
                </w14:checkbox>
              </w:sdtPr>
              <w:sdtContent>
                <w:r w:rsidR="00D44AA6" w:rsidRPr="00F84228">
                  <w:rPr>
                    <w:rFonts w:ascii="MS Gothic" w:eastAsia="MS Gothic" w:hAnsi="MS Gothic" w:hint="eastAsia"/>
                    <w:sz w:val="24"/>
                    <w:szCs w:val="24"/>
                  </w:rPr>
                  <w:t>☐</w:t>
                </w:r>
              </w:sdtContent>
            </w:sdt>
            <w:r w:rsidR="00D44AA6" w:rsidRPr="00F84228">
              <w:rPr>
                <w:rFonts w:eastAsia="Calibri"/>
                <w:sz w:val="24"/>
                <w:szCs w:val="24"/>
              </w:rPr>
              <w:t xml:space="preserve"> No Change</w:t>
            </w:r>
          </w:p>
        </w:tc>
      </w:tr>
      <w:tr w:rsidR="00D44AA6" w:rsidRPr="00F84228" w14:paraId="40A12DB0" w14:textId="77777777" w:rsidTr="00D44AA6">
        <w:tc>
          <w:tcPr>
            <w:tcW w:w="10710" w:type="dxa"/>
            <w:gridSpan w:val="3"/>
            <w:shd w:val="clear" w:color="auto" w:fill="E7C4BB"/>
          </w:tcPr>
          <w:p w14:paraId="6A184879" w14:textId="77777777" w:rsidR="00D44AA6" w:rsidRPr="00F84228" w:rsidRDefault="00D44AA6" w:rsidP="00D44AA6">
            <w:pPr>
              <w:rPr>
                <w:rFonts w:ascii="MS Gothic" w:eastAsia="MS Gothic" w:hAnsi="MS Gothic"/>
                <w:b/>
                <w:sz w:val="24"/>
                <w:szCs w:val="24"/>
              </w:rPr>
            </w:pPr>
            <w:r>
              <w:rPr>
                <w:rFonts w:eastAsia="MS Gothic"/>
                <w:b/>
                <w:sz w:val="24"/>
                <w:szCs w:val="24"/>
              </w:rPr>
              <w:t xml:space="preserve"> </w:t>
            </w:r>
            <w:r w:rsidRPr="00F84228">
              <w:rPr>
                <w:rFonts w:eastAsia="MS Gothic"/>
                <w:b/>
                <w:sz w:val="24"/>
                <w:szCs w:val="24"/>
              </w:rPr>
              <w:t>Graduation Requirements</w:t>
            </w:r>
          </w:p>
        </w:tc>
      </w:tr>
      <w:tr w:rsidR="00D44AA6" w:rsidRPr="00F84228" w14:paraId="23B8BFF5" w14:textId="77777777" w:rsidTr="00D44AA6">
        <w:tc>
          <w:tcPr>
            <w:tcW w:w="2833" w:type="dxa"/>
          </w:tcPr>
          <w:p w14:paraId="026289B7" w14:textId="77777777" w:rsidR="00D44AA6" w:rsidRPr="00F84228" w:rsidRDefault="00F95190" w:rsidP="00D44AA6">
            <w:pPr>
              <w:rPr>
                <w:rFonts w:ascii="MS Gothic" w:eastAsia="MS Gothic" w:hAnsi="MS Gothic"/>
                <w:sz w:val="24"/>
                <w:szCs w:val="24"/>
              </w:rPr>
            </w:pPr>
            <w:sdt>
              <w:sdtPr>
                <w:rPr>
                  <w:rFonts w:ascii="MS Gothic" w:eastAsia="MS Gothic" w:hAnsi="MS Gothic" w:hint="eastAsia"/>
                  <w:sz w:val="24"/>
                  <w:szCs w:val="24"/>
                </w:rPr>
                <w:id w:val="45505108"/>
                <w14:checkbox>
                  <w14:checked w14:val="0"/>
                  <w14:checkedState w14:val="2612" w14:font="MS Gothic"/>
                  <w14:uncheckedState w14:val="2610" w14:font="MS Gothic"/>
                </w14:checkbox>
              </w:sdtPr>
              <w:sdtContent>
                <w:r w:rsidR="00D44AA6" w:rsidRPr="00F84228">
                  <w:rPr>
                    <w:rFonts w:ascii="MS Gothic" w:eastAsia="MS Gothic" w:hAnsi="MS Gothic" w:hint="eastAsia"/>
                    <w:sz w:val="24"/>
                    <w:szCs w:val="24"/>
                  </w:rPr>
                  <w:t>☐</w:t>
                </w:r>
              </w:sdtContent>
            </w:sdt>
            <w:r w:rsidR="00D44AA6" w:rsidRPr="00F84228">
              <w:rPr>
                <w:rFonts w:eastAsia="Calibri"/>
                <w:sz w:val="24"/>
                <w:szCs w:val="24"/>
              </w:rPr>
              <w:t xml:space="preserve"> New</w:t>
            </w:r>
          </w:p>
        </w:tc>
        <w:tc>
          <w:tcPr>
            <w:tcW w:w="3117" w:type="dxa"/>
          </w:tcPr>
          <w:p w14:paraId="1949DD9E" w14:textId="77777777" w:rsidR="00D44AA6" w:rsidRPr="00F84228" w:rsidRDefault="00F95190" w:rsidP="00D44AA6">
            <w:pPr>
              <w:rPr>
                <w:rFonts w:ascii="MS Gothic" w:eastAsia="MS Gothic" w:hAnsi="MS Gothic"/>
                <w:sz w:val="24"/>
                <w:szCs w:val="24"/>
              </w:rPr>
            </w:pPr>
            <w:sdt>
              <w:sdtPr>
                <w:rPr>
                  <w:rFonts w:ascii="MS Gothic" w:eastAsia="MS Gothic" w:hAnsi="MS Gothic" w:hint="eastAsia"/>
                  <w:sz w:val="24"/>
                  <w:szCs w:val="24"/>
                </w:rPr>
                <w:id w:val="-1468503722"/>
                <w14:checkbox>
                  <w14:checked w14:val="0"/>
                  <w14:checkedState w14:val="2612" w14:font="MS Gothic"/>
                  <w14:uncheckedState w14:val="2610" w14:font="MS Gothic"/>
                </w14:checkbox>
              </w:sdtPr>
              <w:sdtContent>
                <w:r w:rsidR="00D44AA6" w:rsidRPr="00F84228">
                  <w:rPr>
                    <w:rFonts w:ascii="MS Gothic" w:eastAsia="MS Gothic" w:hAnsi="MS Gothic" w:hint="eastAsia"/>
                    <w:sz w:val="24"/>
                    <w:szCs w:val="24"/>
                  </w:rPr>
                  <w:t>☐</w:t>
                </w:r>
              </w:sdtContent>
            </w:sdt>
            <w:r w:rsidR="00D44AA6" w:rsidRPr="00F84228">
              <w:rPr>
                <w:rFonts w:eastAsia="Calibri"/>
                <w:sz w:val="24"/>
                <w:szCs w:val="24"/>
              </w:rPr>
              <w:t xml:space="preserve"> Modified</w:t>
            </w:r>
          </w:p>
        </w:tc>
        <w:tc>
          <w:tcPr>
            <w:tcW w:w="4760" w:type="dxa"/>
          </w:tcPr>
          <w:p w14:paraId="41C7A95A" w14:textId="77777777" w:rsidR="00D44AA6" w:rsidRPr="00F84228" w:rsidRDefault="00F95190" w:rsidP="00D44AA6">
            <w:pPr>
              <w:rPr>
                <w:rFonts w:ascii="MS Gothic" w:eastAsia="MS Gothic" w:hAnsi="MS Gothic"/>
                <w:sz w:val="24"/>
                <w:szCs w:val="24"/>
              </w:rPr>
            </w:pPr>
            <w:sdt>
              <w:sdtPr>
                <w:rPr>
                  <w:rFonts w:ascii="MS Gothic" w:eastAsia="MS Gothic" w:hAnsi="MS Gothic" w:hint="eastAsia"/>
                  <w:sz w:val="24"/>
                  <w:szCs w:val="24"/>
                </w:rPr>
                <w:id w:val="1759247786"/>
                <w14:checkbox>
                  <w14:checked w14:val="0"/>
                  <w14:checkedState w14:val="2612" w14:font="MS Gothic"/>
                  <w14:uncheckedState w14:val="2610" w14:font="MS Gothic"/>
                </w14:checkbox>
              </w:sdtPr>
              <w:sdtContent>
                <w:r w:rsidR="00D44AA6" w:rsidRPr="00F84228">
                  <w:rPr>
                    <w:rFonts w:ascii="MS Gothic" w:eastAsia="MS Gothic" w:hAnsi="MS Gothic" w:hint="eastAsia"/>
                    <w:sz w:val="24"/>
                    <w:szCs w:val="24"/>
                  </w:rPr>
                  <w:t>☐</w:t>
                </w:r>
              </w:sdtContent>
            </w:sdt>
            <w:r w:rsidR="00D44AA6" w:rsidRPr="00F84228">
              <w:rPr>
                <w:rFonts w:eastAsia="Calibri"/>
                <w:sz w:val="24"/>
                <w:szCs w:val="24"/>
              </w:rPr>
              <w:t xml:space="preserve"> No Change</w:t>
            </w:r>
          </w:p>
        </w:tc>
      </w:tr>
    </w:tbl>
    <w:p w14:paraId="01A8E0D1" w14:textId="77777777" w:rsidR="00D44AA6" w:rsidRPr="00F84228" w:rsidRDefault="00D44AA6" w:rsidP="00D44AA6">
      <w:pPr>
        <w:spacing w:after="160" w:line="259" w:lineRule="auto"/>
        <w:rPr>
          <w:rFonts w:eastAsia="Calibri" w:cs="Open Sans"/>
          <w:sz w:val="24"/>
          <w:szCs w:val="24"/>
        </w:rPr>
      </w:pPr>
    </w:p>
    <w:p w14:paraId="46C557FD" w14:textId="77777777" w:rsidR="00D44AA6" w:rsidRPr="00F84228" w:rsidRDefault="00D44AA6">
      <w:pPr>
        <w:rPr>
          <w:rFonts w:asciiTheme="minorHAnsi" w:hAnsiTheme="minorHAnsi" w:cstheme="minorHAnsi"/>
          <w:sz w:val="24"/>
          <w:szCs w:val="24"/>
        </w:rPr>
      </w:pPr>
    </w:p>
    <w:p w14:paraId="42815F2D" w14:textId="77777777" w:rsidR="00505380" w:rsidRDefault="00505380">
      <w:pPr>
        <w:rPr>
          <w:rFonts w:eastAsia="Times New Roman" w:cs="Open Sans"/>
          <w:sz w:val="22"/>
        </w:rPr>
      </w:pPr>
      <w:r>
        <w:rPr>
          <w:rFonts w:eastAsia="Times New Roman" w:cs="Open Sans"/>
          <w:sz w:val="22"/>
        </w:rPr>
        <w:br w:type="page"/>
      </w:r>
    </w:p>
    <w:bookmarkStart w:id="23" w:name="_Toc112235634"/>
    <w:p w14:paraId="5A8210ED" w14:textId="3A8F3F28" w:rsidR="0032217A" w:rsidRPr="0032217A" w:rsidRDefault="00F95190" w:rsidP="0032217A">
      <w:pPr>
        <w:pStyle w:val="Heading1"/>
        <w:numPr>
          <w:ilvl w:val="1"/>
          <w:numId w:val="51"/>
        </w:numPr>
        <w:pBdr>
          <w:bottom w:val="single" w:sz="12" w:space="1" w:color="auto"/>
        </w:pBdr>
        <w:rPr>
          <w:rFonts w:ascii="Open Sans" w:eastAsia="Open Sans" w:hAnsi="Open Sans" w:cs="Open Sans"/>
          <w:b/>
          <w:color w:val="auto"/>
          <w:sz w:val="28"/>
          <w:szCs w:val="28"/>
        </w:rPr>
      </w:pPr>
      <w:sdt>
        <w:sdtPr>
          <w:rPr>
            <w:rFonts w:ascii="Open Sans" w:eastAsia="Open Sans" w:hAnsi="Open Sans" w:cs="Open Sans"/>
            <w:b/>
            <w:color w:val="auto"/>
            <w:sz w:val="28"/>
            <w:szCs w:val="28"/>
          </w:rPr>
          <w:alias w:val="Name of Program"/>
          <w:tag w:val="Name of Program"/>
          <w:id w:val="-1891724747"/>
          <w:lock w:val="sdtLocked"/>
          <w:placeholder>
            <w:docPart w:val="8A755F9007EC41E9B2903C84E04FE1AF"/>
          </w:placeholder>
        </w:sdtPr>
        <w:sdtContent>
          <w:r w:rsidR="00505380" w:rsidRPr="0032217A">
            <w:rPr>
              <w:rFonts w:ascii="Open Sans" w:eastAsia="Open Sans" w:hAnsi="Open Sans" w:cs="Open Sans"/>
              <w:b/>
              <w:color w:val="auto"/>
              <w:sz w:val="28"/>
              <w:szCs w:val="28"/>
            </w:rPr>
            <w:t>Education Council</w:t>
          </w:r>
        </w:sdtContent>
      </w:sdt>
      <w:r w:rsidR="00505380" w:rsidRPr="0032217A">
        <w:rPr>
          <w:rFonts w:ascii="Open Sans" w:eastAsia="Open Sans" w:hAnsi="Open Sans" w:cs="Open Sans"/>
          <w:b/>
          <w:color w:val="auto"/>
          <w:sz w:val="28"/>
          <w:szCs w:val="28"/>
        </w:rPr>
        <w:t xml:space="preserve"> Program Profile</w:t>
      </w:r>
      <w:bookmarkEnd w:id="23"/>
    </w:p>
    <w:sdt>
      <w:sdtPr>
        <w:rPr>
          <w:rFonts w:asciiTheme="minorHAnsi" w:eastAsia="Open Sans" w:hAnsiTheme="minorHAnsi" w:cstheme="minorHAnsi"/>
          <w:b/>
          <w:bCs/>
          <w:sz w:val="28"/>
          <w:szCs w:val="28"/>
        </w:rPr>
        <w:alias w:val="School Responsible"/>
        <w:tag w:val="School Responsible"/>
        <w:id w:val="-987248291"/>
        <w:lock w:val="sdtLocked"/>
        <w:placeholder>
          <w:docPart w:val="8A755F9007EC41E9B2903C84E04FE1AF"/>
        </w:placeholder>
      </w:sdtPr>
      <w:sdtEndPr>
        <w:rPr>
          <w:b w:val="0"/>
          <w:bCs w:val="0"/>
        </w:rPr>
      </w:sdtEndPr>
      <w:sdtContent>
        <w:p w14:paraId="794FB46E" w14:textId="77777777" w:rsidR="00505380" w:rsidRPr="00643C3C" w:rsidRDefault="00505380" w:rsidP="0032217A">
          <w:pPr>
            <w:pStyle w:val="Header"/>
            <w:spacing w:after="120"/>
            <w:jc w:val="center"/>
            <w:rPr>
              <w:rFonts w:asciiTheme="minorHAnsi" w:eastAsia="Open Sans" w:hAnsiTheme="minorHAnsi" w:cstheme="minorHAnsi"/>
              <w:sz w:val="28"/>
              <w:szCs w:val="28"/>
            </w:rPr>
          </w:pPr>
          <w:r w:rsidRPr="00643C3C">
            <w:rPr>
              <w:rFonts w:asciiTheme="minorHAnsi" w:eastAsia="Open Sans" w:hAnsiTheme="minorHAnsi" w:cstheme="minorHAnsi"/>
              <w:b/>
              <w:bCs/>
              <w:sz w:val="28"/>
              <w:szCs w:val="28"/>
            </w:rPr>
            <w:t xml:space="preserve">School </w:t>
          </w:r>
          <w:r w:rsidRPr="00643C3C">
            <w:rPr>
              <w:rFonts w:asciiTheme="minorHAnsi" w:eastAsia="Open Sans" w:hAnsiTheme="minorHAnsi" w:cstheme="minorHAnsi"/>
              <w:sz w:val="28"/>
              <w:szCs w:val="28"/>
            </w:rPr>
            <w:t>responsible for the program outline</w:t>
          </w:r>
        </w:p>
      </w:sdtContent>
    </w:sdt>
    <w:sdt>
      <w:sdtPr>
        <w:rPr>
          <w:rFonts w:asciiTheme="minorHAnsi" w:eastAsia="Open Sans" w:hAnsiTheme="minorHAnsi" w:cstheme="minorHAnsi"/>
          <w:b/>
          <w:bCs/>
          <w:sz w:val="28"/>
          <w:szCs w:val="28"/>
        </w:rPr>
        <w:alias w:val="Department Name"/>
        <w:tag w:val="Department Name"/>
        <w:id w:val="2026353293"/>
        <w:lock w:val="sdtLocked"/>
        <w:placeholder>
          <w:docPart w:val="8A755F9007EC41E9B2903C84E04FE1AF"/>
        </w:placeholder>
      </w:sdtPr>
      <w:sdtEndPr>
        <w:rPr>
          <w:b w:val="0"/>
          <w:bCs w:val="0"/>
        </w:rPr>
      </w:sdtEndPr>
      <w:sdtContent>
        <w:p w14:paraId="01C9D753" w14:textId="77777777" w:rsidR="00505380" w:rsidRPr="00643C3C" w:rsidRDefault="00505380" w:rsidP="00B66FB2">
          <w:pPr>
            <w:pStyle w:val="Header"/>
            <w:spacing w:after="120"/>
            <w:jc w:val="center"/>
            <w:rPr>
              <w:rFonts w:asciiTheme="minorHAnsi" w:eastAsia="Open Sans" w:hAnsiTheme="minorHAnsi" w:cstheme="minorHAnsi"/>
              <w:sz w:val="28"/>
              <w:szCs w:val="28"/>
            </w:rPr>
          </w:pPr>
          <w:r w:rsidRPr="00643C3C">
            <w:rPr>
              <w:rFonts w:asciiTheme="minorHAnsi" w:eastAsia="Open Sans" w:hAnsiTheme="minorHAnsi" w:cstheme="minorHAnsi"/>
              <w:b/>
              <w:bCs/>
              <w:sz w:val="28"/>
              <w:szCs w:val="28"/>
            </w:rPr>
            <w:t>Department</w:t>
          </w:r>
          <w:r w:rsidRPr="00643C3C">
            <w:rPr>
              <w:rFonts w:asciiTheme="minorHAnsi" w:eastAsia="Open Sans" w:hAnsiTheme="minorHAnsi" w:cstheme="minorHAnsi"/>
              <w:sz w:val="28"/>
              <w:szCs w:val="28"/>
            </w:rPr>
            <w:t xml:space="preserve"> responsible for the program outline information</w:t>
          </w:r>
        </w:p>
      </w:sdtContent>
    </w:sdt>
    <w:bookmarkStart w:id="24" w:name="_top" w:displacedByCustomXml="prev"/>
    <w:bookmarkEnd w:id="24" w:displacedByCustomXml="prev"/>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410"/>
        <w:gridCol w:w="2446"/>
      </w:tblGrid>
      <w:tr w:rsidR="00505380" w:rsidRPr="00643C3C" w14:paraId="04B8A0A1" w14:textId="77777777" w:rsidTr="00B66FB2">
        <w:tc>
          <w:tcPr>
            <w:tcW w:w="9671" w:type="dxa"/>
            <w:gridSpan w:val="4"/>
            <w:shd w:val="clear" w:color="auto" w:fill="CCA08C"/>
            <w:vAlign w:val="center"/>
          </w:tcPr>
          <w:p w14:paraId="37564C44" w14:textId="77777777" w:rsidR="00505380" w:rsidRPr="00643C3C" w:rsidRDefault="00F95190" w:rsidP="00B66FB2">
            <w:pPr>
              <w:spacing w:after="120"/>
              <w:rPr>
                <w:rFonts w:asciiTheme="minorHAnsi" w:eastAsia="Open Sans" w:hAnsiTheme="minorHAnsi" w:cstheme="minorHAnsi"/>
                <w:b/>
                <w:bCs/>
                <w:sz w:val="24"/>
                <w:szCs w:val="24"/>
              </w:rPr>
            </w:pPr>
            <w:hyperlink w:anchor="_top" w:tooltip="The first academic year it can be offered" w:history="1">
              <w:r w:rsidR="00505380" w:rsidRPr="00461584">
                <w:rPr>
                  <w:rStyle w:val="Hyperlink"/>
                  <w:rFonts w:asciiTheme="minorHAnsi" w:hAnsiTheme="minorHAnsi" w:cstheme="minorHAnsi"/>
                  <w:b/>
                  <w:sz w:val="24"/>
                  <w:szCs w:val="24"/>
                </w:rPr>
                <w:t>Implementation Date:</w:t>
              </w:r>
            </w:hyperlink>
            <w:r w:rsidR="00505380">
              <w:rPr>
                <w:rFonts w:asciiTheme="minorHAnsi" w:hAnsiTheme="minorHAnsi" w:cstheme="minorHAnsi"/>
                <w:b/>
                <w:sz w:val="24"/>
                <w:szCs w:val="24"/>
              </w:rPr>
              <w:t xml:space="preserve"> Fall 20XX</w:t>
            </w:r>
          </w:p>
        </w:tc>
      </w:tr>
      <w:tr w:rsidR="00505380" w:rsidRPr="00643C3C" w14:paraId="6F69D85C" w14:textId="77777777" w:rsidTr="00B66FB2">
        <w:tc>
          <w:tcPr>
            <w:tcW w:w="2405" w:type="dxa"/>
            <w:tcBorders>
              <w:right w:val="nil"/>
            </w:tcBorders>
            <w:shd w:val="clear" w:color="auto" w:fill="auto"/>
            <w:vAlign w:val="center"/>
          </w:tcPr>
          <w:p w14:paraId="39F6F563" w14:textId="77777777" w:rsidR="00505380" w:rsidRPr="00461584" w:rsidRDefault="00F95190" w:rsidP="00B66FB2">
            <w:pPr>
              <w:spacing w:after="120"/>
              <w:rPr>
                <w:rFonts w:asciiTheme="minorHAnsi" w:eastAsia="Open Sans" w:hAnsiTheme="minorHAnsi" w:cstheme="minorHAnsi"/>
                <w:b/>
                <w:bCs/>
                <w:sz w:val="24"/>
                <w:szCs w:val="24"/>
              </w:rPr>
            </w:pPr>
            <w:hyperlink w:anchor="_top" w:tooltip="see CNC Program Guide and Course Calendar for descriptions of these processes" w:history="1">
              <w:r w:rsidR="00505380" w:rsidRPr="00461584">
                <w:rPr>
                  <w:rStyle w:val="Hyperlink"/>
                  <w:rFonts w:asciiTheme="minorHAnsi" w:eastAsia="Open Sans" w:hAnsiTheme="minorHAnsi" w:cstheme="minorHAnsi"/>
                  <w:b/>
                  <w:bCs/>
                  <w:sz w:val="24"/>
                  <w:szCs w:val="24"/>
                </w:rPr>
                <w:t>Admission Type</w:t>
              </w:r>
            </w:hyperlink>
            <w:r w:rsidR="00505380" w:rsidRPr="00461584">
              <w:rPr>
                <w:rFonts w:asciiTheme="minorHAnsi" w:eastAsia="Open Sans" w:hAnsiTheme="minorHAnsi" w:cstheme="minorHAnsi"/>
                <w:b/>
                <w:bCs/>
                <w:sz w:val="24"/>
                <w:szCs w:val="24"/>
              </w:rPr>
              <w:t xml:space="preserve">: </w:t>
            </w:r>
          </w:p>
        </w:tc>
        <w:tc>
          <w:tcPr>
            <w:tcW w:w="2410" w:type="dxa"/>
            <w:tcBorders>
              <w:left w:val="nil"/>
              <w:right w:val="nil"/>
            </w:tcBorders>
            <w:shd w:val="clear" w:color="auto" w:fill="auto"/>
          </w:tcPr>
          <w:p w14:paraId="5230B9F2" w14:textId="77777777" w:rsidR="00505380" w:rsidRPr="00C80010" w:rsidRDefault="00F95190" w:rsidP="00B66FB2">
            <w:pPr>
              <w:spacing w:after="120"/>
              <w:rPr>
                <w:rFonts w:asciiTheme="minorHAnsi" w:eastAsia="Open Sans" w:hAnsiTheme="minorHAnsi" w:cstheme="minorHAnsi"/>
                <w:b/>
                <w:bCs/>
                <w:sz w:val="24"/>
                <w:szCs w:val="24"/>
              </w:rPr>
            </w:pPr>
            <w:sdt>
              <w:sdtPr>
                <w:rPr>
                  <w:rFonts w:asciiTheme="minorHAnsi" w:eastAsia="Open Sans" w:hAnsiTheme="minorHAnsi" w:cstheme="minorHAnsi"/>
                  <w:b/>
                  <w:bCs/>
                  <w:sz w:val="24"/>
                  <w:szCs w:val="24"/>
                </w:rPr>
                <w:id w:val="1473637286"/>
                <w14:checkbox>
                  <w14:checked w14:val="0"/>
                  <w14:checkedState w14:val="2612" w14:font="MS Gothic"/>
                  <w14:uncheckedState w14:val="2610" w14:font="MS Gothic"/>
                </w14:checkbox>
              </w:sdtPr>
              <w:sdtContent>
                <w:r w:rsidR="00505380" w:rsidRPr="00C80010">
                  <w:rPr>
                    <w:rFonts w:ascii="Segoe UI Symbol" w:eastAsia="MS Gothic" w:hAnsi="Segoe UI Symbol" w:cs="Segoe UI Symbol"/>
                    <w:b/>
                    <w:bCs/>
                    <w:sz w:val="24"/>
                    <w:szCs w:val="24"/>
                  </w:rPr>
                  <w:t>☐</w:t>
                </w:r>
              </w:sdtContent>
            </w:sdt>
            <w:r w:rsidR="00505380" w:rsidRPr="00C80010">
              <w:rPr>
                <w:rFonts w:asciiTheme="minorHAnsi" w:eastAsia="Open Sans" w:hAnsiTheme="minorHAnsi" w:cstheme="minorHAnsi"/>
                <w:b/>
                <w:bCs/>
                <w:sz w:val="24"/>
                <w:szCs w:val="24"/>
              </w:rPr>
              <w:t xml:space="preserve"> </w:t>
            </w:r>
            <w:hyperlink w:anchor="_top" w:tooltip="No student caps, as long as they meet the admissions requirements" w:history="1">
              <w:r w:rsidR="00505380" w:rsidRPr="00C80010">
                <w:rPr>
                  <w:rStyle w:val="Hyperlink"/>
                  <w:rFonts w:asciiTheme="minorHAnsi" w:eastAsia="Open Sans" w:hAnsiTheme="minorHAnsi" w:cstheme="minorHAnsi"/>
                  <w:b/>
                  <w:bCs/>
                  <w:sz w:val="24"/>
                  <w:szCs w:val="24"/>
                </w:rPr>
                <w:t>OPEN</w:t>
              </w:r>
            </w:hyperlink>
          </w:p>
        </w:tc>
        <w:tc>
          <w:tcPr>
            <w:tcW w:w="2410" w:type="dxa"/>
            <w:tcBorders>
              <w:left w:val="nil"/>
              <w:right w:val="nil"/>
            </w:tcBorders>
            <w:shd w:val="clear" w:color="auto" w:fill="auto"/>
          </w:tcPr>
          <w:p w14:paraId="325A50BB" w14:textId="77777777" w:rsidR="00505380" w:rsidRPr="00C80010" w:rsidRDefault="00F95190" w:rsidP="00B66FB2">
            <w:pPr>
              <w:spacing w:after="120"/>
              <w:rPr>
                <w:rFonts w:asciiTheme="minorHAnsi" w:eastAsia="Open Sans" w:hAnsiTheme="minorHAnsi" w:cstheme="minorHAnsi"/>
                <w:b/>
                <w:bCs/>
                <w:sz w:val="24"/>
                <w:szCs w:val="24"/>
              </w:rPr>
            </w:pPr>
            <w:sdt>
              <w:sdtPr>
                <w:rPr>
                  <w:rFonts w:asciiTheme="minorHAnsi" w:eastAsia="Open Sans" w:hAnsiTheme="minorHAnsi" w:cstheme="minorHAnsi"/>
                  <w:b/>
                  <w:bCs/>
                  <w:sz w:val="24"/>
                  <w:szCs w:val="24"/>
                </w:rPr>
                <w:id w:val="-1387483433"/>
                <w14:checkbox>
                  <w14:checked w14:val="0"/>
                  <w14:checkedState w14:val="2612" w14:font="MS Gothic"/>
                  <w14:uncheckedState w14:val="2610" w14:font="MS Gothic"/>
                </w14:checkbox>
              </w:sdtPr>
              <w:sdtContent>
                <w:r w:rsidR="00505380" w:rsidRPr="00C80010">
                  <w:rPr>
                    <w:rFonts w:ascii="Segoe UI Symbol" w:eastAsia="MS Gothic" w:hAnsi="Segoe UI Symbol" w:cs="Segoe UI Symbol"/>
                    <w:b/>
                    <w:bCs/>
                    <w:sz w:val="24"/>
                    <w:szCs w:val="24"/>
                  </w:rPr>
                  <w:t>☐</w:t>
                </w:r>
              </w:sdtContent>
            </w:sdt>
            <w:r w:rsidR="00505380" w:rsidRPr="00C80010">
              <w:rPr>
                <w:rFonts w:asciiTheme="minorHAnsi" w:eastAsia="Open Sans" w:hAnsiTheme="minorHAnsi" w:cstheme="minorHAnsi"/>
                <w:b/>
                <w:bCs/>
                <w:sz w:val="24"/>
                <w:szCs w:val="24"/>
              </w:rPr>
              <w:t xml:space="preserve"> </w:t>
            </w:r>
            <w:hyperlink w:anchor="_top" w:tooltip="Limited number of spaces, generally cohorts, first qualified, first accepted" w:history="1">
              <w:r w:rsidR="00505380" w:rsidRPr="00C80010">
                <w:rPr>
                  <w:rStyle w:val="Hyperlink"/>
                  <w:rFonts w:asciiTheme="minorHAnsi" w:eastAsia="Open Sans" w:hAnsiTheme="minorHAnsi" w:cstheme="minorHAnsi"/>
                  <w:b/>
                  <w:bCs/>
                  <w:sz w:val="24"/>
                  <w:szCs w:val="24"/>
                </w:rPr>
                <w:t>LIMITED</w:t>
              </w:r>
            </w:hyperlink>
          </w:p>
        </w:tc>
        <w:tc>
          <w:tcPr>
            <w:tcW w:w="2446" w:type="dxa"/>
            <w:tcBorders>
              <w:left w:val="nil"/>
            </w:tcBorders>
            <w:shd w:val="clear" w:color="auto" w:fill="auto"/>
          </w:tcPr>
          <w:p w14:paraId="4DD7EB47" w14:textId="77777777" w:rsidR="00505380" w:rsidRPr="00C80010" w:rsidRDefault="00F95190" w:rsidP="00B66FB2">
            <w:pPr>
              <w:spacing w:after="120"/>
              <w:rPr>
                <w:rFonts w:asciiTheme="minorHAnsi" w:eastAsia="Open Sans" w:hAnsiTheme="minorHAnsi" w:cstheme="minorHAnsi"/>
                <w:b/>
                <w:bCs/>
                <w:sz w:val="24"/>
                <w:szCs w:val="24"/>
              </w:rPr>
            </w:pPr>
            <w:sdt>
              <w:sdtPr>
                <w:rPr>
                  <w:rFonts w:asciiTheme="minorHAnsi" w:eastAsia="Open Sans" w:hAnsiTheme="minorHAnsi" w:cstheme="minorHAnsi"/>
                  <w:b/>
                  <w:bCs/>
                  <w:sz w:val="24"/>
                  <w:szCs w:val="24"/>
                </w:rPr>
                <w:id w:val="-587547539"/>
                <w14:checkbox>
                  <w14:checked w14:val="0"/>
                  <w14:checkedState w14:val="2612" w14:font="MS Gothic"/>
                  <w14:uncheckedState w14:val="2610" w14:font="MS Gothic"/>
                </w14:checkbox>
              </w:sdtPr>
              <w:sdtContent>
                <w:r w:rsidR="00505380" w:rsidRPr="00C80010">
                  <w:rPr>
                    <w:rFonts w:ascii="Segoe UI Symbol" w:eastAsia="MS Gothic" w:hAnsi="Segoe UI Symbol" w:cs="Segoe UI Symbol"/>
                    <w:b/>
                    <w:bCs/>
                    <w:sz w:val="24"/>
                    <w:szCs w:val="24"/>
                  </w:rPr>
                  <w:t>☐</w:t>
                </w:r>
              </w:sdtContent>
            </w:sdt>
            <w:r w:rsidR="00505380" w:rsidRPr="00C80010">
              <w:rPr>
                <w:rFonts w:asciiTheme="minorHAnsi" w:eastAsia="Open Sans" w:hAnsiTheme="minorHAnsi" w:cstheme="minorHAnsi"/>
                <w:b/>
                <w:bCs/>
                <w:sz w:val="24"/>
                <w:szCs w:val="24"/>
              </w:rPr>
              <w:t xml:space="preserve"> </w:t>
            </w:r>
            <w:hyperlink w:anchor="_top" w:tooltip="Most qualified candidates with additional criteria required, delayed admittance" w:history="1">
              <w:r w:rsidR="00505380" w:rsidRPr="00C80010">
                <w:rPr>
                  <w:rStyle w:val="Hyperlink"/>
                  <w:rFonts w:asciiTheme="minorHAnsi" w:eastAsia="Open Sans" w:hAnsiTheme="minorHAnsi" w:cstheme="minorHAnsi"/>
                  <w:b/>
                  <w:bCs/>
                  <w:sz w:val="24"/>
                  <w:szCs w:val="24"/>
                </w:rPr>
                <w:t>SELECTIVE</w:t>
              </w:r>
            </w:hyperlink>
          </w:p>
        </w:tc>
      </w:tr>
      <w:tr w:rsidR="00505380" w:rsidRPr="00643C3C" w14:paraId="3106CE61" w14:textId="77777777" w:rsidTr="00B66FB2">
        <w:tc>
          <w:tcPr>
            <w:tcW w:w="9671" w:type="dxa"/>
            <w:gridSpan w:val="4"/>
            <w:shd w:val="clear" w:color="auto" w:fill="CCA08C"/>
          </w:tcPr>
          <w:p w14:paraId="4A9E2BE5" w14:textId="77777777" w:rsidR="00505380" w:rsidRPr="00461584" w:rsidRDefault="00F95190" w:rsidP="00B66FB2">
            <w:pPr>
              <w:spacing w:after="120"/>
              <w:rPr>
                <w:rFonts w:asciiTheme="minorHAnsi" w:eastAsia="Open Sans" w:hAnsiTheme="minorHAnsi" w:cstheme="minorHAnsi"/>
                <w:b/>
                <w:bCs/>
                <w:sz w:val="24"/>
                <w:szCs w:val="24"/>
              </w:rPr>
            </w:pPr>
            <w:hyperlink w:anchor="_top" w:tooltip="This will be used for online and print calendars." w:history="1">
              <w:r w:rsidR="00505380" w:rsidRPr="00461584">
                <w:rPr>
                  <w:rStyle w:val="Hyperlink"/>
                  <w:rFonts w:asciiTheme="minorHAnsi" w:eastAsia="Open Sans" w:hAnsiTheme="minorHAnsi" w:cstheme="minorHAnsi"/>
                  <w:b/>
                  <w:bCs/>
                  <w:sz w:val="24"/>
                  <w:szCs w:val="24"/>
                </w:rPr>
                <w:t>Program Description</w:t>
              </w:r>
            </w:hyperlink>
          </w:p>
        </w:tc>
      </w:tr>
      <w:tr w:rsidR="00505380" w:rsidRPr="00643C3C" w14:paraId="373D12D0" w14:textId="77777777" w:rsidTr="00B66FB2">
        <w:trPr>
          <w:trHeight w:val="530"/>
        </w:trPr>
        <w:tc>
          <w:tcPr>
            <w:tcW w:w="9671" w:type="dxa"/>
            <w:gridSpan w:val="4"/>
            <w:shd w:val="clear" w:color="auto" w:fill="auto"/>
          </w:tcPr>
          <w:p w14:paraId="6D281F13" w14:textId="77777777" w:rsidR="00505380" w:rsidRPr="00461584" w:rsidRDefault="00505380" w:rsidP="00B66FB2">
            <w:pPr>
              <w:spacing w:after="120"/>
              <w:rPr>
                <w:rFonts w:asciiTheme="minorHAnsi" w:eastAsia="Open Sans" w:hAnsiTheme="minorHAnsi" w:cstheme="minorHAnsi"/>
                <w:sz w:val="24"/>
                <w:szCs w:val="24"/>
              </w:rPr>
            </w:pPr>
            <w:r>
              <w:rPr>
                <w:rFonts w:asciiTheme="minorHAnsi" w:eastAsia="Open Sans" w:hAnsiTheme="minorHAnsi" w:cstheme="minorHAnsi"/>
                <w:sz w:val="24"/>
                <w:szCs w:val="24"/>
              </w:rPr>
              <w:t>Write in white spaces.</w:t>
            </w:r>
          </w:p>
        </w:tc>
      </w:tr>
      <w:tr w:rsidR="00505380" w:rsidRPr="00643C3C" w14:paraId="679C2280" w14:textId="77777777" w:rsidTr="00B66FB2">
        <w:tc>
          <w:tcPr>
            <w:tcW w:w="9671" w:type="dxa"/>
            <w:gridSpan w:val="4"/>
            <w:shd w:val="clear" w:color="auto" w:fill="CCA08C"/>
          </w:tcPr>
          <w:p w14:paraId="3D079998" w14:textId="77777777" w:rsidR="00505380" w:rsidRPr="00461584" w:rsidRDefault="00F95190" w:rsidP="00B66FB2">
            <w:pPr>
              <w:rPr>
                <w:rFonts w:asciiTheme="minorHAnsi" w:eastAsia="Open Sans" w:hAnsiTheme="minorHAnsi" w:cstheme="minorHAnsi"/>
                <w:b/>
                <w:bCs/>
                <w:sz w:val="24"/>
                <w:szCs w:val="24"/>
              </w:rPr>
            </w:pPr>
            <w:hyperlink w:anchor="_top" w:tooltip="What are the objectives of the program?" w:history="1">
              <w:r w:rsidR="00505380" w:rsidRPr="00461584">
                <w:rPr>
                  <w:rStyle w:val="Hyperlink"/>
                  <w:rFonts w:asciiTheme="minorHAnsi" w:eastAsia="Open Sans" w:hAnsiTheme="minorHAnsi" w:cstheme="minorHAnsi"/>
                  <w:b/>
                  <w:bCs/>
                  <w:sz w:val="24"/>
                  <w:szCs w:val="24"/>
                </w:rPr>
                <w:t>Program Objectives</w:t>
              </w:r>
            </w:hyperlink>
          </w:p>
        </w:tc>
      </w:tr>
      <w:tr w:rsidR="00505380" w:rsidRPr="00643C3C" w14:paraId="35CB1C30" w14:textId="77777777" w:rsidTr="00B66FB2">
        <w:trPr>
          <w:trHeight w:val="575"/>
        </w:trPr>
        <w:tc>
          <w:tcPr>
            <w:tcW w:w="9671" w:type="dxa"/>
            <w:gridSpan w:val="4"/>
          </w:tcPr>
          <w:p w14:paraId="6BE470DF" w14:textId="77777777" w:rsidR="00505380" w:rsidRPr="00461584" w:rsidRDefault="00505380" w:rsidP="00B66FB2">
            <w:pPr>
              <w:rPr>
                <w:rFonts w:asciiTheme="minorHAnsi" w:eastAsia="Open Sans" w:hAnsiTheme="minorHAnsi" w:cstheme="minorHAnsi"/>
                <w:bCs/>
                <w:sz w:val="24"/>
                <w:szCs w:val="24"/>
              </w:rPr>
            </w:pPr>
          </w:p>
        </w:tc>
      </w:tr>
      <w:tr w:rsidR="00505380" w:rsidRPr="00643C3C" w14:paraId="0000E6A4" w14:textId="77777777" w:rsidTr="00B66FB2">
        <w:tc>
          <w:tcPr>
            <w:tcW w:w="9671" w:type="dxa"/>
            <w:gridSpan w:val="4"/>
            <w:shd w:val="clear" w:color="auto" w:fill="CCA08C"/>
          </w:tcPr>
          <w:p w14:paraId="4C053CF8" w14:textId="77777777" w:rsidR="00505380" w:rsidRPr="00461584" w:rsidRDefault="00F95190" w:rsidP="00B66FB2">
            <w:pPr>
              <w:spacing w:after="120"/>
              <w:rPr>
                <w:rFonts w:asciiTheme="minorHAnsi" w:eastAsia="Open Sans" w:hAnsiTheme="minorHAnsi" w:cstheme="minorHAnsi"/>
                <w:sz w:val="24"/>
                <w:szCs w:val="24"/>
              </w:rPr>
            </w:pPr>
            <w:hyperlink w:anchor="_top" w:tooltip="Include all acceptable requirements, include both secondary and academic upgrading courses" w:history="1">
              <w:r w:rsidR="00505380" w:rsidRPr="00461584">
                <w:rPr>
                  <w:rStyle w:val="Hyperlink"/>
                  <w:rFonts w:asciiTheme="minorHAnsi" w:eastAsia="Open Sans" w:hAnsiTheme="minorHAnsi" w:cstheme="minorHAnsi"/>
                  <w:b/>
                  <w:bCs/>
                  <w:sz w:val="24"/>
                  <w:szCs w:val="24"/>
                </w:rPr>
                <w:t>Admission Requirements</w:t>
              </w:r>
            </w:hyperlink>
            <w:r w:rsidR="00505380" w:rsidRPr="00461584">
              <w:rPr>
                <w:rFonts w:asciiTheme="minorHAnsi" w:eastAsia="Open Sans" w:hAnsiTheme="minorHAnsi" w:cstheme="minorHAnsi"/>
                <w:b/>
                <w:bCs/>
                <w:sz w:val="24"/>
                <w:szCs w:val="24"/>
              </w:rPr>
              <w:t xml:space="preserve"> </w:t>
            </w:r>
          </w:p>
        </w:tc>
      </w:tr>
      <w:tr w:rsidR="00505380" w:rsidRPr="00643C3C" w14:paraId="43A39766" w14:textId="77777777" w:rsidTr="00B66FB2">
        <w:trPr>
          <w:trHeight w:val="593"/>
        </w:trPr>
        <w:tc>
          <w:tcPr>
            <w:tcW w:w="9671" w:type="dxa"/>
            <w:gridSpan w:val="4"/>
            <w:shd w:val="clear" w:color="auto" w:fill="auto"/>
          </w:tcPr>
          <w:p w14:paraId="3D9CCE50" w14:textId="77777777" w:rsidR="00505380" w:rsidRPr="00461584" w:rsidRDefault="00505380" w:rsidP="00B66FB2">
            <w:pPr>
              <w:spacing w:after="120"/>
              <w:rPr>
                <w:rFonts w:asciiTheme="minorHAnsi" w:eastAsia="Open Sans" w:hAnsiTheme="minorHAnsi" w:cstheme="minorHAnsi"/>
                <w:sz w:val="24"/>
                <w:szCs w:val="24"/>
              </w:rPr>
            </w:pPr>
          </w:p>
        </w:tc>
      </w:tr>
      <w:tr w:rsidR="00505380" w:rsidRPr="00643C3C" w14:paraId="2C770AD5" w14:textId="77777777" w:rsidTr="00B66FB2">
        <w:tc>
          <w:tcPr>
            <w:tcW w:w="9671" w:type="dxa"/>
            <w:gridSpan w:val="4"/>
            <w:shd w:val="clear" w:color="auto" w:fill="CCA08C"/>
          </w:tcPr>
          <w:p w14:paraId="75F3FE7D" w14:textId="77777777" w:rsidR="00505380" w:rsidRPr="00461584" w:rsidRDefault="00F95190" w:rsidP="00B66FB2">
            <w:pPr>
              <w:spacing w:after="120"/>
              <w:rPr>
                <w:rFonts w:asciiTheme="minorHAnsi" w:eastAsia="Open Sans" w:hAnsiTheme="minorHAnsi" w:cstheme="minorHAnsi"/>
                <w:i/>
                <w:iCs/>
                <w:strike/>
                <w:sz w:val="24"/>
                <w:szCs w:val="24"/>
              </w:rPr>
            </w:pPr>
            <w:hyperlink w:anchor="_top" w:tooltip="If the program is oversubscribed what is that selection critera above and beyond admission requirements" w:history="1">
              <w:r w:rsidR="00505380" w:rsidRPr="00461584">
                <w:rPr>
                  <w:rStyle w:val="Hyperlink"/>
                  <w:rFonts w:asciiTheme="minorHAnsi" w:eastAsia="Open Sans" w:hAnsiTheme="minorHAnsi" w:cstheme="minorHAnsi"/>
                  <w:b/>
                  <w:bCs/>
                  <w:sz w:val="24"/>
                  <w:szCs w:val="24"/>
                </w:rPr>
                <w:t>Selection Process</w:t>
              </w:r>
            </w:hyperlink>
            <w:r w:rsidR="00505380" w:rsidRPr="00461584">
              <w:rPr>
                <w:rFonts w:asciiTheme="minorHAnsi" w:eastAsia="Open Sans" w:hAnsiTheme="minorHAnsi" w:cstheme="minorHAnsi"/>
                <w:b/>
                <w:bCs/>
                <w:sz w:val="24"/>
                <w:szCs w:val="24"/>
              </w:rPr>
              <w:t xml:space="preserve"> (if admission type is selective)</w:t>
            </w:r>
          </w:p>
        </w:tc>
      </w:tr>
      <w:tr w:rsidR="00505380" w:rsidRPr="00643C3C" w14:paraId="5C735A6F" w14:textId="77777777" w:rsidTr="00B66FB2">
        <w:trPr>
          <w:trHeight w:val="548"/>
        </w:trPr>
        <w:tc>
          <w:tcPr>
            <w:tcW w:w="9671" w:type="dxa"/>
            <w:gridSpan w:val="4"/>
            <w:shd w:val="clear" w:color="auto" w:fill="auto"/>
          </w:tcPr>
          <w:p w14:paraId="6DE745F3" w14:textId="77777777" w:rsidR="00505380" w:rsidRPr="00461584" w:rsidRDefault="00505380" w:rsidP="00B66FB2">
            <w:pPr>
              <w:rPr>
                <w:rFonts w:asciiTheme="minorHAnsi" w:eastAsia="Open Sans" w:hAnsiTheme="minorHAnsi" w:cstheme="minorHAnsi"/>
                <w:sz w:val="24"/>
                <w:szCs w:val="24"/>
              </w:rPr>
            </w:pPr>
          </w:p>
        </w:tc>
      </w:tr>
      <w:tr w:rsidR="00505380" w:rsidRPr="00643C3C" w14:paraId="155E675E" w14:textId="77777777" w:rsidTr="00B66FB2">
        <w:tc>
          <w:tcPr>
            <w:tcW w:w="9671" w:type="dxa"/>
            <w:gridSpan w:val="4"/>
            <w:shd w:val="clear" w:color="auto" w:fill="CCA08C"/>
          </w:tcPr>
          <w:p w14:paraId="5061488A" w14:textId="77777777" w:rsidR="00505380" w:rsidRPr="00590750" w:rsidRDefault="00F95190" w:rsidP="00B66FB2">
            <w:pPr>
              <w:rPr>
                <w:rFonts w:asciiTheme="minorHAnsi" w:eastAsia="Open Sans" w:hAnsiTheme="minorHAnsi" w:cstheme="minorHAnsi"/>
                <w:sz w:val="24"/>
                <w:szCs w:val="24"/>
              </w:rPr>
            </w:pPr>
            <w:hyperlink w:anchor="_top" w:tooltip="Requirements to be able to complete the program" w:history="1">
              <w:r w:rsidR="00505380" w:rsidRPr="00461584">
                <w:rPr>
                  <w:rStyle w:val="Hyperlink"/>
                  <w:rFonts w:asciiTheme="minorHAnsi" w:eastAsia="Open Sans" w:hAnsiTheme="minorHAnsi" w:cstheme="minorHAnsi"/>
                  <w:b/>
                  <w:bCs/>
                  <w:sz w:val="24"/>
                  <w:szCs w:val="24"/>
                </w:rPr>
                <w:t>Program Specific Requirements</w:t>
              </w:r>
            </w:hyperlink>
            <w:r w:rsidR="00505380" w:rsidRPr="00461584">
              <w:rPr>
                <w:rFonts w:asciiTheme="minorHAnsi" w:eastAsia="Open Sans" w:hAnsiTheme="minorHAnsi" w:cstheme="minorHAnsi"/>
                <w:b/>
                <w:bCs/>
                <w:sz w:val="24"/>
                <w:szCs w:val="24"/>
              </w:rPr>
              <w:t xml:space="preserve"> </w:t>
            </w:r>
            <w:r w:rsidR="00505380" w:rsidRPr="00461584">
              <w:rPr>
                <w:rFonts w:asciiTheme="minorHAnsi" w:eastAsia="Open Sans" w:hAnsiTheme="minorHAnsi" w:cstheme="minorHAnsi"/>
                <w:sz w:val="24"/>
                <w:szCs w:val="24"/>
              </w:rPr>
              <w:t>(</w:t>
            </w:r>
            <w:r w:rsidR="00505380" w:rsidRPr="00590750">
              <w:rPr>
                <w:rFonts w:asciiTheme="minorHAnsi" w:eastAsia="Open Sans" w:hAnsiTheme="minorHAnsi" w:cstheme="minorHAnsi"/>
                <w:sz w:val="24"/>
                <w:szCs w:val="24"/>
              </w:rPr>
              <w:t xml:space="preserve">Indicate additional requirements, such as consent to criminal records checks, readmission criteria, and advanced standing opportunities. </w:t>
            </w:r>
          </w:p>
          <w:p w14:paraId="3F28A568" w14:textId="77777777" w:rsidR="00505380" w:rsidRPr="00461584" w:rsidRDefault="00505380" w:rsidP="00B66FB2">
            <w:pPr>
              <w:rPr>
                <w:rFonts w:asciiTheme="minorHAnsi" w:eastAsia="Open Sans" w:hAnsiTheme="minorHAnsi" w:cstheme="minorHAnsi"/>
                <w:b/>
                <w:bCs/>
                <w:sz w:val="24"/>
                <w:szCs w:val="24"/>
              </w:rPr>
            </w:pPr>
            <w:r w:rsidRPr="00590750">
              <w:rPr>
                <w:rFonts w:asciiTheme="minorHAnsi" w:eastAsia="Open Sans" w:hAnsiTheme="minorHAnsi" w:cstheme="minorHAnsi"/>
                <w:sz w:val="24"/>
                <w:szCs w:val="24"/>
              </w:rPr>
              <w:t>Write these requirements exactly as they should appear in the calendar.</w:t>
            </w:r>
            <w:r w:rsidRPr="00461584">
              <w:rPr>
                <w:rFonts w:asciiTheme="minorHAnsi" w:eastAsia="Open Sans" w:hAnsiTheme="minorHAnsi" w:cstheme="minorHAnsi"/>
                <w:sz w:val="24"/>
                <w:szCs w:val="24"/>
              </w:rPr>
              <w:t>)</w:t>
            </w:r>
          </w:p>
        </w:tc>
      </w:tr>
      <w:tr w:rsidR="00505380" w:rsidRPr="00643C3C" w14:paraId="40A606E0" w14:textId="77777777" w:rsidTr="00B66FB2">
        <w:tc>
          <w:tcPr>
            <w:tcW w:w="9671" w:type="dxa"/>
            <w:gridSpan w:val="4"/>
            <w:shd w:val="clear" w:color="auto" w:fill="FFFFFF" w:themeFill="background1"/>
          </w:tcPr>
          <w:p w14:paraId="61B039CB" w14:textId="77777777" w:rsidR="00505380" w:rsidRPr="00461584" w:rsidRDefault="00505380" w:rsidP="00B66FB2">
            <w:pPr>
              <w:spacing w:after="120"/>
              <w:rPr>
                <w:rFonts w:asciiTheme="minorHAnsi" w:hAnsiTheme="minorHAnsi" w:cstheme="minorHAnsi"/>
                <w:sz w:val="24"/>
                <w:szCs w:val="24"/>
              </w:rPr>
            </w:pPr>
          </w:p>
        </w:tc>
      </w:tr>
      <w:tr w:rsidR="00505380" w:rsidRPr="00643C3C" w14:paraId="2B2CE0B8" w14:textId="77777777" w:rsidTr="00B66FB2">
        <w:tc>
          <w:tcPr>
            <w:tcW w:w="9671" w:type="dxa"/>
            <w:gridSpan w:val="4"/>
            <w:shd w:val="clear" w:color="auto" w:fill="CCA08C"/>
          </w:tcPr>
          <w:p w14:paraId="3C6288F5" w14:textId="77777777" w:rsidR="00505380" w:rsidRPr="00461584" w:rsidRDefault="00F95190" w:rsidP="00B66FB2">
            <w:pPr>
              <w:rPr>
                <w:rFonts w:asciiTheme="minorHAnsi" w:hAnsiTheme="minorHAnsi" w:cstheme="minorHAnsi"/>
                <w:sz w:val="24"/>
                <w:szCs w:val="24"/>
              </w:rPr>
            </w:pPr>
            <w:hyperlink w:anchor="_top" w:tooltip="Recommended by not needed" w:history="1">
              <w:r w:rsidR="00505380" w:rsidRPr="00461584">
                <w:rPr>
                  <w:rStyle w:val="Hyperlink"/>
                  <w:rFonts w:asciiTheme="minorHAnsi" w:hAnsiTheme="minorHAnsi" w:cstheme="minorHAnsi"/>
                  <w:b/>
                  <w:sz w:val="24"/>
                  <w:szCs w:val="24"/>
                </w:rPr>
                <w:t>Program Specific Recommendations</w:t>
              </w:r>
            </w:hyperlink>
            <w:r w:rsidR="00505380" w:rsidRPr="00461584">
              <w:rPr>
                <w:rFonts w:asciiTheme="minorHAnsi" w:hAnsiTheme="minorHAnsi" w:cstheme="minorHAnsi"/>
                <w:sz w:val="24"/>
                <w:szCs w:val="24"/>
              </w:rPr>
              <w:t xml:space="preserve"> (</w:t>
            </w:r>
            <w:r w:rsidR="00505380" w:rsidRPr="008D7E4C">
              <w:rPr>
                <w:rFonts w:asciiTheme="minorHAnsi" w:hAnsiTheme="minorHAnsi" w:cstheme="minorHAnsi"/>
                <w:sz w:val="24"/>
                <w:szCs w:val="24"/>
              </w:rPr>
              <w:t>Specify any additional information that is not a requirement for the program or graduation but will enhance student success.</w:t>
            </w:r>
            <w:r w:rsidR="00505380">
              <w:rPr>
                <w:rFonts w:asciiTheme="minorHAnsi" w:hAnsiTheme="minorHAnsi" w:cstheme="minorHAnsi"/>
                <w:sz w:val="24"/>
                <w:szCs w:val="24"/>
              </w:rPr>
              <w:t>)</w:t>
            </w:r>
          </w:p>
        </w:tc>
      </w:tr>
      <w:tr w:rsidR="00505380" w:rsidRPr="00643C3C" w14:paraId="1C7235AD" w14:textId="77777777" w:rsidTr="00B66FB2">
        <w:trPr>
          <w:trHeight w:val="593"/>
        </w:trPr>
        <w:tc>
          <w:tcPr>
            <w:tcW w:w="9671" w:type="dxa"/>
            <w:gridSpan w:val="4"/>
            <w:shd w:val="clear" w:color="auto" w:fill="auto"/>
          </w:tcPr>
          <w:p w14:paraId="73B5B1C8" w14:textId="77777777" w:rsidR="00505380" w:rsidRPr="00461584" w:rsidRDefault="00505380" w:rsidP="00B66FB2">
            <w:pPr>
              <w:spacing w:after="120"/>
              <w:rPr>
                <w:rFonts w:asciiTheme="minorHAnsi" w:eastAsia="Open Sans" w:hAnsiTheme="minorHAnsi" w:cstheme="minorHAnsi"/>
                <w:sz w:val="24"/>
                <w:szCs w:val="24"/>
              </w:rPr>
            </w:pPr>
          </w:p>
        </w:tc>
      </w:tr>
      <w:tr w:rsidR="00505380" w:rsidRPr="00643C3C" w14:paraId="68DE5A18" w14:textId="77777777" w:rsidTr="00B66FB2">
        <w:tc>
          <w:tcPr>
            <w:tcW w:w="9671" w:type="dxa"/>
            <w:gridSpan w:val="4"/>
            <w:shd w:val="clear" w:color="auto" w:fill="CCA08C"/>
          </w:tcPr>
          <w:p w14:paraId="6481F69A" w14:textId="77777777" w:rsidR="00505380" w:rsidRPr="00461584" w:rsidRDefault="00F95190" w:rsidP="00B66FB2">
            <w:pPr>
              <w:rPr>
                <w:rFonts w:asciiTheme="minorHAnsi" w:hAnsiTheme="minorHAnsi" w:cstheme="minorHAnsi"/>
                <w:sz w:val="24"/>
                <w:szCs w:val="24"/>
              </w:rPr>
            </w:pPr>
            <w:hyperlink w:anchor="_top" w:tooltip="All courses needed to graduate" w:history="1">
              <w:r w:rsidR="00505380" w:rsidRPr="00461584">
                <w:rPr>
                  <w:rStyle w:val="Hyperlink"/>
                  <w:rFonts w:asciiTheme="minorHAnsi" w:eastAsia="Open Sans" w:hAnsiTheme="minorHAnsi" w:cstheme="minorHAnsi"/>
                  <w:b/>
                  <w:bCs/>
                  <w:sz w:val="24"/>
                  <w:szCs w:val="24"/>
                </w:rPr>
                <w:t>Graduation requirements:</w:t>
              </w:r>
              <w:r w:rsidR="00505380" w:rsidRPr="00461584">
                <w:rPr>
                  <w:rStyle w:val="Hyperlink"/>
                  <w:rFonts w:asciiTheme="minorHAnsi" w:hAnsiTheme="minorHAnsi" w:cstheme="minorHAnsi"/>
                  <w:sz w:val="24"/>
                  <w:szCs w:val="24"/>
                </w:rPr>
                <w:t xml:space="preserve"> </w:t>
              </w:r>
            </w:hyperlink>
            <w:r w:rsidR="00505380" w:rsidRPr="00461584">
              <w:rPr>
                <w:rFonts w:asciiTheme="minorHAnsi" w:eastAsia="Open Sans" w:hAnsiTheme="minorHAnsi" w:cstheme="minorHAnsi"/>
                <w:b/>
                <w:bCs/>
                <w:sz w:val="24"/>
                <w:szCs w:val="24"/>
              </w:rPr>
              <w:t xml:space="preserve"> </w:t>
            </w:r>
            <w:r w:rsidR="00505380">
              <w:rPr>
                <w:rFonts w:asciiTheme="minorHAnsi" w:eastAsia="Open Sans" w:hAnsiTheme="minorHAnsi" w:cstheme="minorHAnsi"/>
                <w:bCs/>
                <w:sz w:val="24"/>
                <w:szCs w:val="24"/>
              </w:rPr>
              <w:t>(</w:t>
            </w:r>
            <w:r w:rsidR="00505380" w:rsidRPr="008D7E4C">
              <w:rPr>
                <w:rFonts w:asciiTheme="minorHAnsi" w:eastAsia="Open Sans" w:hAnsiTheme="minorHAnsi" w:cstheme="minorHAnsi"/>
                <w:bCs/>
                <w:sz w:val="24"/>
                <w:szCs w:val="24"/>
              </w:rPr>
              <w:t>Outline minimum grades for all courses or a minimum overall GPA required to obtain the credential.</w:t>
            </w:r>
            <w:r w:rsidR="00505380">
              <w:rPr>
                <w:rFonts w:asciiTheme="minorHAnsi" w:eastAsia="Open Sans" w:hAnsiTheme="minorHAnsi" w:cstheme="minorHAnsi"/>
                <w:bCs/>
                <w:sz w:val="24"/>
                <w:szCs w:val="24"/>
              </w:rPr>
              <w:t>)</w:t>
            </w:r>
            <w:r w:rsidR="00505380" w:rsidRPr="00461584">
              <w:rPr>
                <w:rFonts w:asciiTheme="minorHAnsi" w:eastAsia="Open Sans" w:hAnsiTheme="minorHAnsi" w:cstheme="minorHAnsi"/>
                <w:b/>
                <w:bCs/>
                <w:sz w:val="24"/>
                <w:szCs w:val="24"/>
              </w:rPr>
              <w:t xml:space="preserve"> </w:t>
            </w:r>
          </w:p>
        </w:tc>
      </w:tr>
      <w:tr w:rsidR="00505380" w:rsidRPr="00643C3C" w14:paraId="32AE9616" w14:textId="77777777" w:rsidTr="00B66FB2">
        <w:tc>
          <w:tcPr>
            <w:tcW w:w="9671" w:type="dxa"/>
            <w:gridSpan w:val="4"/>
            <w:shd w:val="clear" w:color="auto" w:fill="auto"/>
          </w:tcPr>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4"/>
              <w:gridCol w:w="6120"/>
              <w:gridCol w:w="2010"/>
            </w:tblGrid>
            <w:tr w:rsidR="00505380" w:rsidRPr="00643C3C" w14:paraId="55EEBC46" w14:textId="77777777" w:rsidTr="00B66FB2">
              <w:tc>
                <w:tcPr>
                  <w:tcW w:w="1271" w:type="dxa"/>
                  <w:shd w:val="clear" w:color="auto" w:fill="auto"/>
                </w:tcPr>
                <w:p w14:paraId="353336FE" w14:textId="77777777" w:rsidR="00505380" w:rsidRPr="00643C3C" w:rsidRDefault="00505380" w:rsidP="00B66FB2">
                  <w:pPr>
                    <w:spacing w:after="120"/>
                    <w:rPr>
                      <w:rFonts w:asciiTheme="minorHAnsi" w:eastAsia="Open Sans" w:hAnsiTheme="minorHAnsi" w:cstheme="minorHAnsi"/>
                      <w:b/>
                      <w:bCs/>
                      <w:sz w:val="24"/>
                      <w:szCs w:val="24"/>
                    </w:rPr>
                  </w:pPr>
                  <w:r w:rsidRPr="00643C3C">
                    <w:rPr>
                      <w:rFonts w:asciiTheme="minorHAnsi" w:eastAsia="Open Sans" w:hAnsiTheme="minorHAnsi" w:cstheme="minorHAnsi"/>
                      <w:b/>
                      <w:bCs/>
                      <w:sz w:val="24"/>
                      <w:szCs w:val="24"/>
                    </w:rPr>
                    <w:t>Course Code</w:t>
                  </w:r>
                </w:p>
              </w:tc>
              <w:tc>
                <w:tcPr>
                  <w:tcW w:w="6164" w:type="dxa"/>
                  <w:gridSpan w:val="2"/>
                  <w:shd w:val="clear" w:color="auto" w:fill="auto"/>
                </w:tcPr>
                <w:p w14:paraId="08D173D0" w14:textId="77777777" w:rsidR="00505380" w:rsidRPr="00643C3C" w:rsidRDefault="00505380" w:rsidP="00B66FB2">
                  <w:pPr>
                    <w:spacing w:after="120"/>
                    <w:jc w:val="center"/>
                    <w:rPr>
                      <w:rFonts w:asciiTheme="minorHAnsi" w:eastAsia="Open Sans" w:hAnsiTheme="minorHAnsi" w:cstheme="minorHAnsi"/>
                      <w:b/>
                      <w:bCs/>
                      <w:sz w:val="24"/>
                      <w:szCs w:val="24"/>
                    </w:rPr>
                  </w:pPr>
                  <w:r w:rsidRPr="00643C3C">
                    <w:rPr>
                      <w:rFonts w:asciiTheme="minorHAnsi" w:eastAsia="Open Sans" w:hAnsiTheme="minorHAnsi" w:cstheme="minorHAnsi"/>
                      <w:b/>
                      <w:bCs/>
                      <w:sz w:val="24"/>
                      <w:szCs w:val="24"/>
                    </w:rPr>
                    <w:t>Course Title</w:t>
                  </w:r>
                </w:p>
              </w:tc>
              <w:tc>
                <w:tcPr>
                  <w:tcW w:w="2010" w:type="dxa"/>
                  <w:shd w:val="clear" w:color="auto" w:fill="auto"/>
                </w:tcPr>
                <w:p w14:paraId="66549541" w14:textId="77777777" w:rsidR="00505380" w:rsidRPr="00643C3C" w:rsidRDefault="00505380" w:rsidP="00B66FB2">
                  <w:pPr>
                    <w:spacing w:after="120"/>
                    <w:jc w:val="center"/>
                    <w:rPr>
                      <w:rFonts w:asciiTheme="minorHAnsi" w:eastAsia="Open Sans" w:hAnsiTheme="minorHAnsi" w:cstheme="minorHAnsi"/>
                      <w:b/>
                      <w:bCs/>
                      <w:sz w:val="24"/>
                      <w:szCs w:val="24"/>
                    </w:rPr>
                  </w:pPr>
                  <w:r w:rsidRPr="00643C3C">
                    <w:rPr>
                      <w:rFonts w:asciiTheme="minorHAnsi" w:eastAsia="Open Sans" w:hAnsiTheme="minorHAnsi" w:cstheme="minorHAnsi"/>
                      <w:b/>
                      <w:bCs/>
                      <w:sz w:val="24"/>
                      <w:szCs w:val="24"/>
                    </w:rPr>
                    <w:t>Credits</w:t>
                  </w:r>
                </w:p>
              </w:tc>
            </w:tr>
            <w:tr w:rsidR="00505380" w:rsidRPr="00643C3C" w14:paraId="4EFA7938" w14:textId="77777777" w:rsidTr="00B66FB2">
              <w:tc>
                <w:tcPr>
                  <w:tcW w:w="1271" w:type="dxa"/>
                  <w:shd w:val="clear" w:color="auto" w:fill="auto"/>
                </w:tcPr>
                <w:p w14:paraId="42B9A538" w14:textId="77777777" w:rsidR="00505380" w:rsidRPr="00643C3C" w:rsidRDefault="00505380" w:rsidP="00B66FB2">
                  <w:pPr>
                    <w:spacing w:after="120"/>
                    <w:rPr>
                      <w:rFonts w:asciiTheme="minorHAnsi" w:eastAsia="Open Sans" w:hAnsiTheme="minorHAnsi" w:cstheme="minorHAnsi"/>
                      <w:b/>
                      <w:bCs/>
                      <w:sz w:val="24"/>
                      <w:szCs w:val="24"/>
                    </w:rPr>
                  </w:pPr>
                </w:p>
              </w:tc>
              <w:tc>
                <w:tcPr>
                  <w:tcW w:w="6164" w:type="dxa"/>
                  <w:gridSpan w:val="2"/>
                  <w:shd w:val="clear" w:color="auto" w:fill="auto"/>
                </w:tcPr>
                <w:p w14:paraId="67041C60" w14:textId="77777777" w:rsidR="00505380" w:rsidRPr="00643C3C" w:rsidRDefault="00505380" w:rsidP="00B66FB2">
                  <w:pPr>
                    <w:spacing w:after="120"/>
                    <w:rPr>
                      <w:rFonts w:asciiTheme="minorHAnsi" w:eastAsia="Open Sans" w:hAnsiTheme="minorHAnsi" w:cstheme="minorHAnsi"/>
                      <w:b/>
                      <w:bCs/>
                      <w:sz w:val="24"/>
                      <w:szCs w:val="24"/>
                    </w:rPr>
                  </w:pPr>
                </w:p>
              </w:tc>
              <w:tc>
                <w:tcPr>
                  <w:tcW w:w="2010" w:type="dxa"/>
                  <w:shd w:val="clear" w:color="auto" w:fill="auto"/>
                </w:tcPr>
                <w:p w14:paraId="23C17035" w14:textId="77777777" w:rsidR="00505380" w:rsidRPr="00643C3C" w:rsidRDefault="00505380" w:rsidP="00B66FB2">
                  <w:pPr>
                    <w:spacing w:after="120"/>
                    <w:rPr>
                      <w:rFonts w:asciiTheme="minorHAnsi" w:eastAsia="Open Sans" w:hAnsiTheme="minorHAnsi" w:cstheme="minorHAnsi"/>
                      <w:b/>
                      <w:bCs/>
                      <w:sz w:val="24"/>
                      <w:szCs w:val="24"/>
                    </w:rPr>
                  </w:pPr>
                </w:p>
              </w:tc>
            </w:tr>
            <w:tr w:rsidR="00505380" w:rsidRPr="00643C3C" w14:paraId="4F679373" w14:textId="77777777" w:rsidTr="00B66FB2">
              <w:tc>
                <w:tcPr>
                  <w:tcW w:w="9445" w:type="dxa"/>
                  <w:gridSpan w:val="4"/>
                  <w:shd w:val="clear" w:color="auto" w:fill="auto"/>
                </w:tcPr>
                <w:p w14:paraId="7A093C9F" w14:textId="77777777" w:rsidR="00505380" w:rsidRPr="00643C3C" w:rsidRDefault="00505380" w:rsidP="00B66FB2">
                  <w:pPr>
                    <w:spacing w:after="120"/>
                    <w:rPr>
                      <w:rFonts w:asciiTheme="minorHAnsi" w:eastAsia="Open Sans" w:hAnsiTheme="minorHAnsi" w:cstheme="minorHAnsi"/>
                      <w:sz w:val="24"/>
                      <w:szCs w:val="24"/>
                    </w:rPr>
                  </w:pPr>
                  <w:r w:rsidRPr="00643C3C">
                    <w:rPr>
                      <w:rFonts w:asciiTheme="minorHAnsi" w:eastAsia="Open Sans" w:hAnsiTheme="minorHAnsi" w:cstheme="minorHAnsi"/>
                      <w:sz w:val="24"/>
                      <w:szCs w:val="24"/>
                    </w:rPr>
                    <w:t xml:space="preserve">One of the following:  </w:t>
                  </w:r>
                </w:p>
              </w:tc>
            </w:tr>
            <w:tr w:rsidR="00505380" w:rsidRPr="00643C3C" w14:paraId="74BDC9CD" w14:textId="77777777" w:rsidTr="00B66FB2">
              <w:tc>
                <w:tcPr>
                  <w:tcW w:w="1315" w:type="dxa"/>
                  <w:gridSpan w:val="2"/>
                  <w:shd w:val="clear" w:color="auto" w:fill="auto"/>
                </w:tcPr>
                <w:p w14:paraId="53908E00" w14:textId="77777777" w:rsidR="00505380" w:rsidRPr="00643C3C" w:rsidRDefault="00505380" w:rsidP="00B66FB2">
                  <w:pPr>
                    <w:spacing w:after="120"/>
                    <w:rPr>
                      <w:rFonts w:asciiTheme="minorHAnsi" w:eastAsia="Open Sans" w:hAnsiTheme="minorHAnsi" w:cstheme="minorHAnsi"/>
                      <w:sz w:val="24"/>
                      <w:szCs w:val="24"/>
                    </w:rPr>
                  </w:pPr>
                </w:p>
              </w:tc>
              <w:tc>
                <w:tcPr>
                  <w:tcW w:w="6120" w:type="dxa"/>
                  <w:shd w:val="clear" w:color="auto" w:fill="auto"/>
                </w:tcPr>
                <w:p w14:paraId="6BA46D10" w14:textId="77777777" w:rsidR="00505380" w:rsidRPr="00643C3C" w:rsidRDefault="00505380" w:rsidP="00B66FB2">
                  <w:pPr>
                    <w:spacing w:after="120"/>
                    <w:rPr>
                      <w:rFonts w:asciiTheme="minorHAnsi" w:eastAsia="Open Sans" w:hAnsiTheme="minorHAnsi" w:cstheme="minorHAnsi"/>
                      <w:sz w:val="24"/>
                      <w:szCs w:val="24"/>
                    </w:rPr>
                  </w:pPr>
                </w:p>
              </w:tc>
              <w:tc>
                <w:tcPr>
                  <w:tcW w:w="2010" w:type="dxa"/>
                  <w:shd w:val="clear" w:color="auto" w:fill="auto"/>
                </w:tcPr>
                <w:p w14:paraId="1DF90191" w14:textId="77777777" w:rsidR="00505380" w:rsidRPr="00643C3C" w:rsidRDefault="00505380" w:rsidP="00B66FB2">
                  <w:pPr>
                    <w:spacing w:after="120"/>
                    <w:rPr>
                      <w:rFonts w:asciiTheme="minorHAnsi" w:eastAsia="Open Sans" w:hAnsiTheme="minorHAnsi" w:cstheme="minorHAnsi"/>
                      <w:sz w:val="24"/>
                      <w:szCs w:val="24"/>
                    </w:rPr>
                  </w:pPr>
                </w:p>
              </w:tc>
            </w:tr>
            <w:tr w:rsidR="00505380" w:rsidRPr="00643C3C" w14:paraId="31FA6777" w14:textId="77777777" w:rsidTr="00B66FB2">
              <w:tc>
                <w:tcPr>
                  <w:tcW w:w="9445" w:type="dxa"/>
                  <w:gridSpan w:val="4"/>
                  <w:tcBorders>
                    <w:bottom w:val="single" w:sz="4" w:space="0" w:color="auto"/>
                  </w:tcBorders>
                  <w:shd w:val="clear" w:color="auto" w:fill="auto"/>
                </w:tcPr>
                <w:p w14:paraId="2FF3AB2B" w14:textId="77777777" w:rsidR="00505380" w:rsidRPr="00643C3C" w:rsidRDefault="00505380" w:rsidP="00B66FB2">
                  <w:pPr>
                    <w:spacing w:after="120"/>
                    <w:rPr>
                      <w:rFonts w:asciiTheme="minorHAnsi" w:eastAsia="Open Sans" w:hAnsiTheme="minorHAnsi" w:cstheme="minorHAnsi"/>
                      <w:sz w:val="24"/>
                      <w:szCs w:val="24"/>
                    </w:rPr>
                  </w:pPr>
                  <w:r w:rsidRPr="00643C3C">
                    <w:rPr>
                      <w:rFonts w:asciiTheme="minorHAnsi" w:eastAsia="Open Sans" w:hAnsiTheme="minorHAnsi" w:cstheme="minorHAnsi"/>
                      <w:sz w:val="24"/>
                      <w:szCs w:val="24"/>
                    </w:rPr>
                    <w:t xml:space="preserve">One elective chosen from:  </w:t>
                  </w:r>
                </w:p>
              </w:tc>
            </w:tr>
            <w:tr w:rsidR="00505380" w:rsidRPr="00643C3C" w14:paraId="3F3BEC38" w14:textId="77777777" w:rsidTr="00B66FB2">
              <w:tc>
                <w:tcPr>
                  <w:tcW w:w="1315" w:type="dxa"/>
                  <w:gridSpan w:val="2"/>
                  <w:tcBorders>
                    <w:bottom w:val="single" w:sz="4" w:space="0" w:color="auto"/>
                  </w:tcBorders>
                  <w:shd w:val="clear" w:color="auto" w:fill="auto"/>
                </w:tcPr>
                <w:p w14:paraId="6E6007B6" w14:textId="77777777" w:rsidR="00505380" w:rsidRPr="00643C3C" w:rsidRDefault="00505380" w:rsidP="00B66FB2">
                  <w:pPr>
                    <w:spacing w:after="120"/>
                    <w:rPr>
                      <w:rFonts w:asciiTheme="minorHAnsi" w:eastAsia="Open Sans" w:hAnsiTheme="minorHAnsi" w:cstheme="minorHAnsi"/>
                      <w:sz w:val="24"/>
                      <w:szCs w:val="24"/>
                    </w:rPr>
                  </w:pPr>
                </w:p>
              </w:tc>
              <w:tc>
                <w:tcPr>
                  <w:tcW w:w="6120" w:type="dxa"/>
                  <w:tcBorders>
                    <w:bottom w:val="single" w:sz="4" w:space="0" w:color="auto"/>
                  </w:tcBorders>
                  <w:shd w:val="clear" w:color="auto" w:fill="auto"/>
                </w:tcPr>
                <w:p w14:paraId="7514B5E5" w14:textId="77777777" w:rsidR="00505380" w:rsidRPr="00643C3C" w:rsidRDefault="00505380" w:rsidP="00B66FB2">
                  <w:pPr>
                    <w:spacing w:after="120"/>
                    <w:rPr>
                      <w:rFonts w:asciiTheme="minorHAnsi" w:eastAsia="Open Sans" w:hAnsiTheme="minorHAnsi" w:cstheme="minorHAnsi"/>
                      <w:sz w:val="24"/>
                      <w:szCs w:val="24"/>
                    </w:rPr>
                  </w:pPr>
                </w:p>
              </w:tc>
              <w:tc>
                <w:tcPr>
                  <w:tcW w:w="2010" w:type="dxa"/>
                  <w:tcBorders>
                    <w:bottom w:val="single" w:sz="4" w:space="0" w:color="auto"/>
                  </w:tcBorders>
                  <w:shd w:val="clear" w:color="auto" w:fill="auto"/>
                </w:tcPr>
                <w:p w14:paraId="3692F7DF" w14:textId="77777777" w:rsidR="00505380" w:rsidRPr="00643C3C" w:rsidRDefault="00505380" w:rsidP="00B66FB2">
                  <w:pPr>
                    <w:spacing w:after="120"/>
                    <w:rPr>
                      <w:rFonts w:asciiTheme="minorHAnsi" w:eastAsia="Open Sans" w:hAnsiTheme="minorHAnsi" w:cstheme="minorHAnsi"/>
                      <w:sz w:val="24"/>
                      <w:szCs w:val="24"/>
                    </w:rPr>
                  </w:pPr>
                </w:p>
              </w:tc>
            </w:tr>
            <w:tr w:rsidR="00505380" w:rsidRPr="00643C3C" w14:paraId="0D95DA3B" w14:textId="77777777" w:rsidTr="00B66FB2">
              <w:trPr>
                <w:trHeight w:val="323"/>
              </w:trPr>
              <w:tc>
                <w:tcPr>
                  <w:tcW w:w="7435" w:type="dxa"/>
                  <w:gridSpan w:val="3"/>
                  <w:vMerge w:val="restart"/>
                  <w:shd w:val="clear" w:color="auto" w:fill="CCA08C"/>
                </w:tcPr>
                <w:p w14:paraId="78E201BF" w14:textId="77777777" w:rsidR="00505380" w:rsidRPr="008D7E4C" w:rsidRDefault="00505380" w:rsidP="00B66FB2">
                  <w:pPr>
                    <w:rPr>
                      <w:rFonts w:asciiTheme="minorHAnsi" w:eastAsia="Open Sans" w:hAnsiTheme="minorHAnsi" w:cstheme="minorHAnsi"/>
                      <w:sz w:val="24"/>
                      <w:szCs w:val="24"/>
                    </w:rPr>
                  </w:pPr>
                  <w:r w:rsidRPr="00643C3C">
                    <w:rPr>
                      <w:rFonts w:asciiTheme="minorHAnsi" w:eastAsia="Open Sans" w:hAnsiTheme="minorHAnsi" w:cstheme="minorHAnsi"/>
                      <w:sz w:val="24"/>
                      <w:szCs w:val="24"/>
                    </w:rPr>
                    <w:t xml:space="preserve">Notes: </w:t>
                  </w:r>
                  <w:r w:rsidRPr="008D7E4C">
                    <w:rPr>
                      <w:rFonts w:asciiTheme="minorHAnsi" w:eastAsia="Open Sans" w:hAnsiTheme="minorHAnsi" w:cstheme="minorHAnsi"/>
                      <w:sz w:val="24"/>
                      <w:szCs w:val="24"/>
                    </w:rPr>
                    <w:t>Write any additional information; for example, “No course may be used more than once to meet diploma requirements.”</w:t>
                  </w:r>
                </w:p>
                <w:p w14:paraId="116A01B0" w14:textId="77777777" w:rsidR="00505380" w:rsidRDefault="00505380" w:rsidP="00B66FB2">
                  <w:pPr>
                    <w:rPr>
                      <w:rFonts w:asciiTheme="minorHAnsi" w:eastAsia="Open Sans" w:hAnsiTheme="minorHAnsi" w:cstheme="minorHAnsi"/>
                      <w:sz w:val="24"/>
                      <w:szCs w:val="24"/>
                    </w:rPr>
                  </w:pPr>
                </w:p>
                <w:p w14:paraId="2ACF75CF" w14:textId="77777777" w:rsidR="00505380" w:rsidRPr="00643C3C" w:rsidRDefault="00505380" w:rsidP="00B66FB2">
                  <w:pPr>
                    <w:rPr>
                      <w:rFonts w:asciiTheme="minorHAnsi" w:eastAsia="Open Sans" w:hAnsiTheme="minorHAnsi" w:cstheme="minorHAnsi"/>
                      <w:sz w:val="24"/>
                      <w:szCs w:val="24"/>
                    </w:rPr>
                  </w:pPr>
                  <w:r w:rsidRPr="008D7E4C">
                    <w:rPr>
                      <w:rFonts w:asciiTheme="minorHAnsi" w:eastAsia="Open Sans" w:hAnsiTheme="minorHAnsi" w:cstheme="minorHAnsi"/>
                      <w:sz w:val="24"/>
                      <w:szCs w:val="24"/>
                    </w:rPr>
                    <w:t>Delete this section if not needed</w:t>
                  </w:r>
                  <w:r>
                    <w:rPr>
                      <w:rFonts w:asciiTheme="minorHAnsi" w:eastAsia="Open Sans" w:hAnsiTheme="minorHAnsi" w:cstheme="minorHAnsi"/>
                      <w:sz w:val="24"/>
                      <w:szCs w:val="24"/>
                    </w:rPr>
                    <w:t>.</w:t>
                  </w:r>
                </w:p>
              </w:tc>
              <w:tc>
                <w:tcPr>
                  <w:tcW w:w="2010" w:type="dxa"/>
                  <w:tcBorders>
                    <w:bottom w:val="nil"/>
                  </w:tcBorders>
                  <w:shd w:val="clear" w:color="auto" w:fill="CCA08C"/>
                </w:tcPr>
                <w:p w14:paraId="73E75ADE" w14:textId="77777777" w:rsidR="00505380" w:rsidRPr="00643C3C" w:rsidRDefault="00505380" w:rsidP="00B66FB2">
                  <w:pPr>
                    <w:spacing w:after="120"/>
                    <w:rPr>
                      <w:rFonts w:asciiTheme="minorHAnsi" w:eastAsia="Open Sans" w:hAnsiTheme="minorHAnsi" w:cstheme="minorHAnsi"/>
                      <w:b/>
                      <w:sz w:val="24"/>
                      <w:szCs w:val="24"/>
                    </w:rPr>
                  </w:pPr>
                  <w:r w:rsidRPr="00643C3C">
                    <w:rPr>
                      <w:rFonts w:asciiTheme="minorHAnsi" w:eastAsia="Open Sans" w:hAnsiTheme="minorHAnsi" w:cstheme="minorHAnsi"/>
                      <w:b/>
                      <w:sz w:val="24"/>
                      <w:szCs w:val="24"/>
                    </w:rPr>
                    <w:t>Total Credits</w:t>
                  </w:r>
                </w:p>
              </w:tc>
            </w:tr>
            <w:tr w:rsidR="00505380" w:rsidRPr="00643C3C" w14:paraId="730A1A4A" w14:textId="77777777" w:rsidTr="00B66FB2">
              <w:trPr>
                <w:trHeight w:val="502"/>
              </w:trPr>
              <w:tc>
                <w:tcPr>
                  <w:tcW w:w="7435" w:type="dxa"/>
                  <w:gridSpan w:val="3"/>
                  <w:vMerge/>
                  <w:tcBorders>
                    <w:bottom w:val="single" w:sz="4" w:space="0" w:color="auto"/>
                  </w:tcBorders>
                  <w:shd w:val="clear" w:color="auto" w:fill="CCA08C"/>
                </w:tcPr>
                <w:p w14:paraId="48E1CC58" w14:textId="77777777" w:rsidR="00505380" w:rsidRPr="00643C3C" w:rsidRDefault="00505380" w:rsidP="00B66FB2">
                  <w:pPr>
                    <w:spacing w:after="120"/>
                    <w:rPr>
                      <w:rFonts w:asciiTheme="minorHAnsi" w:eastAsia="Open Sans" w:hAnsiTheme="minorHAnsi" w:cstheme="minorHAnsi"/>
                      <w:sz w:val="24"/>
                      <w:szCs w:val="24"/>
                    </w:rPr>
                  </w:pPr>
                </w:p>
              </w:tc>
              <w:tc>
                <w:tcPr>
                  <w:tcW w:w="2010" w:type="dxa"/>
                  <w:tcBorders>
                    <w:top w:val="nil"/>
                  </w:tcBorders>
                  <w:shd w:val="clear" w:color="auto" w:fill="CCA08C"/>
                </w:tcPr>
                <w:p w14:paraId="19692DAE" w14:textId="77777777" w:rsidR="00505380" w:rsidRPr="00643C3C" w:rsidRDefault="00505380" w:rsidP="00B66FB2">
                  <w:pPr>
                    <w:spacing w:after="120"/>
                    <w:jc w:val="both"/>
                    <w:rPr>
                      <w:rFonts w:asciiTheme="minorHAnsi" w:eastAsia="Open Sans" w:hAnsiTheme="minorHAnsi" w:cstheme="minorHAnsi"/>
                      <w:sz w:val="24"/>
                      <w:szCs w:val="24"/>
                    </w:rPr>
                  </w:pPr>
                </w:p>
              </w:tc>
            </w:tr>
          </w:tbl>
          <w:p w14:paraId="659F7DEB" w14:textId="77777777" w:rsidR="00505380" w:rsidRPr="00643C3C" w:rsidRDefault="00505380" w:rsidP="00B66FB2">
            <w:pPr>
              <w:spacing w:after="120"/>
              <w:rPr>
                <w:rFonts w:asciiTheme="minorHAnsi" w:eastAsia="Open Sans" w:hAnsiTheme="minorHAnsi" w:cstheme="minorHAnsi"/>
                <w:b/>
                <w:bCs/>
                <w:sz w:val="24"/>
                <w:szCs w:val="24"/>
              </w:rPr>
            </w:pPr>
          </w:p>
        </w:tc>
      </w:tr>
    </w:tbl>
    <w:tbl>
      <w:tblPr>
        <w:tblpPr w:leftFromText="180" w:rightFromText="180" w:vertAnchor="text" w:horzAnchor="margin" w:tblpY="327"/>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15"/>
      </w:tblGrid>
      <w:tr w:rsidR="00505380" w:rsidRPr="00643C3C" w14:paraId="6BA83E99" w14:textId="77777777" w:rsidTr="00B66FB2">
        <w:tc>
          <w:tcPr>
            <w:tcW w:w="9715" w:type="dxa"/>
            <w:shd w:val="clear" w:color="auto" w:fill="CCA08C"/>
          </w:tcPr>
          <w:p w14:paraId="6EC08B2D" w14:textId="77777777" w:rsidR="00505380" w:rsidRPr="00643C3C" w:rsidRDefault="00505380" w:rsidP="00B66FB2">
            <w:pPr>
              <w:rPr>
                <w:rFonts w:asciiTheme="minorHAnsi" w:eastAsia="Open Sans" w:hAnsiTheme="minorHAnsi" w:cstheme="minorHAnsi"/>
                <w:sz w:val="24"/>
                <w:szCs w:val="24"/>
              </w:rPr>
            </w:pPr>
            <w:r w:rsidRPr="00643C3C">
              <w:rPr>
                <w:rFonts w:asciiTheme="minorHAnsi" w:eastAsia="Open Sans" w:hAnsiTheme="minorHAnsi" w:cstheme="minorHAnsi"/>
                <w:b/>
                <w:bCs/>
                <w:sz w:val="24"/>
                <w:szCs w:val="24"/>
              </w:rPr>
              <w:lastRenderedPageBreak/>
              <w:t xml:space="preserve">Credential: </w:t>
            </w:r>
            <w:r w:rsidRPr="00643C3C">
              <w:rPr>
                <w:rFonts w:asciiTheme="minorHAnsi" w:eastAsia="Open Sans" w:hAnsiTheme="minorHAnsi" w:cstheme="minorHAnsi"/>
                <w:sz w:val="24"/>
                <w:szCs w:val="24"/>
              </w:rPr>
              <w:t xml:space="preserve">(See </w:t>
            </w:r>
            <w:hyperlink r:id="rId80">
              <w:r w:rsidRPr="00D94466">
                <w:rPr>
                  <w:rStyle w:val="Hyperlink"/>
                  <w:rFonts w:asciiTheme="minorHAnsi" w:eastAsia="Open Sans" w:hAnsiTheme="minorHAnsi" w:cstheme="minorHAnsi"/>
                  <w:sz w:val="24"/>
                  <w:szCs w:val="24"/>
                </w:rPr>
                <w:t>CNC Education Council Procedure for College Credentials Policy</w:t>
              </w:r>
            </w:hyperlink>
            <w:r w:rsidRPr="00D94466">
              <w:rPr>
                <w:rStyle w:val="Hyperlink"/>
                <w:rFonts w:asciiTheme="minorHAnsi" w:eastAsia="Open Sans" w:hAnsiTheme="minorHAnsi" w:cstheme="minorHAnsi"/>
                <w:sz w:val="24"/>
                <w:szCs w:val="24"/>
              </w:rPr>
              <w:t xml:space="preserve"> </w:t>
            </w:r>
            <w:r w:rsidRPr="00D94466">
              <w:rPr>
                <w:rStyle w:val="Hyperlink"/>
                <w:sz w:val="24"/>
                <w:szCs w:val="24"/>
              </w:rPr>
              <w:t>(1.10)</w:t>
            </w:r>
            <w:r w:rsidRPr="00D94466">
              <w:rPr>
                <w:rFonts w:asciiTheme="minorHAnsi" w:eastAsia="Open Sans" w:hAnsiTheme="minorHAnsi" w:cstheme="minorHAnsi"/>
                <w:sz w:val="24"/>
                <w:szCs w:val="24"/>
              </w:rPr>
              <w:t>)</w:t>
            </w:r>
          </w:p>
        </w:tc>
      </w:tr>
      <w:tr w:rsidR="00505380" w:rsidRPr="00643C3C" w14:paraId="476DA3FF" w14:textId="77777777" w:rsidTr="00B66FB2">
        <w:tc>
          <w:tcPr>
            <w:tcW w:w="9715" w:type="dxa"/>
            <w:shd w:val="clear" w:color="auto" w:fill="auto"/>
          </w:tcPr>
          <w:p w14:paraId="30765A29" w14:textId="77777777" w:rsidR="00505380" w:rsidRPr="00643C3C" w:rsidRDefault="00505380" w:rsidP="00B66FB2">
            <w:pPr>
              <w:rPr>
                <w:rFonts w:asciiTheme="minorHAnsi" w:eastAsia="Open Sans" w:hAnsiTheme="minorHAnsi" w:cstheme="minorHAnsi"/>
                <w:sz w:val="24"/>
                <w:szCs w:val="24"/>
              </w:rPr>
            </w:pPr>
          </w:p>
        </w:tc>
      </w:tr>
      <w:tr w:rsidR="00505380" w:rsidRPr="00643C3C" w14:paraId="33F0CB12" w14:textId="77777777" w:rsidTr="00B66FB2">
        <w:tc>
          <w:tcPr>
            <w:tcW w:w="9715" w:type="dxa"/>
            <w:shd w:val="clear" w:color="auto" w:fill="CCA08C"/>
          </w:tcPr>
          <w:p w14:paraId="543943F4" w14:textId="77777777" w:rsidR="00505380" w:rsidRPr="00643C3C" w:rsidRDefault="00505380" w:rsidP="00B66FB2">
            <w:pPr>
              <w:rPr>
                <w:rFonts w:asciiTheme="minorHAnsi" w:eastAsia="Open Sans" w:hAnsiTheme="minorHAnsi" w:cstheme="minorHAnsi"/>
                <w:sz w:val="24"/>
                <w:szCs w:val="24"/>
              </w:rPr>
            </w:pPr>
            <w:r w:rsidRPr="00643C3C">
              <w:rPr>
                <w:rFonts w:asciiTheme="minorHAnsi" w:eastAsia="Open Sans" w:hAnsiTheme="minorHAnsi" w:cstheme="minorHAnsi"/>
                <w:b/>
                <w:bCs/>
                <w:sz w:val="24"/>
                <w:szCs w:val="24"/>
              </w:rPr>
              <w:t>Graduation/Time Frames:</w:t>
            </w:r>
            <w:r w:rsidRPr="00643C3C">
              <w:rPr>
                <w:rFonts w:asciiTheme="minorHAnsi" w:eastAsia="Open Sans" w:hAnsiTheme="minorHAnsi" w:cstheme="minorHAnsi"/>
                <w:sz w:val="24"/>
                <w:szCs w:val="24"/>
              </w:rPr>
              <w:t xml:space="preserve"> The CNC </w:t>
            </w:r>
            <w:hyperlink r:id="rId81" w:history="1">
              <w:r w:rsidRPr="00643C3C">
                <w:rPr>
                  <w:rStyle w:val="Hyperlink"/>
                  <w:rFonts w:asciiTheme="minorHAnsi" w:eastAsia="Open Sans" w:hAnsiTheme="minorHAnsi" w:cstheme="minorHAnsi"/>
                  <w:sz w:val="24"/>
                  <w:szCs w:val="24"/>
                </w:rPr>
                <w:t>Ten Year Timeline for Program Completion Policy (E-1.37)</w:t>
              </w:r>
            </w:hyperlink>
            <w:r w:rsidRPr="00643C3C">
              <w:rPr>
                <w:rFonts w:asciiTheme="minorHAnsi" w:eastAsia="Open Sans" w:hAnsiTheme="minorHAnsi" w:cstheme="minorHAnsi"/>
                <w:sz w:val="24"/>
                <w:szCs w:val="24"/>
              </w:rPr>
              <w:t xml:space="preserve"> applies by default to all programs. It is only necessary to complete this section if the program has or is seeking approval for a shorter program completion deadline.</w:t>
            </w:r>
          </w:p>
        </w:tc>
      </w:tr>
      <w:tr w:rsidR="00505380" w:rsidRPr="00643C3C" w14:paraId="41AE3774" w14:textId="77777777" w:rsidTr="00B66FB2">
        <w:tc>
          <w:tcPr>
            <w:tcW w:w="9715" w:type="dxa"/>
            <w:shd w:val="clear" w:color="auto" w:fill="auto"/>
          </w:tcPr>
          <w:p w14:paraId="37AB4CCD" w14:textId="77777777" w:rsidR="00505380" w:rsidRPr="00643C3C" w:rsidRDefault="00505380" w:rsidP="00B66FB2">
            <w:pPr>
              <w:rPr>
                <w:rFonts w:asciiTheme="minorHAnsi" w:eastAsia="Open Sans" w:hAnsiTheme="minorHAnsi" w:cstheme="minorHAnsi"/>
                <w:sz w:val="24"/>
                <w:szCs w:val="24"/>
              </w:rPr>
            </w:pPr>
          </w:p>
        </w:tc>
      </w:tr>
      <w:tr w:rsidR="00505380" w:rsidRPr="00643C3C" w14:paraId="2B067059" w14:textId="77777777" w:rsidTr="0032217A">
        <w:tc>
          <w:tcPr>
            <w:tcW w:w="9715" w:type="dxa"/>
            <w:tcBorders>
              <w:bottom w:val="single" w:sz="4" w:space="0" w:color="auto"/>
            </w:tcBorders>
            <w:shd w:val="clear" w:color="auto" w:fill="CCA08C"/>
          </w:tcPr>
          <w:p w14:paraId="539234F5" w14:textId="77777777" w:rsidR="00505380" w:rsidRPr="00643C3C" w:rsidRDefault="00505380" w:rsidP="00B66FB2">
            <w:pPr>
              <w:rPr>
                <w:rFonts w:asciiTheme="minorHAnsi" w:eastAsia="Open Sans" w:hAnsiTheme="minorHAnsi" w:cstheme="minorHAnsi"/>
                <w:sz w:val="24"/>
                <w:szCs w:val="24"/>
              </w:rPr>
            </w:pPr>
            <w:r w:rsidRPr="00B904C3">
              <w:rPr>
                <w:rFonts w:asciiTheme="minorHAnsi" w:eastAsia="Open Sans" w:hAnsiTheme="minorHAnsi" w:cstheme="minorHAnsi"/>
                <w:b/>
                <w:sz w:val="24"/>
                <w:szCs w:val="24"/>
              </w:rPr>
              <w:t>Residency Rate Requirement:</w:t>
            </w:r>
            <w:r w:rsidRPr="00B904C3">
              <w:rPr>
                <w:rFonts w:asciiTheme="minorHAnsi" w:eastAsia="Open Sans" w:hAnsiTheme="minorHAnsi" w:cstheme="minorHAnsi"/>
                <w:sz w:val="24"/>
                <w:szCs w:val="24"/>
              </w:rPr>
              <w:t xml:space="preserve"> Residency rates as outlined in the College Credentials Policy Procedures (E-1.10) apply by default to all programs. It is only necessary to complete th</w:t>
            </w:r>
            <w:r>
              <w:rPr>
                <w:rFonts w:asciiTheme="minorHAnsi" w:eastAsia="Open Sans" w:hAnsiTheme="minorHAnsi" w:cstheme="minorHAnsi"/>
                <w:sz w:val="24"/>
                <w:szCs w:val="24"/>
              </w:rPr>
              <w:t>e</w:t>
            </w:r>
            <w:r w:rsidRPr="00B904C3">
              <w:rPr>
                <w:rFonts w:asciiTheme="minorHAnsi" w:eastAsia="Open Sans" w:hAnsiTheme="minorHAnsi" w:cstheme="minorHAnsi"/>
                <w:sz w:val="24"/>
                <w:szCs w:val="24"/>
              </w:rPr>
              <w:t xml:space="preserve"> section</w:t>
            </w:r>
            <w:r>
              <w:rPr>
                <w:rFonts w:asciiTheme="minorHAnsi" w:eastAsia="Open Sans" w:hAnsiTheme="minorHAnsi" w:cstheme="minorHAnsi"/>
                <w:sz w:val="24"/>
                <w:szCs w:val="24"/>
              </w:rPr>
              <w:t xml:space="preserve"> below</w:t>
            </w:r>
            <w:r w:rsidRPr="00B904C3">
              <w:rPr>
                <w:rFonts w:asciiTheme="minorHAnsi" w:eastAsia="Open Sans" w:hAnsiTheme="minorHAnsi" w:cstheme="minorHAnsi"/>
                <w:sz w:val="24"/>
                <w:szCs w:val="24"/>
              </w:rPr>
              <w:t xml:space="preserve"> if the program has specific regulatory body requirements</w:t>
            </w:r>
            <w:r>
              <w:rPr>
                <w:rFonts w:asciiTheme="minorHAnsi" w:eastAsia="Open Sans" w:hAnsiTheme="minorHAnsi" w:cstheme="minorHAnsi"/>
                <w:sz w:val="24"/>
                <w:szCs w:val="24"/>
              </w:rPr>
              <w:t xml:space="preserve"> that</w:t>
            </w:r>
            <w:r w:rsidRPr="00B904C3">
              <w:rPr>
                <w:rFonts w:asciiTheme="minorHAnsi" w:eastAsia="Open Sans" w:hAnsiTheme="minorHAnsi" w:cstheme="minorHAnsi"/>
                <w:sz w:val="24"/>
                <w:szCs w:val="24"/>
              </w:rPr>
              <w:t xml:space="preserve"> requir</w:t>
            </w:r>
            <w:r>
              <w:rPr>
                <w:rFonts w:asciiTheme="minorHAnsi" w:eastAsia="Open Sans" w:hAnsiTheme="minorHAnsi" w:cstheme="minorHAnsi"/>
                <w:sz w:val="24"/>
                <w:szCs w:val="24"/>
              </w:rPr>
              <w:t>e</w:t>
            </w:r>
            <w:r w:rsidRPr="00B904C3">
              <w:rPr>
                <w:rFonts w:asciiTheme="minorHAnsi" w:eastAsia="Open Sans" w:hAnsiTheme="minorHAnsi" w:cstheme="minorHAnsi"/>
                <w:sz w:val="24"/>
                <w:szCs w:val="24"/>
              </w:rPr>
              <w:t xml:space="preserve"> a higher residency rate at the institution issuing the credential.</w:t>
            </w:r>
          </w:p>
        </w:tc>
      </w:tr>
      <w:tr w:rsidR="00505380" w:rsidRPr="00643C3C" w14:paraId="6ED0F106" w14:textId="77777777" w:rsidTr="0032217A">
        <w:tc>
          <w:tcPr>
            <w:tcW w:w="9715" w:type="dxa"/>
            <w:tcBorders>
              <w:bottom w:val="single" w:sz="4" w:space="0" w:color="auto"/>
            </w:tcBorders>
            <w:shd w:val="clear" w:color="auto" w:fill="auto"/>
          </w:tcPr>
          <w:p w14:paraId="3110DBE7" w14:textId="77777777" w:rsidR="00505380" w:rsidRPr="00643C3C" w:rsidRDefault="00505380" w:rsidP="00B66FB2">
            <w:pPr>
              <w:rPr>
                <w:rFonts w:asciiTheme="minorHAnsi" w:eastAsia="Open Sans" w:hAnsiTheme="minorHAnsi" w:cstheme="minorHAnsi"/>
                <w:sz w:val="24"/>
                <w:szCs w:val="24"/>
              </w:rPr>
            </w:pPr>
          </w:p>
        </w:tc>
      </w:tr>
    </w:tbl>
    <w:p w14:paraId="60BB77A7" w14:textId="77777777" w:rsidR="00505380" w:rsidRPr="00643C3C" w:rsidRDefault="00505380" w:rsidP="00B66FB2">
      <w:pPr>
        <w:rPr>
          <w:rFonts w:asciiTheme="minorHAnsi" w:eastAsia="Open Sans" w:hAnsiTheme="minorHAnsi" w:cstheme="minorHAnsi"/>
          <w:sz w:val="20"/>
          <w:szCs w:val="20"/>
        </w:rPr>
      </w:pPr>
    </w:p>
    <w:p w14:paraId="64AD410D" w14:textId="1F32BB64" w:rsidR="00296643" w:rsidRDefault="00296643">
      <w:pPr>
        <w:rPr>
          <w:rFonts w:eastAsia="Times New Roman" w:cs="Open Sans"/>
          <w:sz w:val="22"/>
        </w:rPr>
      </w:pPr>
      <w:r>
        <w:rPr>
          <w:rFonts w:eastAsia="Times New Roman" w:cs="Open Sans"/>
          <w:sz w:val="22"/>
        </w:rPr>
        <w:br w:type="page"/>
      </w:r>
    </w:p>
    <w:p w14:paraId="04A60E29" w14:textId="77777777" w:rsidR="00296643" w:rsidRPr="00663BE1" w:rsidRDefault="00296643" w:rsidP="00B66FB2">
      <w:pPr>
        <w:pBdr>
          <w:bottom w:val="single" w:sz="12" w:space="1" w:color="auto"/>
        </w:pBdr>
        <w:outlineLvl w:val="0"/>
        <w:rPr>
          <w:rFonts w:eastAsia="Calibri" w:cs="Open Sans"/>
          <w:b/>
          <w:sz w:val="28"/>
          <w:szCs w:val="28"/>
        </w:rPr>
      </w:pPr>
      <w:bookmarkStart w:id="25" w:name="_Toc112056744"/>
      <w:bookmarkStart w:id="26" w:name="_Toc112235635"/>
      <w:r w:rsidRPr="00663BE1">
        <w:rPr>
          <w:rFonts w:eastAsia="Calibri" w:cs="Open Sans"/>
          <w:b/>
          <w:sz w:val="28"/>
          <w:szCs w:val="28"/>
        </w:rPr>
        <w:lastRenderedPageBreak/>
        <w:t>2.</w:t>
      </w:r>
      <w:r>
        <w:rPr>
          <w:rFonts w:eastAsia="Calibri" w:cs="Open Sans"/>
          <w:b/>
          <w:sz w:val="28"/>
          <w:szCs w:val="28"/>
        </w:rPr>
        <w:t>9</w:t>
      </w:r>
      <w:r w:rsidRPr="00663BE1">
        <w:rPr>
          <w:rFonts w:eastAsia="Calibri" w:cs="Open Sans"/>
          <w:b/>
          <w:sz w:val="28"/>
          <w:szCs w:val="28"/>
        </w:rPr>
        <w:t xml:space="preserve"> </w:t>
      </w:r>
      <w:r>
        <w:rPr>
          <w:rFonts w:eastAsia="Calibri" w:cs="Open Sans"/>
          <w:b/>
          <w:sz w:val="28"/>
          <w:szCs w:val="28"/>
        </w:rPr>
        <w:t xml:space="preserve">Education Council </w:t>
      </w:r>
      <w:r w:rsidRPr="00663BE1">
        <w:rPr>
          <w:rFonts w:eastAsia="Calibri" w:cs="Open Sans"/>
          <w:b/>
          <w:sz w:val="28"/>
          <w:szCs w:val="28"/>
        </w:rPr>
        <w:t xml:space="preserve">Course Outline </w:t>
      </w:r>
      <w:r>
        <w:rPr>
          <w:rFonts w:eastAsia="Calibri" w:cs="Open Sans"/>
          <w:b/>
          <w:sz w:val="28"/>
          <w:szCs w:val="28"/>
        </w:rPr>
        <w:t>Guide</w:t>
      </w:r>
      <w:bookmarkEnd w:id="25"/>
      <w:bookmarkEnd w:id="26"/>
      <w:r w:rsidRPr="00663BE1">
        <w:rPr>
          <w:rFonts w:eastAsia="Calibri" w:cs="Open Sans"/>
          <w:b/>
          <w:sz w:val="28"/>
          <w:szCs w:val="28"/>
        </w:rPr>
        <w:t xml:space="preserve"> </w:t>
      </w:r>
    </w:p>
    <w:p w14:paraId="7179F5C9" w14:textId="77777777" w:rsidR="00296643" w:rsidRPr="00663BE1" w:rsidRDefault="00296643" w:rsidP="00B66FB2">
      <w:pPr>
        <w:spacing w:before="120"/>
        <w:rPr>
          <w:rFonts w:eastAsia="Calibri" w:cs="Calibri"/>
          <w:sz w:val="20"/>
          <w:szCs w:val="20"/>
        </w:rPr>
      </w:pPr>
    </w:p>
    <w:p w14:paraId="6ED71761" w14:textId="74A3661C" w:rsidR="00296643" w:rsidRPr="00F23341" w:rsidRDefault="00296643" w:rsidP="00B66FB2">
      <w:pPr>
        <w:rPr>
          <w:rFonts w:eastAsia="Calibri" w:cs="Calibri"/>
        </w:rPr>
      </w:pPr>
      <w:r w:rsidRPr="00F23341">
        <w:rPr>
          <w:rFonts w:eastAsia="Calibri" w:cs="Calibri"/>
        </w:rPr>
        <w:t xml:space="preserve">See </w:t>
      </w:r>
      <w:r w:rsidRPr="00A2728A">
        <w:rPr>
          <w:rFonts w:eastAsia="Calibri" w:cs="Calibri"/>
        </w:rPr>
        <w:t>resource</w:t>
      </w:r>
      <w:r w:rsidRPr="00F23341">
        <w:rPr>
          <w:rFonts w:eastAsia="Calibri" w:cs="Calibri"/>
        </w:rPr>
        <w:t xml:space="preserve"> page</w:t>
      </w:r>
      <w:r w:rsidR="00A2728A">
        <w:rPr>
          <w:rFonts w:eastAsia="Calibri" w:cs="Calibri"/>
        </w:rPr>
        <w:t xml:space="preserve"> (1.7)</w:t>
      </w:r>
      <w:r w:rsidRPr="00F23341">
        <w:rPr>
          <w:rFonts w:eastAsia="Calibri" w:cs="Calibri"/>
        </w:rPr>
        <w:t xml:space="preserve"> for link to Course Outline and Course Syllabi Policy.</w:t>
      </w:r>
    </w:p>
    <w:p w14:paraId="4CA8CBB7" w14:textId="77777777" w:rsidR="00296643" w:rsidRPr="00F23341" w:rsidRDefault="00296643" w:rsidP="00B66FB2">
      <w:pPr>
        <w:rPr>
          <w:rFonts w:eastAsia="Calibri" w:cs="Calibri"/>
        </w:rPr>
      </w:pPr>
    </w:p>
    <w:p w14:paraId="029BFF7B" w14:textId="77777777" w:rsidR="00296643" w:rsidRPr="00F23341" w:rsidRDefault="00296643" w:rsidP="00B66FB2">
      <w:pPr>
        <w:rPr>
          <w:rFonts w:eastAsia="Calibri" w:cs="Calibri"/>
        </w:rPr>
      </w:pPr>
      <w:r w:rsidRPr="00F23341">
        <w:rPr>
          <w:rFonts w:eastAsia="Calibri" w:cs="Calibri"/>
        </w:rPr>
        <w:t xml:space="preserve">A course outline serves two purposes. </w:t>
      </w:r>
    </w:p>
    <w:p w14:paraId="35A4B68D" w14:textId="77777777" w:rsidR="00296643" w:rsidRPr="00F23341" w:rsidRDefault="00296643" w:rsidP="00B66FB2">
      <w:pPr>
        <w:rPr>
          <w:rFonts w:eastAsia="Calibri" w:cs="Calibri"/>
        </w:rPr>
      </w:pPr>
    </w:p>
    <w:p w14:paraId="0AFC00CA" w14:textId="77777777" w:rsidR="00296643" w:rsidRPr="00F23341" w:rsidRDefault="00296643" w:rsidP="00296643">
      <w:pPr>
        <w:numPr>
          <w:ilvl w:val="0"/>
          <w:numId w:val="52"/>
        </w:numPr>
        <w:spacing w:before="120"/>
        <w:contextualSpacing/>
        <w:rPr>
          <w:rFonts w:eastAsia="Calibri" w:cs="Calibri"/>
        </w:rPr>
      </w:pPr>
      <w:r w:rsidRPr="00F23341">
        <w:rPr>
          <w:rFonts w:eastAsia="Calibri" w:cs="Calibri"/>
        </w:rPr>
        <w:t>This document provides Education Council (EdCo) with pertinent course information. All EdCo proposals for new courses or changes to existing courses will include a course outline that adheres to the EdCo approved template.</w:t>
      </w:r>
    </w:p>
    <w:p w14:paraId="00B70D65" w14:textId="77777777" w:rsidR="00296643" w:rsidRPr="00F23341" w:rsidRDefault="00296643" w:rsidP="00296643">
      <w:pPr>
        <w:numPr>
          <w:ilvl w:val="0"/>
          <w:numId w:val="52"/>
        </w:numPr>
        <w:spacing w:before="120"/>
        <w:contextualSpacing/>
        <w:rPr>
          <w:rFonts w:eastAsia="Calibri" w:cs="Calibri"/>
        </w:rPr>
      </w:pPr>
      <w:r w:rsidRPr="00F23341">
        <w:rPr>
          <w:rFonts w:eastAsia="Calibri" w:cs="Calibri"/>
        </w:rPr>
        <w:t xml:space="preserve">The course outline contains course information that has been approved by EdCo.  The course outline cannot be changed unless it goes through the Ed Co process. </w:t>
      </w:r>
    </w:p>
    <w:p w14:paraId="09897E29" w14:textId="77777777" w:rsidR="00296643" w:rsidRPr="00F23341" w:rsidRDefault="00296643" w:rsidP="00B66FB2">
      <w:pPr>
        <w:spacing w:before="120"/>
        <w:ind w:left="720"/>
        <w:contextualSpacing/>
        <w:rPr>
          <w:rFonts w:eastAsia="Calibri" w:cs="Calibri"/>
        </w:rPr>
      </w:pPr>
    </w:p>
    <w:p w14:paraId="7AB9B3A6" w14:textId="77777777" w:rsidR="00296643" w:rsidRPr="00F23341" w:rsidRDefault="00296643" w:rsidP="00B66FB2">
      <w:pPr>
        <w:rPr>
          <w:rFonts w:eastAsia="Calibri" w:cs="Calibri"/>
        </w:rPr>
      </w:pPr>
      <w:r w:rsidRPr="00F23341">
        <w:rPr>
          <w:rFonts w:eastAsia="Calibri" w:cs="Calibri"/>
        </w:rPr>
        <w:t xml:space="preserve">The course outline will contain the information in the template. </w:t>
      </w:r>
    </w:p>
    <w:p w14:paraId="412DDAF5" w14:textId="77777777" w:rsidR="00296643" w:rsidRPr="00F23341" w:rsidRDefault="00296643" w:rsidP="00B66FB2">
      <w:pPr>
        <w:rPr>
          <w:rFonts w:eastAsia="Calibri" w:cs="Calibri"/>
        </w:rPr>
      </w:pPr>
    </w:p>
    <w:p w14:paraId="1735BD9A" w14:textId="77777777" w:rsidR="00296643" w:rsidRDefault="00296643" w:rsidP="00B66FB2">
      <w:pPr>
        <w:rPr>
          <w:rFonts w:eastAsia="Calibri" w:cs="Calibri"/>
        </w:rPr>
      </w:pPr>
      <w:r>
        <w:rPr>
          <w:rFonts w:eastAsia="Calibri" w:cs="Calibri"/>
        </w:rPr>
        <w:t>The course short title is what will appear on the student’s transcript.</w:t>
      </w:r>
    </w:p>
    <w:p w14:paraId="03B77333" w14:textId="77777777" w:rsidR="00296643" w:rsidRDefault="00296643" w:rsidP="00B66FB2">
      <w:pPr>
        <w:rPr>
          <w:rFonts w:eastAsia="Calibri" w:cs="Calibri"/>
        </w:rPr>
      </w:pPr>
    </w:p>
    <w:p w14:paraId="2FCB0C1F" w14:textId="77777777" w:rsidR="00296643" w:rsidRPr="00F23341" w:rsidRDefault="00296643" w:rsidP="00B66FB2">
      <w:pPr>
        <w:rPr>
          <w:rFonts w:eastAsia="Calibri" w:cs="Calibri"/>
        </w:rPr>
      </w:pPr>
      <w:r w:rsidRPr="00F23341">
        <w:rPr>
          <w:rFonts w:eastAsia="Calibri" w:cs="Calibri"/>
        </w:rPr>
        <w:t>If you are replacing a course, can it be used as an equivalent to the course it is replacing for program and graduation requirements.</w:t>
      </w:r>
    </w:p>
    <w:p w14:paraId="1B9CDBA1" w14:textId="77777777" w:rsidR="00296643" w:rsidRPr="00F23341" w:rsidRDefault="00296643" w:rsidP="00B66FB2">
      <w:pPr>
        <w:rPr>
          <w:rFonts w:eastAsia="Calibri" w:cs="Calibri"/>
        </w:rPr>
      </w:pPr>
    </w:p>
    <w:p w14:paraId="6BA26536" w14:textId="77777777" w:rsidR="00296643" w:rsidRPr="00F23341" w:rsidRDefault="00296643" w:rsidP="00B66FB2">
      <w:pPr>
        <w:rPr>
          <w:rFonts w:eastAsia="Calibri" w:cs="Calibri"/>
        </w:rPr>
      </w:pPr>
      <w:r w:rsidRPr="00F23341">
        <w:rPr>
          <w:rFonts w:eastAsia="Calibri" w:cs="Calibri"/>
        </w:rPr>
        <w:t>Items under “suggested” may be changed depending on the program.  Consult your program. Items that are referenced as “suggested” still must align with the calendar description and learning objectives.</w:t>
      </w:r>
    </w:p>
    <w:p w14:paraId="5011AB86" w14:textId="77777777" w:rsidR="00296643" w:rsidRPr="00F23341" w:rsidRDefault="00296643" w:rsidP="00B66FB2">
      <w:pPr>
        <w:rPr>
          <w:rFonts w:eastAsia="Calibri" w:cs="Calibri"/>
        </w:rPr>
      </w:pPr>
    </w:p>
    <w:p w14:paraId="50EE0487" w14:textId="77777777" w:rsidR="00296643" w:rsidRPr="00F23341" w:rsidRDefault="00296643" w:rsidP="00B66FB2">
      <w:pPr>
        <w:rPr>
          <w:rFonts w:eastAsia="Calibri" w:cs="Open Sans"/>
        </w:rPr>
      </w:pPr>
      <w:r w:rsidRPr="00F23341">
        <w:rPr>
          <w:rFonts w:eastAsia="Calibri" w:cs="Times New Roman"/>
        </w:rPr>
        <w:t>Use (Required) if content cannot be changed due to accreditation, articulation, department decision, or other outside regulatory body requirements.</w:t>
      </w:r>
    </w:p>
    <w:p w14:paraId="56308882" w14:textId="77777777" w:rsidR="00296643" w:rsidRPr="00F23341" w:rsidRDefault="00296643" w:rsidP="00B66FB2">
      <w:pPr>
        <w:rPr>
          <w:rFonts w:eastAsia="Calibri" w:cs="Calibri"/>
        </w:rPr>
      </w:pPr>
      <w:r w:rsidRPr="00F23341">
        <w:rPr>
          <w:rFonts w:eastAsia="Calibri" w:cs="Calibri"/>
        </w:rPr>
        <w:t xml:space="preserve">For example: </w:t>
      </w:r>
    </w:p>
    <w:p w14:paraId="1EF1B86C" w14:textId="77777777" w:rsidR="00296643" w:rsidRPr="00F23341" w:rsidRDefault="00296643" w:rsidP="00296643">
      <w:pPr>
        <w:numPr>
          <w:ilvl w:val="0"/>
          <w:numId w:val="53"/>
        </w:numPr>
        <w:spacing w:before="120"/>
        <w:contextualSpacing/>
        <w:rPr>
          <w:rFonts w:eastAsia="Calibri" w:cs="Calibri"/>
        </w:rPr>
      </w:pPr>
      <w:r w:rsidRPr="00F23341">
        <w:rPr>
          <w:rFonts w:eastAsia="Calibri" w:cs="Calibri"/>
        </w:rPr>
        <w:t>Evaluation Methods and % of Total Grade (Suggested)</w:t>
      </w:r>
    </w:p>
    <w:p w14:paraId="3A3CCEDE" w14:textId="77777777" w:rsidR="00296643" w:rsidRPr="00F23341" w:rsidRDefault="00296643" w:rsidP="00296643">
      <w:pPr>
        <w:numPr>
          <w:ilvl w:val="0"/>
          <w:numId w:val="53"/>
        </w:numPr>
        <w:spacing w:before="120"/>
        <w:contextualSpacing/>
        <w:rPr>
          <w:rFonts w:eastAsia="Calibri" w:cs="Times New Roman"/>
        </w:rPr>
      </w:pPr>
      <w:r w:rsidRPr="00F23341">
        <w:rPr>
          <w:rFonts w:eastAsia="Calibri" w:cs="Times New Roman"/>
        </w:rPr>
        <w:t>Texts or Materials (Required)</w:t>
      </w:r>
    </w:p>
    <w:p w14:paraId="49D8E700" w14:textId="77777777" w:rsidR="00296643" w:rsidRPr="00F23341" w:rsidRDefault="00296643" w:rsidP="00296643">
      <w:pPr>
        <w:numPr>
          <w:ilvl w:val="0"/>
          <w:numId w:val="53"/>
        </w:numPr>
        <w:spacing w:before="120"/>
        <w:contextualSpacing/>
        <w:rPr>
          <w:rFonts w:eastAsia="Calibri" w:cs="Calibri"/>
        </w:rPr>
      </w:pPr>
      <w:r w:rsidRPr="00F23341">
        <w:rPr>
          <w:rFonts w:eastAsia="Calibri" w:cs="Calibri"/>
        </w:rPr>
        <w:t xml:space="preserve">Course Content or Topics (Suggested) </w:t>
      </w:r>
    </w:p>
    <w:p w14:paraId="2122C85D" w14:textId="77777777" w:rsidR="00296643" w:rsidRPr="00F23341" w:rsidRDefault="00296643" w:rsidP="00B66FB2">
      <w:pPr>
        <w:spacing w:before="120"/>
        <w:rPr>
          <w:rFonts w:eastAsia="Calibri" w:cs="Calibri"/>
        </w:rPr>
      </w:pPr>
      <w:r w:rsidRPr="00F23341">
        <w:rPr>
          <w:rFonts w:eastAsia="Calibri" w:cs="Calibri"/>
        </w:rPr>
        <w:t>Important Note:</w:t>
      </w:r>
    </w:p>
    <w:p w14:paraId="4E6D57B3" w14:textId="77777777" w:rsidR="00296643" w:rsidRPr="00F23341" w:rsidRDefault="00296643" w:rsidP="00B66FB2">
      <w:pPr>
        <w:spacing w:before="120"/>
        <w:rPr>
          <w:rFonts w:eastAsia="Calibri" w:cs="Calibri"/>
        </w:rPr>
      </w:pPr>
      <w:r w:rsidRPr="00F23341">
        <w:rPr>
          <w:rFonts w:eastAsia="Calibri" w:cs="Calibri"/>
        </w:rPr>
        <w:t>The Education Council Proposal templates must be used or the proposal will be returned to the proponent.</w:t>
      </w:r>
    </w:p>
    <w:p w14:paraId="53CA458B" w14:textId="77777777" w:rsidR="00296643" w:rsidRPr="00F23341" w:rsidRDefault="00296643" w:rsidP="00B66FB2">
      <w:pPr>
        <w:rPr>
          <w:rFonts w:eastAsia="Calibri" w:cs="Open Sans"/>
        </w:rPr>
      </w:pPr>
    </w:p>
    <w:p w14:paraId="784BA4CC" w14:textId="11DAC555" w:rsidR="00296643" w:rsidRDefault="00296643">
      <w:pPr>
        <w:rPr>
          <w:rFonts w:eastAsia="Times New Roman" w:cs="Open Sans"/>
          <w:sz w:val="22"/>
        </w:rPr>
      </w:pPr>
      <w:r>
        <w:rPr>
          <w:rFonts w:eastAsia="Times New Roman" w:cs="Open Sans"/>
          <w:sz w:val="22"/>
        </w:rPr>
        <w:br w:type="page"/>
      </w:r>
    </w:p>
    <w:p w14:paraId="0F6CC7A2" w14:textId="0F06D041" w:rsidR="00296643" w:rsidRPr="00C00435" w:rsidRDefault="00296643" w:rsidP="00F75DBA">
      <w:pPr>
        <w:pBdr>
          <w:bottom w:val="single" w:sz="12" w:space="1" w:color="auto"/>
        </w:pBdr>
        <w:outlineLvl w:val="0"/>
        <w:rPr>
          <w:rFonts w:eastAsia="Calibri" w:cs="Open Sans"/>
          <w:b/>
          <w:sz w:val="28"/>
          <w:szCs w:val="28"/>
        </w:rPr>
      </w:pPr>
      <w:bookmarkStart w:id="27" w:name="_Toc112235636"/>
      <w:r w:rsidRPr="005B66A9">
        <w:rPr>
          <w:rFonts w:ascii="Calibri" w:eastAsia="Times New Roman" w:hAnsi="Calibri" w:cs="Calibri"/>
          <w:strike/>
          <w:noProof/>
          <w:sz w:val="28"/>
          <w:szCs w:val="24"/>
          <w:lang w:eastAsia="en-CA"/>
        </w:rPr>
        <w:lastRenderedPageBreak/>
        <w:drawing>
          <wp:anchor distT="0" distB="0" distL="114300" distR="114300" simplePos="0" relativeHeight="251661312" behindDoc="0" locked="0" layoutInCell="1" allowOverlap="1" wp14:anchorId="254130A1" wp14:editId="344A9CC4">
            <wp:simplePos x="0" y="0"/>
            <wp:positionH relativeFrom="column">
              <wp:posOffset>-109855</wp:posOffset>
            </wp:positionH>
            <wp:positionV relativeFrom="paragraph">
              <wp:posOffset>202205</wp:posOffset>
            </wp:positionV>
            <wp:extent cx="1257300" cy="11607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extLst>
                        <a:ext uri="{28A0092B-C50C-407E-A947-70E740481C1C}">
                          <a14:useLocalDpi xmlns:a14="http://schemas.microsoft.com/office/drawing/2010/main" val="0"/>
                        </a:ext>
                      </a:extLst>
                    </a:blip>
                    <a:stretch>
                      <a:fillRect/>
                    </a:stretch>
                  </pic:blipFill>
                  <pic:spPr bwMode="auto">
                    <a:xfrm>
                      <a:off x="0" y="0"/>
                      <a:ext cx="1257300" cy="1160780"/>
                    </a:xfrm>
                    <a:prstGeom prst="rect">
                      <a:avLst/>
                    </a:prstGeom>
                    <a:noFill/>
                  </pic:spPr>
                </pic:pic>
              </a:graphicData>
            </a:graphic>
          </wp:anchor>
        </w:drawing>
      </w:r>
      <w:r w:rsidR="00C00435">
        <w:rPr>
          <w:rFonts w:eastAsia="Calibri" w:cs="Open Sans"/>
          <w:b/>
          <w:sz w:val="28"/>
          <w:szCs w:val="28"/>
        </w:rPr>
        <w:t>2.1</w:t>
      </w:r>
      <w:r w:rsidR="00700B40">
        <w:rPr>
          <w:rFonts w:eastAsia="Calibri" w:cs="Open Sans"/>
          <w:b/>
          <w:sz w:val="28"/>
          <w:szCs w:val="28"/>
        </w:rPr>
        <w:t>0</w:t>
      </w:r>
      <w:r w:rsidR="00C00435">
        <w:rPr>
          <w:rFonts w:eastAsia="Calibri" w:cs="Open Sans"/>
          <w:b/>
          <w:sz w:val="28"/>
          <w:szCs w:val="28"/>
        </w:rPr>
        <w:t xml:space="preserve"> Education Council Course Outline Template</w:t>
      </w:r>
      <w:bookmarkEnd w:id="27"/>
    </w:p>
    <w:sdt>
      <w:sdtPr>
        <w:rPr>
          <w:rFonts w:asciiTheme="minorHAnsi" w:eastAsia="Open Sans" w:hAnsiTheme="minorHAnsi" w:cstheme="minorHAnsi"/>
          <w:b/>
          <w:bCs/>
          <w:sz w:val="36"/>
          <w:szCs w:val="36"/>
        </w:rPr>
        <w:id w:val="1877964754"/>
        <w:placeholder>
          <w:docPart w:val="7FB03CC917444979970C8CD84F0F6D64"/>
        </w:placeholder>
      </w:sdtPr>
      <w:sdtContent>
        <w:p w14:paraId="5B334CAB" w14:textId="77777777" w:rsidR="00296643" w:rsidRPr="00322D04" w:rsidRDefault="00296643" w:rsidP="00B66FB2">
          <w:pPr>
            <w:jc w:val="center"/>
            <w:rPr>
              <w:rFonts w:asciiTheme="minorHAnsi" w:eastAsia="Open Sans" w:hAnsiTheme="minorHAnsi" w:cstheme="minorHAnsi"/>
              <w:b/>
              <w:bCs/>
              <w:sz w:val="36"/>
              <w:szCs w:val="36"/>
            </w:rPr>
          </w:pPr>
          <w:r w:rsidRPr="00322D04">
            <w:rPr>
              <w:rFonts w:asciiTheme="minorHAnsi" w:eastAsia="Open Sans" w:hAnsiTheme="minorHAnsi" w:cstheme="minorHAnsi"/>
              <w:b/>
              <w:bCs/>
              <w:sz w:val="36"/>
              <w:szCs w:val="36"/>
            </w:rPr>
            <w:t>School (or equivalent)</w:t>
          </w:r>
        </w:p>
      </w:sdtContent>
    </w:sdt>
    <w:sdt>
      <w:sdtPr>
        <w:rPr>
          <w:rFonts w:asciiTheme="minorHAnsi" w:eastAsia="Open Sans" w:hAnsiTheme="minorHAnsi" w:cstheme="minorHAnsi"/>
          <w:b/>
          <w:bCs/>
          <w:sz w:val="36"/>
          <w:szCs w:val="36"/>
        </w:rPr>
        <w:id w:val="1938642079"/>
        <w:placeholder>
          <w:docPart w:val="7FB03CC917444979970C8CD84F0F6D64"/>
        </w:placeholder>
      </w:sdtPr>
      <w:sdtContent>
        <w:p w14:paraId="5A112C83" w14:textId="77777777" w:rsidR="00296643" w:rsidRPr="00322D04" w:rsidRDefault="00296643" w:rsidP="00B66FB2">
          <w:pPr>
            <w:jc w:val="center"/>
            <w:rPr>
              <w:rFonts w:asciiTheme="minorHAnsi" w:eastAsia="Open Sans" w:hAnsiTheme="minorHAnsi" w:cstheme="minorHAnsi"/>
              <w:sz w:val="36"/>
              <w:szCs w:val="36"/>
            </w:rPr>
          </w:pPr>
          <w:r w:rsidRPr="00322D04">
            <w:rPr>
              <w:rFonts w:asciiTheme="minorHAnsi" w:eastAsia="Open Sans" w:hAnsiTheme="minorHAnsi" w:cstheme="minorHAnsi"/>
              <w:b/>
              <w:bCs/>
              <w:sz w:val="36"/>
              <w:szCs w:val="36"/>
            </w:rPr>
            <w:t>Department</w:t>
          </w:r>
        </w:p>
      </w:sdtContent>
    </w:sdt>
    <w:sdt>
      <w:sdtPr>
        <w:rPr>
          <w:rFonts w:asciiTheme="minorHAnsi" w:eastAsia="Open Sans" w:hAnsiTheme="minorHAnsi" w:cstheme="minorHAnsi"/>
          <w:b/>
          <w:bCs/>
          <w:sz w:val="36"/>
          <w:szCs w:val="36"/>
        </w:rPr>
        <w:id w:val="1941101519"/>
        <w:placeholder>
          <w:docPart w:val="7FB03CC917444979970C8CD84F0F6D64"/>
        </w:placeholder>
      </w:sdtPr>
      <w:sdtContent>
        <w:p w14:paraId="5FE5891C" w14:textId="77777777" w:rsidR="00296643" w:rsidRPr="00322D04" w:rsidRDefault="00296643" w:rsidP="00B66FB2">
          <w:pPr>
            <w:jc w:val="center"/>
            <w:rPr>
              <w:rFonts w:asciiTheme="minorHAnsi" w:eastAsia="Open Sans" w:hAnsiTheme="minorHAnsi" w:cstheme="minorHAnsi"/>
              <w:b/>
              <w:bCs/>
              <w:sz w:val="28"/>
              <w:szCs w:val="28"/>
            </w:rPr>
          </w:pPr>
          <w:r w:rsidRPr="00322D04">
            <w:rPr>
              <w:rFonts w:asciiTheme="minorHAnsi" w:eastAsia="Open Sans" w:hAnsiTheme="minorHAnsi" w:cstheme="minorHAnsi"/>
              <w:b/>
              <w:bCs/>
              <w:sz w:val="36"/>
              <w:szCs w:val="36"/>
            </w:rPr>
            <w:t>Course Code and Number</w:t>
          </w:r>
        </w:p>
      </w:sdtContent>
    </w:sdt>
    <w:p w14:paraId="03C9EA1E" w14:textId="77777777" w:rsidR="00296643" w:rsidRPr="00322D04" w:rsidRDefault="00296643">
      <w:pPr>
        <w:rPr>
          <w:rFonts w:asciiTheme="minorHAnsi" w:hAnsiTheme="minorHAnsi" w:cstheme="minorHAnsi"/>
        </w:rPr>
      </w:pPr>
    </w:p>
    <w:tbl>
      <w:tblPr>
        <w:tblStyle w:val="TableGrid"/>
        <w:tblW w:w="9350" w:type="dxa"/>
        <w:tblLook w:val="04A0" w:firstRow="1" w:lastRow="0" w:firstColumn="1" w:lastColumn="0" w:noHBand="0" w:noVBand="1"/>
      </w:tblPr>
      <w:tblGrid>
        <w:gridCol w:w="4675"/>
        <w:gridCol w:w="4675"/>
      </w:tblGrid>
      <w:tr w:rsidR="00296643" w:rsidRPr="00322D04" w14:paraId="1CFA709B" w14:textId="77777777" w:rsidTr="00B66FB2">
        <w:tc>
          <w:tcPr>
            <w:tcW w:w="9350" w:type="dxa"/>
            <w:gridSpan w:val="2"/>
          </w:tcPr>
          <w:p w14:paraId="7427266F" w14:textId="77777777" w:rsidR="00296643" w:rsidRPr="00322D04" w:rsidRDefault="00F95190" w:rsidP="00B66FB2">
            <w:pPr>
              <w:rPr>
                <w:rFonts w:asciiTheme="minorHAnsi" w:hAnsiTheme="minorHAnsi" w:cstheme="minorHAnsi"/>
                <w:sz w:val="24"/>
                <w:szCs w:val="24"/>
              </w:rPr>
            </w:pPr>
            <w:hyperlink w:anchor="_top" w:tooltip="The first academic year it can be offered" w:history="1">
              <w:r w:rsidR="00296643" w:rsidRPr="00322D04">
                <w:rPr>
                  <w:rStyle w:val="Hyperlink"/>
                  <w:rFonts w:asciiTheme="minorHAnsi" w:hAnsiTheme="minorHAnsi" w:cstheme="minorHAnsi"/>
                  <w:b/>
                  <w:sz w:val="24"/>
                  <w:szCs w:val="24"/>
                </w:rPr>
                <w:t>Implementation Date</w:t>
              </w:r>
            </w:hyperlink>
            <w:r w:rsidR="00296643" w:rsidRPr="00322D04">
              <w:rPr>
                <w:rFonts w:asciiTheme="minorHAnsi" w:hAnsiTheme="minorHAnsi" w:cstheme="minorHAnsi"/>
                <w:b/>
                <w:sz w:val="24"/>
                <w:szCs w:val="24"/>
              </w:rPr>
              <w:t>:  Fall 20XX</w:t>
            </w:r>
          </w:p>
        </w:tc>
      </w:tr>
      <w:tr w:rsidR="00296643" w:rsidRPr="00322D04" w14:paraId="0189FBC4" w14:textId="77777777" w:rsidTr="00B66FB2">
        <w:tc>
          <w:tcPr>
            <w:tcW w:w="9350" w:type="dxa"/>
            <w:gridSpan w:val="2"/>
          </w:tcPr>
          <w:p w14:paraId="4EBE9C96" w14:textId="77777777" w:rsidR="00296643" w:rsidRPr="00322D04" w:rsidRDefault="00F95190" w:rsidP="00B66FB2">
            <w:pPr>
              <w:rPr>
                <w:rFonts w:asciiTheme="minorHAnsi" w:hAnsiTheme="minorHAnsi" w:cstheme="minorHAnsi"/>
                <w:sz w:val="24"/>
                <w:szCs w:val="24"/>
              </w:rPr>
            </w:pPr>
            <w:hyperlink w:anchor="_top" w:tooltip="Date this Course is Approved" w:history="1">
              <w:r w:rsidR="00296643" w:rsidRPr="00322D04">
                <w:rPr>
                  <w:rStyle w:val="Hyperlink"/>
                  <w:rFonts w:asciiTheme="minorHAnsi" w:hAnsiTheme="minorHAnsi" w:cstheme="minorHAnsi"/>
                  <w:b/>
                  <w:sz w:val="24"/>
                  <w:szCs w:val="24"/>
                </w:rPr>
                <w:t>Approved by Education Council:</w:t>
              </w:r>
            </w:hyperlink>
          </w:p>
        </w:tc>
      </w:tr>
      <w:tr w:rsidR="00296643" w:rsidRPr="00322D04" w14:paraId="0F115549" w14:textId="77777777" w:rsidTr="00B66FB2">
        <w:tc>
          <w:tcPr>
            <w:tcW w:w="9350" w:type="dxa"/>
            <w:gridSpan w:val="2"/>
          </w:tcPr>
          <w:p w14:paraId="258C3671" w14:textId="77777777" w:rsidR="00296643" w:rsidRPr="00322D04" w:rsidRDefault="00296643" w:rsidP="00B66FB2">
            <w:pPr>
              <w:rPr>
                <w:rFonts w:asciiTheme="minorHAnsi" w:hAnsiTheme="minorHAnsi" w:cstheme="minorHAnsi"/>
                <w:sz w:val="24"/>
                <w:szCs w:val="24"/>
              </w:rPr>
            </w:pPr>
            <w:r w:rsidRPr="00322D04">
              <w:rPr>
                <w:rFonts w:asciiTheme="minorHAnsi" w:hAnsiTheme="minorHAnsi" w:cstheme="minorHAnsi"/>
                <w:b/>
                <w:sz w:val="24"/>
                <w:szCs w:val="24"/>
              </w:rPr>
              <w:t xml:space="preserve">Course Long Title </w:t>
            </w:r>
            <w:hyperlink w:anchor="_top" w:tooltip="Includes Spaces" w:history="1">
              <w:r w:rsidRPr="00322D04">
                <w:rPr>
                  <w:rStyle w:val="Hyperlink"/>
                  <w:rFonts w:asciiTheme="minorHAnsi" w:hAnsiTheme="minorHAnsi" w:cstheme="minorHAnsi"/>
                  <w:b/>
                  <w:sz w:val="24"/>
                  <w:szCs w:val="24"/>
                </w:rPr>
                <w:t>(60 characters max):</w:t>
              </w:r>
            </w:hyperlink>
          </w:p>
        </w:tc>
      </w:tr>
      <w:tr w:rsidR="00296643" w:rsidRPr="00322D04" w14:paraId="02A6B1BC" w14:textId="77777777" w:rsidTr="00B66FB2">
        <w:tc>
          <w:tcPr>
            <w:tcW w:w="9350" w:type="dxa"/>
            <w:gridSpan w:val="2"/>
          </w:tcPr>
          <w:p w14:paraId="27019465" w14:textId="77777777" w:rsidR="00296643" w:rsidRPr="00322D04" w:rsidRDefault="00296643" w:rsidP="00B66FB2">
            <w:pPr>
              <w:rPr>
                <w:rFonts w:asciiTheme="minorHAnsi" w:hAnsiTheme="minorHAnsi" w:cstheme="minorHAnsi"/>
                <w:sz w:val="24"/>
                <w:szCs w:val="24"/>
              </w:rPr>
            </w:pPr>
            <w:r w:rsidRPr="00322D04">
              <w:rPr>
                <w:rFonts w:asciiTheme="minorHAnsi" w:hAnsiTheme="minorHAnsi" w:cstheme="minorHAnsi"/>
                <w:b/>
                <w:sz w:val="24"/>
                <w:szCs w:val="24"/>
              </w:rPr>
              <w:t xml:space="preserve">Course Short Title </w:t>
            </w:r>
            <w:hyperlink w:anchor="_top" w:tooltip="Includes Spaces" w:history="1">
              <w:r w:rsidRPr="00322D04">
                <w:rPr>
                  <w:rStyle w:val="Hyperlink"/>
                  <w:rFonts w:asciiTheme="minorHAnsi" w:hAnsiTheme="minorHAnsi" w:cstheme="minorHAnsi"/>
                  <w:b/>
                  <w:sz w:val="24"/>
                  <w:szCs w:val="24"/>
                </w:rPr>
                <w:t xml:space="preserve">(30 characters max): </w:t>
              </w:r>
            </w:hyperlink>
            <w:r w:rsidRPr="00322D04">
              <w:rPr>
                <w:rFonts w:asciiTheme="minorHAnsi" w:hAnsiTheme="minorHAnsi" w:cstheme="minorHAnsi"/>
                <w:b/>
                <w:sz w:val="24"/>
                <w:szCs w:val="24"/>
              </w:rPr>
              <w:t xml:space="preserve"> </w:t>
            </w:r>
          </w:p>
        </w:tc>
      </w:tr>
      <w:tr w:rsidR="00296643" w:rsidRPr="00322D04" w14:paraId="6E91752C" w14:textId="77777777" w:rsidTr="00B66FB2">
        <w:tc>
          <w:tcPr>
            <w:tcW w:w="4675" w:type="dxa"/>
          </w:tcPr>
          <w:p w14:paraId="4FFD3C9F" w14:textId="77777777" w:rsidR="00296643" w:rsidRPr="00322D04" w:rsidRDefault="00F95190" w:rsidP="00B66FB2">
            <w:pPr>
              <w:rPr>
                <w:rFonts w:asciiTheme="minorHAnsi" w:hAnsiTheme="minorHAnsi" w:cstheme="minorHAnsi"/>
                <w:b/>
                <w:sz w:val="24"/>
                <w:szCs w:val="24"/>
              </w:rPr>
            </w:pPr>
            <w:hyperlink w:anchor="_top" w:tooltip="When courses change enough to warrant a new subject code and will replace a course with a different subject code" w:history="1">
              <w:r w:rsidR="00296643" w:rsidRPr="00322D04">
                <w:rPr>
                  <w:rStyle w:val="Hyperlink"/>
                  <w:rFonts w:asciiTheme="minorHAnsi" w:hAnsiTheme="minorHAnsi" w:cstheme="minorHAnsi"/>
                  <w:b/>
                  <w:sz w:val="24"/>
                  <w:szCs w:val="24"/>
                </w:rPr>
                <w:t>Replacing Existing Course:</w:t>
              </w:r>
            </w:hyperlink>
            <w:r w:rsidR="00296643" w:rsidRPr="00322D04">
              <w:rPr>
                <w:rFonts w:asciiTheme="minorHAnsi" w:hAnsiTheme="minorHAnsi" w:cstheme="minorHAnsi"/>
                <w:b/>
                <w:sz w:val="24"/>
                <w:szCs w:val="24"/>
              </w:rPr>
              <w:t xml:space="preserve"> </w:t>
            </w:r>
          </w:p>
        </w:tc>
        <w:tc>
          <w:tcPr>
            <w:tcW w:w="4675" w:type="dxa"/>
          </w:tcPr>
          <w:p w14:paraId="410B6E40" w14:textId="77777777" w:rsidR="00296643" w:rsidRPr="00322D04" w:rsidRDefault="00F95190" w:rsidP="00B66FB2">
            <w:pPr>
              <w:rPr>
                <w:rFonts w:asciiTheme="minorHAnsi" w:hAnsiTheme="minorHAnsi" w:cstheme="minorHAnsi"/>
                <w:b/>
                <w:sz w:val="24"/>
                <w:szCs w:val="24"/>
              </w:rPr>
            </w:pPr>
            <w:hyperlink w:anchor="_top" w:tooltip="Can this be used as an equivalent for the course its replacing?" w:history="1">
              <w:r w:rsidR="00296643" w:rsidRPr="00322D04">
                <w:rPr>
                  <w:rStyle w:val="Hyperlink"/>
                  <w:rFonts w:asciiTheme="minorHAnsi" w:hAnsiTheme="minorHAnsi" w:cstheme="minorHAnsi"/>
                  <w:b/>
                  <w:sz w:val="24"/>
                  <w:szCs w:val="24"/>
                </w:rPr>
                <w:t>Is it Equivalent:</w:t>
              </w:r>
            </w:hyperlink>
            <w:r w:rsidR="00296643" w:rsidRPr="00322D04">
              <w:rPr>
                <w:rFonts w:asciiTheme="minorHAnsi" w:hAnsiTheme="minorHAnsi" w:cstheme="minorHAnsi"/>
                <w:b/>
                <w:sz w:val="24"/>
                <w:szCs w:val="24"/>
              </w:rPr>
              <w:t xml:space="preserve"> </w:t>
            </w:r>
            <w:sdt>
              <w:sdtPr>
                <w:rPr>
                  <w:rFonts w:asciiTheme="minorHAnsi" w:hAnsiTheme="minorHAnsi" w:cstheme="minorHAnsi"/>
                  <w:b/>
                  <w:sz w:val="24"/>
                  <w:szCs w:val="24"/>
                </w:rPr>
                <w:alias w:val="Equivalent?"/>
                <w:tag w:val="Equivalent?"/>
                <w:id w:val="-1196304946"/>
                <w:placeholder>
                  <w:docPart w:val="6149FFCB30FC4D9589C9B2EAC32B2792"/>
                </w:placeholder>
                <w:showingPlcHdr/>
                <w:dropDownList>
                  <w:listItem w:value="Choose an item."/>
                  <w:listItem w:displayText="Yes" w:value="Yes"/>
                  <w:listItem w:displayText="No" w:value="No"/>
                </w:dropDownList>
              </w:sdtPr>
              <w:sdtContent>
                <w:r w:rsidR="00296643" w:rsidRPr="00322D04">
                  <w:rPr>
                    <w:rStyle w:val="PlaceholderText"/>
                    <w:rFonts w:asciiTheme="minorHAnsi" w:hAnsiTheme="minorHAnsi" w:cstheme="minorHAnsi"/>
                    <w:sz w:val="24"/>
                    <w:szCs w:val="24"/>
                  </w:rPr>
                  <w:t>Choose an item.</w:t>
                </w:r>
              </w:sdtContent>
            </w:sdt>
          </w:p>
        </w:tc>
      </w:tr>
      <w:tr w:rsidR="00296643" w:rsidRPr="00322D04" w14:paraId="57F93C87" w14:textId="77777777" w:rsidTr="00B66FB2">
        <w:tc>
          <w:tcPr>
            <w:tcW w:w="9350" w:type="dxa"/>
            <w:gridSpan w:val="2"/>
          </w:tcPr>
          <w:p w14:paraId="5D4916B6" w14:textId="77777777" w:rsidR="00296643" w:rsidRPr="00322D04" w:rsidRDefault="00296643">
            <w:pPr>
              <w:rPr>
                <w:rFonts w:asciiTheme="minorHAnsi" w:hAnsiTheme="minorHAnsi" w:cstheme="minorHAnsi"/>
                <w:b/>
                <w:sz w:val="24"/>
                <w:szCs w:val="24"/>
              </w:rPr>
            </w:pPr>
            <w:r w:rsidRPr="00322D04">
              <w:rPr>
                <w:rFonts w:asciiTheme="minorHAnsi" w:hAnsiTheme="minorHAnsi" w:cstheme="minorHAnsi"/>
                <w:b/>
                <w:sz w:val="24"/>
                <w:szCs w:val="24"/>
              </w:rPr>
              <w:t xml:space="preserve">Eligible for Prior Learning Assessment and Recognition (PLAR): </w:t>
            </w:r>
            <w:sdt>
              <w:sdtPr>
                <w:rPr>
                  <w:rFonts w:asciiTheme="minorHAnsi" w:hAnsiTheme="minorHAnsi" w:cstheme="minorHAnsi"/>
                  <w:b/>
                  <w:sz w:val="24"/>
                  <w:szCs w:val="24"/>
                </w:rPr>
                <w:alias w:val="PLAR'able?"/>
                <w:tag w:val="PLAR'able?"/>
                <w:id w:val="1232041879"/>
                <w:placeholder>
                  <w:docPart w:val="B04E0F55615C4DD0AFA1C957C4AA0ECA"/>
                </w:placeholder>
                <w:dropDownList>
                  <w:listItem w:value="Choose an item."/>
                  <w:listItem w:displayText="Yes" w:value="Yes"/>
                  <w:listItem w:displayText="No" w:value="No"/>
                </w:dropDownList>
              </w:sdtPr>
              <w:sdtContent>
                <w:r w:rsidRPr="00322D04">
                  <w:rPr>
                    <w:rFonts w:asciiTheme="minorHAnsi" w:hAnsiTheme="minorHAnsi" w:cstheme="minorHAnsi"/>
                    <w:b/>
                    <w:sz w:val="24"/>
                    <w:szCs w:val="24"/>
                  </w:rPr>
                  <w:t>Yes</w:t>
                </w:r>
              </w:sdtContent>
            </w:sdt>
          </w:p>
        </w:tc>
      </w:tr>
      <w:tr w:rsidR="00296643" w:rsidRPr="00322D04" w14:paraId="368EB6A1" w14:textId="77777777" w:rsidTr="00B66FB2">
        <w:tc>
          <w:tcPr>
            <w:tcW w:w="9350" w:type="dxa"/>
            <w:gridSpan w:val="2"/>
          </w:tcPr>
          <w:p w14:paraId="0F93DCEA" w14:textId="77777777" w:rsidR="00296643" w:rsidRPr="00322D04" w:rsidRDefault="00F95190">
            <w:pPr>
              <w:rPr>
                <w:rFonts w:asciiTheme="minorHAnsi" w:hAnsiTheme="minorHAnsi" w:cstheme="minorHAnsi"/>
                <w:b/>
                <w:sz w:val="24"/>
                <w:szCs w:val="24"/>
              </w:rPr>
            </w:pPr>
            <w:hyperlink w:anchor="_top" w:tooltip="A course to enhance student success but not required, limit to 1" w:history="1">
              <w:r w:rsidR="00296643" w:rsidRPr="00322D04">
                <w:rPr>
                  <w:rStyle w:val="Hyperlink"/>
                  <w:rFonts w:asciiTheme="minorHAnsi" w:hAnsiTheme="minorHAnsi" w:cstheme="minorHAnsi"/>
                  <w:b/>
                  <w:sz w:val="24"/>
                  <w:szCs w:val="24"/>
                </w:rPr>
                <w:t>Recommended Prior to Taking</w:t>
              </w:r>
            </w:hyperlink>
            <w:r w:rsidR="00296643" w:rsidRPr="00322D04">
              <w:rPr>
                <w:rFonts w:asciiTheme="minorHAnsi" w:hAnsiTheme="minorHAnsi" w:cstheme="minorHAnsi"/>
                <w:b/>
                <w:sz w:val="24"/>
                <w:szCs w:val="24"/>
              </w:rPr>
              <w:t xml:space="preserve">: </w:t>
            </w:r>
          </w:p>
        </w:tc>
      </w:tr>
      <w:tr w:rsidR="00296643" w:rsidRPr="00322D04" w14:paraId="357D3EA6" w14:textId="77777777" w:rsidTr="00B66FB2">
        <w:tc>
          <w:tcPr>
            <w:tcW w:w="4675" w:type="dxa"/>
            <w:shd w:val="clear" w:color="auto" w:fill="auto"/>
          </w:tcPr>
          <w:p w14:paraId="1C010C1E" w14:textId="77777777" w:rsidR="00296643" w:rsidRPr="00322D04" w:rsidRDefault="00F95190" w:rsidP="00B66FB2">
            <w:pPr>
              <w:rPr>
                <w:rFonts w:asciiTheme="minorHAnsi" w:eastAsia="Open Sans" w:hAnsiTheme="minorHAnsi" w:cstheme="minorHAnsi"/>
                <w:b/>
                <w:bCs/>
                <w:sz w:val="24"/>
                <w:szCs w:val="24"/>
              </w:rPr>
            </w:pPr>
            <w:hyperlink w:anchor="_top" w:tooltip="Use the credit calculator" w:history="1">
              <w:r w:rsidR="00296643" w:rsidRPr="00322D04">
                <w:rPr>
                  <w:rStyle w:val="Hyperlink"/>
                  <w:rFonts w:asciiTheme="minorHAnsi" w:eastAsia="Open Sans" w:hAnsiTheme="minorHAnsi" w:cstheme="minorHAnsi"/>
                  <w:b/>
                  <w:bCs/>
                  <w:sz w:val="24"/>
                  <w:szCs w:val="24"/>
                </w:rPr>
                <w:t>Credits</w:t>
              </w:r>
            </w:hyperlink>
            <w:r w:rsidR="00296643" w:rsidRPr="00322D04">
              <w:rPr>
                <w:rFonts w:asciiTheme="minorHAnsi" w:eastAsia="Open Sans" w:hAnsiTheme="minorHAnsi" w:cstheme="minorHAnsi"/>
                <w:sz w:val="24"/>
                <w:szCs w:val="24"/>
              </w:rPr>
              <w:t xml:space="preserve">: </w:t>
            </w:r>
            <w:sdt>
              <w:sdtPr>
                <w:rPr>
                  <w:rFonts w:asciiTheme="minorHAnsi" w:eastAsia="Open Sans" w:hAnsiTheme="minorHAnsi" w:cstheme="minorHAnsi"/>
                  <w:sz w:val="24"/>
                  <w:szCs w:val="24"/>
                </w:rPr>
                <w:id w:val="-681586861"/>
                <w:placeholder>
                  <w:docPart w:val="66C695B9C2D84F4FA44E0C01E605172F"/>
                </w:placeholder>
              </w:sdtPr>
              <w:sdtContent>
                <w:r w:rsidR="00296643" w:rsidRPr="00322D04">
                  <w:rPr>
                    <w:rFonts w:asciiTheme="minorHAnsi" w:eastAsia="Open Sans" w:hAnsiTheme="minorHAnsi" w:cstheme="minorHAnsi"/>
                    <w:sz w:val="24"/>
                    <w:szCs w:val="24"/>
                  </w:rPr>
                  <w:t># of credits assigned to this course</w:t>
                </w:r>
              </w:sdtContent>
            </w:sdt>
            <w:r w:rsidR="00296643" w:rsidRPr="00322D04">
              <w:rPr>
                <w:rFonts w:asciiTheme="minorHAnsi" w:eastAsia="Open Sans" w:hAnsiTheme="minorHAnsi" w:cstheme="minorHAnsi"/>
                <w:sz w:val="24"/>
                <w:szCs w:val="24"/>
              </w:rPr>
              <w:t xml:space="preserve"> </w:t>
            </w:r>
          </w:p>
        </w:tc>
        <w:tc>
          <w:tcPr>
            <w:tcW w:w="4675" w:type="dxa"/>
            <w:shd w:val="clear" w:color="auto" w:fill="auto"/>
          </w:tcPr>
          <w:p w14:paraId="6F3A9544" w14:textId="77777777" w:rsidR="00296643" w:rsidRPr="00322D04" w:rsidRDefault="00296643" w:rsidP="00B66FB2">
            <w:pPr>
              <w:rPr>
                <w:rFonts w:asciiTheme="minorHAnsi" w:eastAsia="Open Sans" w:hAnsiTheme="minorHAnsi" w:cstheme="minorHAnsi"/>
                <w:b/>
                <w:bCs/>
                <w:sz w:val="24"/>
                <w:szCs w:val="24"/>
              </w:rPr>
            </w:pPr>
            <w:r w:rsidRPr="00322D04">
              <w:rPr>
                <w:rFonts w:asciiTheme="minorHAnsi" w:eastAsia="Open Sans" w:hAnsiTheme="minorHAnsi" w:cstheme="minorHAnsi"/>
                <w:b/>
                <w:bCs/>
                <w:sz w:val="24"/>
                <w:szCs w:val="24"/>
              </w:rPr>
              <w:t xml:space="preserve">Total Course Hours: </w:t>
            </w:r>
            <w:sdt>
              <w:sdtPr>
                <w:rPr>
                  <w:rFonts w:asciiTheme="minorHAnsi" w:eastAsia="Open Sans" w:hAnsiTheme="minorHAnsi" w:cstheme="minorHAnsi"/>
                  <w:b/>
                  <w:bCs/>
                  <w:sz w:val="24"/>
                  <w:szCs w:val="24"/>
                </w:rPr>
                <w:id w:val="1241439662"/>
                <w:placeholder>
                  <w:docPart w:val="66C695B9C2D84F4FA44E0C01E605172F"/>
                </w:placeholder>
              </w:sdtPr>
              <w:sdtEndPr>
                <w:rPr>
                  <w:b w:val="0"/>
                  <w:bCs w:val="0"/>
                </w:rPr>
              </w:sdtEndPr>
              <w:sdtContent>
                <w:r w:rsidRPr="00322D04">
                  <w:rPr>
                    <w:rFonts w:asciiTheme="minorHAnsi" w:eastAsia="Open Sans" w:hAnsiTheme="minorHAnsi" w:cstheme="minorHAnsi"/>
                    <w:sz w:val="24"/>
                    <w:szCs w:val="24"/>
                  </w:rPr>
                  <w:t>total course hours per semester or term</w:t>
                </w:r>
              </w:sdtContent>
            </w:sdt>
          </w:p>
        </w:tc>
      </w:tr>
      <w:tr w:rsidR="00296643" w:rsidRPr="00322D04" w14:paraId="38C564CD" w14:textId="77777777" w:rsidTr="00B66FB2">
        <w:tc>
          <w:tcPr>
            <w:tcW w:w="4675" w:type="dxa"/>
            <w:shd w:val="clear" w:color="auto" w:fill="auto"/>
          </w:tcPr>
          <w:p w14:paraId="20D94458" w14:textId="77777777" w:rsidR="00296643" w:rsidRPr="00322D04" w:rsidRDefault="00296643" w:rsidP="00B66FB2">
            <w:pPr>
              <w:rPr>
                <w:rFonts w:asciiTheme="minorHAnsi" w:eastAsia="Open Sans" w:hAnsiTheme="minorHAnsi" w:cstheme="minorHAnsi"/>
                <w:sz w:val="24"/>
                <w:szCs w:val="24"/>
              </w:rPr>
            </w:pPr>
            <w:r w:rsidRPr="00322D04">
              <w:rPr>
                <w:rFonts w:asciiTheme="minorHAnsi" w:eastAsia="Open Sans" w:hAnsiTheme="minorHAnsi" w:cstheme="minorHAnsi"/>
                <w:b/>
                <w:bCs/>
                <w:sz w:val="24"/>
                <w:szCs w:val="24"/>
              </w:rPr>
              <w:t>Prerequisite:</w:t>
            </w:r>
            <w:r w:rsidRPr="00322D04">
              <w:rPr>
                <w:rFonts w:asciiTheme="minorHAnsi" w:eastAsia="Open Sans" w:hAnsiTheme="minorHAnsi" w:cstheme="minorHAnsi"/>
                <w:sz w:val="24"/>
                <w:szCs w:val="24"/>
              </w:rPr>
              <w:t xml:space="preserve"> </w:t>
            </w:r>
            <w:sdt>
              <w:sdtPr>
                <w:rPr>
                  <w:rFonts w:asciiTheme="minorHAnsi" w:eastAsia="Open Sans" w:hAnsiTheme="minorHAnsi" w:cstheme="minorHAnsi"/>
                  <w:sz w:val="24"/>
                  <w:szCs w:val="24"/>
                </w:rPr>
                <w:id w:val="-1028722062"/>
                <w:placeholder>
                  <w:docPart w:val="9CCA7DC39A63462081A6C7F4405DAF8E"/>
                </w:placeholder>
              </w:sdtPr>
              <w:sdtContent>
                <w:r w:rsidRPr="00322D04">
                  <w:rPr>
                    <w:rFonts w:asciiTheme="minorHAnsi" w:eastAsia="Open Sans" w:hAnsiTheme="minorHAnsi" w:cstheme="minorHAnsi"/>
                    <w:sz w:val="24"/>
                    <w:szCs w:val="24"/>
                  </w:rPr>
                  <w:t>None</w:t>
                </w:r>
              </w:sdtContent>
            </w:sdt>
            <w:r w:rsidRPr="00322D04">
              <w:rPr>
                <w:rFonts w:asciiTheme="minorHAnsi" w:eastAsia="Open Sans" w:hAnsiTheme="minorHAnsi" w:cstheme="minorHAnsi"/>
                <w:sz w:val="24"/>
                <w:szCs w:val="24"/>
              </w:rPr>
              <w:t xml:space="preserve">  </w:t>
            </w:r>
          </w:p>
        </w:tc>
        <w:tc>
          <w:tcPr>
            <w:tcW w:w="4675" w:type="dxa"/>
            <w:shd w:val="clear" w:color="auto" w:fill="auto"/>
          </w:tcPr>
          <w:p w14:paraId="4A1F95DF" w14:textId="77777777" w:rsidR="00296643" w:rsidRPr="00322D04" w:rsidRDefault="00296643" w:rsidP="00B66FB2">
            <w:pPr>
              <w:rPr>
                <w:rFonts w:asciiTheme="minorHAnsi" w:eastAsia="Open Sans" w:hAnsiTheme="minorHAnsi" w:cstheme="minorHAnsi"/>
                <w:b/>
                <w:bCs/>
                <w:sz w:val="24"/>
                <w:szCs w:val="24"/>
              </w:rPr>
            </w:pPr>
            <w:r w:rsidRPr="00322D04">
              <w:rPr>
                <w:rFonts w:asciiTheme="minorHAnsi" w:eastAsia="Open Sans" w:hAnsiTheme="minorHAnsi" w:cstheme="minorHAnsi"/>
                <w:b/>
                <w:bCs/>
                <w:sz w:val="24"/>
                <w:szCs w:val="24"/>
              </w:rPr>
              <w:t>Direct Instruction Hours</w:t>
            </w:r>
            <w:r w:rsidRPr="00322D04">
              <w:rPr>
                <w:rFonts w:asciiTheme="minorHAnsi" w:eastAsia="Open Sans" w:hAnsiTheme="minorHAnsi" w:cstheme="minorHAnsi"/>
                <w:sz w:val="24"/>
                <w:szCs w:val="24"/>
              </w:rPr>
              <w:t xml:space="preserve">: </w:t>
            </w:r>
            <w:sdt>
              <w:sdtPr>
                <w:rPr>
                  <w:rFonts w:asciiTheme="minorHAnsi" w:eastAsia="Open Sans" w:hAnsiTheme="minorHAnsi" w:cstheme="minorHAnsi"/>
                  <w:sz w:val="24"/>
                  <w:szCs w:val="24"/>
                </w:rPr>
                <w:id w:val="918987214"/>
                <w:placeholder>
                  <w:docPart w:val="9CCA7DC39A63462081A6C7F4405DAF8E"/>
                </w:placeholder>
              </w:sdtPr>
              <w:sdtContent>
                <w:r w:rsidRPr="00322D04">
                  <w:rPr>
                    <w:rFonts w:asciiTheme="minorHAnsi" w:eastAsia="Open Sans" w:hAnsiTheme="minorHAnsi" w:cstheme="minorHAnsi"/>
                    <w:sz w:val="24"/>
                    <w:szCs w:val="24"/>
                  </w:rPr>
                  <w:t>0</w:t>
                </w:r>
              </w:sdtContent>
            </w:sdt>
          </w:p>
        </w:tc>
      </w:tr>
      <w:tr w:rsidR="00296643" w:rsidRPr="00322D04" w14:paraId="261C2605" w14:textId="77777777" w:rsidTr="00B66FB2">
        <w:tc>
          <w:tcPr>
            <w:tcW w:w="4675" w:type="dxa"/>
            <w:shd w:val="clear" w:color="auto" w:fill="auto"/>
          </w:tcPr>
          <w:p w14:paraId="07B8EFAE" w14:textId="77777777" w:rsidR="00296643" w:rsidRPr="00322D04" w:rsidRDefault="00296643" w:rsidP="00B66FB2">
            <w:pPr>
              <w:rPr>
                <w:rFonts w:asciiTheme="minorHAnsi" w:eastAsia="Open Sans" w:hAnsiTheme="minorHAnsi" w:cstheme="minorHAnsi"/>
                <w:b/>
                <w:bCs/>
                <w:sz w:val="24"/>
                <w:szCs w:val="24"/>
              </w:rPr>
            </w:pPr>
            <w:r w:rsidRPr="00322D04">
              <w:rPr>
                <w:rFonts w:asciiTheme="minorHAnsi" w:eastAsia="Open Sans" w:hAnsiTheme="minorHAnsi" w:cstheme="minorHAnsi"/>
                <w:b/>
                <w:bCs/>
                <w:sz w:val="24"/>
                <w:szCs w:val="24"/>
              </w:rPr>
              <w:t>Co-requisite:</w:t>
            </w:r>
            <w:r w:rsidRPr="00322D04">
              <w:rPr>
                <w:rFonts w:asciiTheme="minorHAnsi" w:eastAsia="Open Sans" w:hAnsiTheme="minorHAnsi" w:cstheme="minorHAnsi"/>
                <w:sz w:val="24"/>
                <w:szCs w:val="24"/>
              </w:rPr>
              <w:t xml:space="preserve"> </w:t>
            </w:r>
            <w:sdt>
              <w:sdtPr>
                <w:rPr>
                  <w:rFonts w:asciiTheme="minorHAnsi" w:eastAsia="Open Sans" w:hAnsiTheme="minorHAnsi" w:cstheme="minorHAnsi"/>
                  <w:sz w:val="24"/>
                  <w:szCs w:val="24"/>
                </w:rPr>
                <w:id w:val="621503054"/>
                <w:placeholder>
                  <w:docPart w:val="5CD252B752EA45B7806FDAA352125B11"/>
                </w:placeholder>
              </w:sdtPr>
              <w:sdtContent>
                <w:r w:rsidRPr="00322D04">
                  <w:rPr>
                    <w:rFonts w:asciiTheme="minorHAnsi" w:eastAsia="Open Sans" w:hAnsiTheme="minorHAnsi" w:cstheme="minorHAnsi"/>
                    <w:sz w:val="24"/>
                    <w:szCs w:val="24"/>
                  </w:rPr>
                  <w:t>None</w:t>
                </w:r>
              </w:sdtContent>
            </w:sdt>
            <w:r w:rsidRPr="00322D04">
              <w:rPr>
                <w:rFonts w:asciiTheme="minorHAnsi" w:eastAsia="Open Sans" w:hAnsiTheme="minorHAnsi" w:cstheme="minorHAnsi"/>
                <w:sz w:val="24"/>
                <w:szCs w:val="24"/>
              </w:rPr>
              <w:t xml:space="preserve">  </w:t>
            </w:r>
          </w:p>
        </w:tc>
        <w:tc>
          <w:tcPr>
            <w:tcW w:w="4675" w:type="dxa"/>
            <w:shd w:val="clear" w:color="auto" w:fill="auto"/>
          </w:tcPr>
          <w:p w14:paraId="5CCFAC91" w14:textId="77777777" w:rsidR="00296643" w:rsidRPr="00322D04" w:rsidRDefault="00F95190" w:rsidP="00B66FB2">
            <w:pPr>
              <w:rPr>
                <w:rFonts w:asciiTheme="minorHAnsi" w:eastAsia="Open Sans" w:hAnsiTheme="minorHAnsi" w:cstheme="minorHAnsi"/>
                <w:b/>
                <w:bCs/>
                <w:sz w:val="24"/>
                <w:szCs w:val="24"/>
              </w:rPr>
            </w:pPr>
            <w:hyperlink w:anchor="_top" w:tooltip="Labs/Shop practical but supervised by faculty " w:history="1">
              <w:r w:rsidR="00296643" w:rsidRPr="00322D04">
                <w:rPr>
                  <w:rStyle w:val="Hyperlink"/>
                  <w:rFonts w:asciiTheme="minorHAnsi" w:eastAsia="Open Sans" w:hAnsiTheme="minorHAnsi" w:cstheme="minorHAnsi"/>
                  <w:b/>
                  <w:bCs/>
                  <w:sz w:val="24"/>
                  <w:szCs w:val="24"/>
                </w:rPr>
                <w:t>Supervised Practice Hours:</w:t>
              </w:r>
            </w:hyperlink>
            <w:r w:rsidR="00296643" w:rsidRPr="00322D04">
              <w:rPr>
                <w:rFonts w:asciiTheme="minorHAnsi" w:eastAsia="Open Sans" w:hAnsiTheme="minorHAnsi" w:cstheme="minorHAnsi"/>
                <w:sz w:val="24"/>
                <w:szCs w:val="24"/>
              </w:rPr>
              <w:t xml:space="preserve"> </w:t>
            </w:r>
            <w:sdt>
              <w:sdtPr>
                <w:rPr>
                  <w:rFonts w:asciiTheme="minorHAnsi" w:eastAsia="Open Sans" w:hAnsiTheme="minorHAnsi" w:cstheme="minorHAnsi"/>
                  <w:sz w:val="24"/>
                  <w:szCs w:val="24"/>
                </w:rPr>
                <w:id w:val="2018565444"/>
                <w:placeholder>
                  <w:docPart w:val="5CD252B752EA45B7806FDAA352125B11"/>
                </w:placeholder>
              </w:sdtPr>
              <w:sdtContent>
                <w:r w:rsidR="00296643" w:rsidRPr="00322D04">
                  <w:rPr>
                    <w:rFonts w:asciiTheme="minorHAnsi" w:eastAsia="Open Sans" w:hAnsiTheme="minorHAnsi" w:cstheme="minorHAnsi"/>
                    <w:sz w:val="24"/>
                    <w:szCs w:val="24"/>
                  </w:rPr>
                  <w:t>0</w:t>
                </w:r>
              </w:sdtContent>
            </w:sdt>
          </w:p>
        </w:tc>
      </w:tr>
      <w:tr w:rsidR="00296643" w:rsidRPr="00322D04" w14:paraId="00FA9860" w14:textId="77777777" w:rsidTr="00B66FB2">
        <w:tc>
          <w:tcPr>
            <w:tcW w:w="4675" w:type="dxa"/>
            <w:shd w:val="clear" w:color="auto" w:fill="auto"/>
          </w:tcPr>
          <w:p w14:paraId="20EB6483" w14:textId="77777777" w:rsidR="00296643" w:rsidRPr="00322D04" w:rsidRDefault="00F95190" w:rsidP="00B66FB2">
            <w:pPr>
              <w:rPr>
                <w:rFonts w:asciiTheme="minorHAnsi" w:eastAsia="Open Sans" w:hAnsiTheme="minorHAnsi" w:cstheme="minorHAnsi"/>
                <w:sz w:val="24"/>
                <w:szCs w:val="24"/>
              </w:rPr>
            </w:pPr>
            <w:hyperlink w:anchor="_top" w:tooltip="This course could be taken before or with this course" w:history="1">
              <w:r w:rsidR="00296643" w:rsidRPr="00322D04">
                <w:rPr>
                  <w:rStyle w:val="Hyperlink"/>
                  <w:rFonts w:asciiTheme="minorHAnsi" w:eastAsia="Open Sans" w:hAnsiTheme="minorHAnsi" w:cstheme="minorHAnsi"/>
                  <w:b/>
                  <w:bCs/>
                  <w:sz w:val="24"/>
                  <w:szCs w:val="24"/>
                </w:rPr>
                <w:t>Prerequisite or Co-requisite</w:t>
              </w:r>
            </w:hyperlink>
            <w:r w:rsidR="00296643" w:rsidRPr="00322D04">
              <w:rPr>
                <w:rFonts w:asciiTheme="minorHAnsi" w:eastAsia="Open Sans" w:hAnsiTheme="minorHAnsi" w:cstheme="minorHAnsi"/>
                <w:sz w:val="24"/>
                <w:szCs w:val="24"/>
              </w:rPr>
              <w:t xml:space="preserve">:  </w:t>
            </w:r>
            <w:sdt>
              <w:sdtPr>
                <w:rPr>
                  <w:rFonts w:asciiTheme="minorHAnsi" w:eastAsia="Open Sans" w:hAnsiTheme="minorHAnsi" w:cstheme="minorHAnsi"/>
                  <w:sz w:val="24"/>
                  <w:szCs w:val="24"/>
                </w:rPr>
                <w:id w:val="1689634921"/>
                <w:placeholder>
                  <w:docPart w:val="CF4A718E3B894FF89469B29185478952"/>
                </w:placeholder>
              </w:sdtPr>
              <w:sdtContent>
                <w:r w:rsidR="00296643" w:rsidRPr="00322D04">
                  <w:rPr>
                    <w:rFonts w:asciiTheme="minorHAnsi" w:eastAsia="Open Sans" w:hAnsiTheme="minorHAnsi" w:cstheme="minorHAnsi"/>
                    <w:sz w:val="24"/>
                    <w:szCs w:val="24"/>
                  </w:rPr>
                  <w:t>None</w:t>
                </w:r>
              </w:sdtContent>
            </w:sdt>
            <w:r w:rsidR="00296643" w:rsidRPr="00322D04">
              <w:rPr>
                <w:rFonts w:asciiTheme="minorHAnsi" w:eastAsia="Open Sans" w:hAnsiTheme="minorHAnsi" w:cstheme="minorHAnsi"/>
                <w:sz w:val="24"/>
                <w:szCs w:val="24"/>
              </w:rPr>
              <w:t xml:space="preserve">  </w:t>
            </w:r>
          </w:p>
        </w:tc>
        <w:tc>
          <w:tcPr>
            <w:tcW w:w="4675" w:type="dxa"/>
            <w:shd w:val="clear" w:color="auto" w:fill="auto"/>
          </w:tcPr>
          <w:p w14:paraId="017BAF24" w14:textId="77777777" w:rsidR="00296643" w:rsidRPr="00322D04" w:rsidRDefault="00F95190" w:rsidP="00B66FB2">
            <w:pPr>
              <w:rPr>
                <w:rFonts w:asciiTheme="minorHAnsi" w:eastAsia="Open Sans" w:hAnsiTheme="minorHAnsi" w:cstheme="minorHAnsi"/>
                <w:sz w:val="24"/>
                <w:szCs w:val="24"/>
              </w:rPr>
            </w:pPr>
            <w:hyperlink w:anchor="_top" w:tooltip="Practicums/work experience, outside of CNC Faculty supervision" w:history="1">
              <w:r w:rsidR="00296643" w:rsidRPr="00322D04">
                <w:rPr>
                  <w:rStyle w:val="Hyperlink"/>
                  <w:rFonts w:asciiTheme="minorHAnsi" w:eastAsia="Open Sans" w:hAnsiTheme="minorHAnsi" w:cstheme="minorHAnsi"/>
                  <w:b/>
                  <w:bCs/>
                  <w:sz w:val="24"/>
                  <w:szCs w:val="24"/>
                </w:rPr>
                <w:t>Practice Education</w:t>
              </w:r>
            </w:hyperlink>
            <w:r w:rsidR="00296643" w:rsidRPr="00322D04">
              <w:rPr>
                <w:rFonts w:asciiTheme="minorHAnsi" w:eastAsia="Open Sans" w:hAnsiTheme="minorHAnsi" w:cstheme="minorHAnsi"/>
                <w:b/>
                <w:bCs/>
                <w:sz w:val="24"/>
                <w:szCs w:val="24"/>
              </w:rPr>
              <w:t>:</w:t>
            </w:r>
            <w:r w:rsidR="00296643" w:rsidRPr="00322D04">
              <w:rPr>
                <w:rFonts w:asciiTheme="minorHAnsi" w:eastAsia="Open Sans" w:hAnsiTheme="minorHAnsi" w:cstheme="minorHAnsi"/>
                <w:sz w:val="24"/>
                <w:szCs w:val="24"/>
              </w:rPr>
              <w:t xml:space="preserve"> </w:t>
            </w:r>
            <w:sdt>
              <w:sdtPr>
                <w:rPr>
                  <w:rFonts w:asciiTheme="minorHAnsi" w:eastAsia="Open Sans" w:hAnsiTheme="minorHAnsi" w:cstheme="minorHAnsi"/>
                  <w:sz w:val="24"/>
                  <w:szCs w:val="24"/>
                </w:rPr>
                <w:id w:val="-1597709085"/>
                <w:placeholder>
                  <w:docPart w:val="CF4A718E3B894FF89469B29185478952"/>
                </w:placeholder>
              </w:sdtPr>
              <w:sdtContent>
                <w:r w:rsidR="00296643" w:rsidRPr="00322D04">
                  <w:rPr>
                    <w:rFonts w:asciiTheme="minorHAnsi" w:eastAsia="Open Sans" w:hAnsiTheme="minorHAnsi" w:cstheme="minorHAnsi"/>
                    <w:sz w:val="24"/>
                    <w:szCs w:val="24"/>
                  </w:rPr>
                  <w:t>0</w:t>
                </w:r>
              </w:sdtContent>
            </w:sdt>
          </w:p>
        </w:tc>
      </w:tr>
      <w:tr w:rsidR="00296643" w:rsidRPr="00322D04" w14:paraId="748C769C" w14:textId="77777777" w:rsidTr="00B66FB2">
        <w:tc>
          <w:tcPr>
            <w:tcW w:w="4675" w:type="dxa"/>
            <w:shd w:val="clear" w:color="auto" w:fill="auto"/>
          </w:tcPr>
          <w:p w14:paraId="28B4595E" w14:textId="77777777" w:rsidR="00296643" w:rsidRPr="00322D04" w:rsidRDefault="00F95190" w:rsidP="00B66FB2">
            <w:pPr>
              <w:rPr>
                <w:rFonts w:asciiTheme="minorHAnsi" w:eastAsia="Open Sans" w:hAnsiTheme="minorHAnsi" w:cstheme="minorHAnsi"/>
                <w:sz w:val="24"/>
                <w:szCs w:val="24"/>
              </w:rPr>
            </w:pPr>
            <w:hyperlink w:anchor="_top" w:tooltip="Courses that have very similiar learning outcomes and shouldn't be doubled up on in a program" w:history="1">
              <w:r w:rsidR="00296643" w:rsidRPr="00322D04">
                <w:rPr>
                  <w:rStyle w:val="Hyperlink"/>
                  <w:rFonts w:asciiTheme="minorHAnsi" w:eastAsia="Open Sans" w:hAnsiTheme="minorHAnsi" w:cstheme="minorHAnsi"/>
                  <w:b/>
                  <w:bCs/>
                  <w:sz w:val="24"/>
                  <w:szCs w:val="24"/>
                </w:rPr>
                <w:t>Cannot also hold credit for</w:t>
              </w:r>
            </w:hyperlink>
            <w:r w:rsidR="00296643" w:rsidRPr="00322D04">
              <w:rPr>
                <w:rFonts w:asciiTheme="minorHAnsi" w:eastAsia="Open Sans" w:hAnsiTheme="minorHAnsi" w:cstheme="minorHAnsi"/>
                <w:b/>
                <w:bCs/>
                <w:sz w:val="24"/>
                <w:szCs w:val="24"/>
              </w:rPr>
              <w:t xml:space="preserve">:  </w:t>
            </w:r>
            <w:sdt>
              <w:sdtPr>
                <w:rPr>
                  <w:rFonts w:asciiTheme="minorHAnsi" w:eastAsia="Open Sans" w:hAnsiTheme="minorHAnsi" w:cstheme="minorHAnsi"/>
                  <w:b/>
                  <w:bCs/>
                  <w:sz w:val="24"/>
                  <w:szCs w:val="24"/>
                </w:rPr>
                <w:id w:val="-785497512"/>
                <w:placeholder>
                  <w:docPart w:val="7213249A2E8C449A9FA19DA19F5B12CC"/>
                </w:placeholder>
              </w:sdtPr>
              <w:sdtEndPr>
                <w:rPr>
                  <w:b w:val="0"/>
                  <w:bCs w:val="0"/>
                </w:rPr>
              </w:sdtEndPr>
              <w:sdtContent>
                <w:r w:rsidR="00296643" w:rsidRPr="00322D04">
                  <w:rPr>
                    <w:rFonts w:asciiTheme="minorHAnsi" w:eastAsia="Open Sans" w:hAnsiTheme="minorHAnsi" w:cstheme="minorHAnsi"/>
                    <w:sz w:val="24"/>
                    <w:szCs w:val="24"/>
                  </w:rPr>
                  <w:t>None</w:t>
                </w:r>
              </w:sdtContent>
            </w:sdt>
          </w:p>
        </w:tc>
        <w:tc>
          <w:tcPr>
            <w:tcW w:w="4675" w:type="dxa"/>
            <w:shd w:val="clear" w:color="auto" w:fill="auto"/>
          </w:tcPr>
          <w:p w14:paraId="29D53CDB" w14:textId="77777777" w:rsidR="00296643" w:rsidRPr="00322D04" w:rsidRDefault="00F95190" w:rsidP="00B66FB2">
            <w:pPr>
              <w:rPr>
                <w:rFonts w:asciiTheme="minorHAnsi" w:eastAsia="Open Sans" w:hAnsiTheme="minorHAnsi" w:cstheme="minorHAnsi"/>
                <w:sz w:val="24"/>
                <w:szCs w:val="24"/>
              </w:rPr>
            </w:pPr>
            <w:hyperlink w:anchor="_top" w:tooltip="Identical courses that have different subject codes." w:history="1">
              <w:r w:rsidR="00296643" w:rsidRPr="00322D04">
                <w:rPr>
                  <w:rStyle w:val="Hyperlink"/>
                  <w:rFonts w:asciiTheme="minorHAnsi" w:eastAsia="Open Sans" w:hAnsiTheme="minorHAnsi" w:cstheme="minorHAnsi"/>
                  <w:b/>
                  <w:bCs/>
                  <w:sz w:val="24"/>
                  <w:szCs w:val="24"/>
                </w:rPr>
                <w:t>Cross Listed</w:t>
              </w:r>
            </w:hyperlink>
            <w:r w:rsidR="00296643" w:rsidRPr="00322D04">
              <w:rPr>
                <w:rFonts w:asciiTheme="minorHAnsi" w:eastAsia="Open Sans" w:hAnsiTheme="minorHAnsi" w:cstheme="minorHAnsi"/>
                <w:b/>
                <w:bCs/>
                <w:sz w:val="24"/>
                <w:szCs w:val="24"/>
              </w:rPr>
              <w:t>:</w:t>
            </w:r>
            <w:r w:rsidR="00296643" w:rsidRPr="00322D04">
              <w:rPr>
                <w:rFonts w:asciiTheme="minorHAnsi" w:eastAsia="Open Sans" w:hAnsiTheme="minorHAnsi" w:cstheme="minorHAnsi"/>
                <w:sz w:val="24"/>
                <w:szCs w:val="24"/>
              </w:rPr>
              <w:t xml:space="preserve"> </w:t>
            </w:r>
            <w:sdt>
              <w:sdtPr>
                <w:rPr>
                  <w:rFonts w:asciiTheme="minorHAnsi" w:eastAsia="Open Sans" w:hAnsiTheme="minorHAnsi" w:cstheme="minorHAnsi"/>
                  <w:sz w:val="24"/>
                  <w:szCs w:val="24"/>
                </w:rPr>
                <w:id w:val="20822001"/>
                <w:placeholder>
                  <w:docPart w:val="7213249A2E8C449A9FA19DA19F5B12CC"/>
                </w:placeholder>
              </w:sdtPr>
              <w:sdtContent>
                <w:r w:rsidR="00296643" w:rsidRPr="00322D04">
                  <w:rPr>
                    <w:rFonts w:asciiTheme="minorHAnsi" w:eastAsia="Open Sans" w:hAnsiTheme="minorHAnsi" w:cstheme="minorHAnsi"/>
                    <w:sz w:val="24"/>
                    <w:szCs w:val="24"/>
                  </w:rPr>
                  <w:t>None</w:t>
                </w:r>
              </w:sdtContent>
            </w:sdt>
          </w:p>
        </w:tc>
      </w:tr>
    </w:tbl>
    <w:p w14:paraId="4BAF2716" w14:textId="77777777" w:rsidR="00296643" w:rsidRPr="00322D04" w:rsidRDefault="00296643">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296643" w:rsidRPr="00322D04" w14:paraId="28A56666" w14:textId="77777777" w:rsidTr="00B66FB2">
        <w:tc>
          <w:tcPr>
            <w:tcW w:w="9350" w:type="dxa"/>
          </w:tcPr>
          <w:p w14:paraId="197B4226" w14:textId="77777777" w:rsidR="00296643" w:rsidRPr="00322D04" w:rsidRDefault="00296643">
            <w:pPr>
              <w:rPr>
                <w:rFonts w:asciiTheme="minorHAnsi" w:hAnsiTheme="minorHAnsi" w:cstheme="minorHAnsi"/>
                <w:b/>
                <w:sz w:val="24"/>
                <w:szCs w:val="24"/>
              </w:rPr>
            </w:pPr>
            <w:r w:rsidRPr="00322D04">
              <w:rPr>
                <w:rFonts w:asciiTheme="minorHAnsi" w:hAnsiTheme="minorHAnsi" w:cstheme="minorHAnsi"/>
                <w:b/>
                <w:sz w:val="24"/>
                <w:szCs w:val="24"/>
              </w:rPr>
              <w:t>Calendar Description:</w:t>
            </w:r>
          </w:p>
        </w:tc>
      </w:tr>
      <w:tr w:rsidR="00296643" w:rsidRPr="00322D04" w14:paraId="41DDD005" w14:textId="77777777" w:rsidTr="00B66FB2">
        <w:tc>
          <w:tcPr>
            <w:tcW w:w="9350" w:type="dxa"/>
          </w:tcPr>
          <w:p w14:paraId="6C56328A" w14:textId="77777777" w:rsidR="00296643" w:rsidRPr="00322D04" w:rsidRDefault="00296643">
            <w:pPr>
              <w:rPr>
                <w:rFonts w:asciiTheme="minorHAnsi" w:hAnsiTheme="minorHAnsi" w:cstheme="minorHAnsi"/>
                <w:sz w:val="24"/>
                <w:szCs w:val="24"/>
              </w:rPr>
            </w:pPr>
            <w:r w:rsidRPr="009C1643">
              <w:rPr>
                <w:rFonts w:asciiTheme="minorHAnsi" w:hAnsiTheme="minorHAnsi" w:cstheme="minorHAnsi"/>
                <w:sz w:val="24"/>
                <w:szCs w:val="24"/>
              </w:rPr>
              <w:t xml:space="preserve">Create a sentence or short paragraph to describe the course. It may contain information about the course's purpose, content, concepts, process and scope or focus. Bear in mind the calendar is a legal document, so the calendar descriptions should accurately describe course content. Include keywords to facilitate online searches. This description must be no more than 80 words.  </w:t>
            </w:r>
          </w:p>
        </w:tc>
      </w:tr>
    </w:tbl>
    <w:p w14:paraId="75821B44" w14:textId="77777777" w:rsidR="00296643" w:rsidRPr="00322D04" w:rsidRDefault="00296643">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296643" w:rsidRPr="00322D04" w14:paraId="5950DEEC" w14:textId="77777777" w:rsidTr="00B66FB2">
        <w:tc>
          <w:tcPr>
            <w:tcW w:w="9350" w:type="dxa"/>
          </w:tcPr>
          <w:p w14:paraId="1B5CFC89" w14:textId="77777777" w:rsidR="00296643" w:rsidRPr="00322D04" w:rsidRDefault="00296643">
            <w:pPr>
              <w:rPr>
                <w:rFonts w:asciiTheme="minorHAnsi" w:hAnsiTheme="minorHAnsi" w:cstheme="minorHAnsi"/>
                <w:b/>
                <w:sz w:val="24"/>
                <w:szCs w:val="24"/>
              </w:rPr>
            </w:pPr>
            <w:r w:rsidRPr="00322D04">
              <w:rPr>
                <w:rFonts w:asciiTheme="minorHAnsi" w:hAnsiTheme="minorHAnsi" w:cstheme="minorHAnsi"/>
                <w:b/>
                <w:sz w:val="24"/>
                <w:szCs w:val="24"/>
              </w:rPr>
              <w:t>Course Description:</w:t>
            </w:r>
          </w:p>
        </w:tc>
      </w:tr>
      <w:tr w:rsidR="00296643" w:rsidRPr="00322D04" w14:paraId="1B4635CA" w14:textId="77777777" w:rsidTr="00B66FB2">
        <w:tc>
          <w:tcPr>
            <w:tcW w:w="9350" w:type="dxa"/>
          </w:tcPr>
          <w:p w14:paraId="0E84E4B2" w14:textId="77777777" w:rsidR="00296643" w:rsidRPr="00322D04" w:rsidRDefault="00296643">
            <w:pPr>
              <w:rPr>
                <w:rFonts w:asciiTheme="minorHAnsi" w:hAnsiTheme="minorHAnsi" w:cstheme="minorHAnsi"/>
                <w:sz w:val="24"/>
                <w:szCs w:val="24"/>
              </w:rPr>
            </w:pPr>
            <w:r w:rsidRPr="00322D04">
              <w:rPr>
                <w:rFonts w:asciiTheme="minorHAnsi" w:hAnsiTheme="minorHAnsi" w:cstheme="minorHAnsi"/>
                <w:sz w:val="24"/>
                <w:szCs w:val="24"/>
              </w:rPr>
              <w:t>If a Course Description</w:t>
            </w:r>
            <w:r>
              <w:rPr>
                <w:rFonts w:asciiTheme="minorHAnsi" w:hAnsiTheme="minorHAnsi" w:cstheme="minorHAnsi"/>
                <w:sz w:val="24"/>
                <w:szCs w:val="24"/>
              </w:rPr>
              <w:t xml:space="preserve"> is</w:t>
            </w:r>
            <w:r w:rsidRPr="00322D04">
              <w:rPr>
                <w:rFonts w:asciiTheme="minorHAnsi" w:hAnsiTheme="minorHAnsi" w:cstheme="minorHAnsi"/>
                <w:sz w:val="24"/>
                <w:szCs w:val="24"/>
              </w:rPr>
              <w:t xml:space="preserve"> longer than 80 words is needed, write it in full here.  If not, </w:t>
            </w:r>
            <w:r>
              <w:rPr>
                <w:rFonts w:asciiTheme="minorHAnsi" w:hAnsiTheme="minorHAnsi" w:cstheme="minorHAnsi"/>
                <w:sz w:val="24"/>
                <w:szCs w:val="24"/>
              </w:rPr>
              <w:t>remove this section.</w:t>
            </w:r>
          </w:p>
        </w:tc>
      </w:tr>
    </w:tbl>
    <w:p w14:paraId="6F8A57E7" w14:textId="77777777" w:rsidR="00296643" w:rsidRPr="00322D04" w:rsidRDefault="00296643">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296643" w:rsidRPr="00322D04" w14:paraId="298344D7" w14:textId="77777777" w:rsidTr="00B66FB2">
        <w:tc>
          <w:tcPr>
            <w:tcW w:w="9350" w:type="dxa"/>
          </w:tcPr>
          <w:p w14:paraId="295B2ABC" w14:textId="77777777" w:rsidR="00296643" w:rsidRPr="00322D04" w:rsidRDefault="00296643">
            <w:pPr>
              <w:rPr>
                <w:rFonts w:asciiTheme="minorHAnsi" w:hAnsiTheme="minorHAnsi" w:cstheme="minorHAnsi"/>
                <w:b/>
                <w:sz w:val="24"/>
                <w:szCs w:val="24"/>
              </w:rPr>
            </w:pPr>
            <w:r w:rsidRPr="00322D04">
              <w:rPr>
                <w:rFonts w:asciiTheme="minorHAnsi" w:hAnsiTheme="minorHAnsi" w:cstheme="minorHAnsi"/>
                <w:b/>
                <w:sz w:val="24"/>
                <w:szCs w:val="24"/>
              </w:rPr>
              <w:t>Learning Objectives</w:t>
            </w:r>
            <w:r>
              <w:rPr>
                <w:rFonts w:asciiTheme="minorHAnsi" w:hAnsiTheme="minorHAnsi" w:cstheme="minorHAnsi"/>
                <w:b/>
                <w:sz w:val="24"/>
                <w:szCs w:val="24"/>
              </w:rPr>
              <w:t>:</w:t>
            </w:r>
          </w:p>
        </w:tc>
      </w:tr>
      <w:tr w:rsidR="00296643" w:rsidRPr="00322D04" w14:paraId="1DE9CE13" w14:textId="77777777" w:rsidTr="00B66FB2">
        <w:tc>
          <w:tcPr>
            <w:tcW w:w="9350" w:type="dxa"/>
          </w:tcPr>
          <w:p w14:paraId="2BF4BE14" w14:textId="77777777" w:rsidR="00296643" w:rsidRPr="00322D04" w:rsidRDefault="00296643">
            <w:pPr>
              <w:rPr>
                <w:rFonts w:asciiTheme="minorHAnsi" w:hAnsiTheme="minorHAnsi" w:cstheme="minorHAnsi"/>
                <w:sz w:val="24"/>
                <w:szCs w:val="24"/>
              </w:rPr>
            </w:pPr>
            <w:r w:rsidRPr="00322D04">
              <w:rPr>
                <w:rFonts w:asciiTheme="minorHAnsi" w:hAnsiTheme="minorHAnsi" w:cstheme="minorHAnsi"/>
                <w:sz w:val="24"/>
                <w:szCs w:val="24"/>
              </w:rPr>
              <w:t>Upon successful completion of this course, students will be able to</w:t>
            </w:r>
          </w:p>
          <w:p w14:paraId="672CD42A" w14:textId="77777777" w:rsidR="00296643" w:rsidRPr="00322D04" w:rsidRDefault="00296643" w:rsidP="00B66FB2">
            <w:pPr>
              <w:rPr>
                <w:rFonts w:asciiTheme="minorHAnsi" w:hAnsiTheme="minorHAnsi" w:cstheme="minorHAnsi"/>
                <w:sz w:val="24"/>
                <w:szCs w:val="24"/>
              </w:rPr>
            </w:pPr>
          </w:p>
          <w:p w14:paraId="3DD4335D" w14:textId="77777777" w:rsidR="00296643" w:rsidRPr="00322D04" w:rsidRDefault="00296643" w:rsidP="00296643">
            <w:pPr>
              <w:pStyle w:val="ListParagraph"/>
              <w:numPr>
                <w:ilvl w:val="0"/>
                <w:numId w:val="54"/>
              </w:numPr>
              <w:rPr>
                <w:rFonts w:asciiTheme="minorHAnsi" w:hAnsiTheme="minorHAnsi" w:cstheme="minorHAnsi"/>
                <w:sz w:val="24"/>
                <w:szCs w:val="24"/>
              </w:rPr>
            </w:pPr>
            <w:r w:rsidRPr="00322D04">
              <w:rPr>
                <w:rFonts w:asciiTheme="minorHAnsi" w:hAnsiTheme="minorHAnsi" w:cstheme="minorHAnsi"/>
                <w:sz w:val="24"/>
                <w:szCs w:val="24"/>
              </w:rPr>
              <w:t>[verb]…</w:t>
            </w:r>
          </w:p>
          <w:p w14:paraId="10C3440A" w14:textId="77777777" w:rsidR="00296643" w:rsidRPr="00322D04" w:rsidRDefault="00296643" w:rsidP="00296643">
            <w:pPr>
              <w:pStyle w:val="ListParagraph"/>
              <w:numPr>
                <w:ilvl w:val="0"/>
                <w:numId w:val="54"/>
              </w:numPr>
              <w:rPr>
                <w:rFonts w:asciiTheme="minorHAnsi" w:hAnsiTheme="minorHAnsi" w:cstheme="minorHAnsi"/>
                <w:sz w:val="24"/>
                <w:szCs w:val="24"/>
              </w:rPr>
            </w:pPr>
            <w:r w:rsidRPr="00322D04">
              <w:rPr>
                <w:rFonts w:asciiTheme="minorHAnsi" w:hAnsiTheme="minorHAnsi" w:cstheme="minorHAnsi"/>
                <w:sz w:val="24"/>
                <w:szCs w:val="24"/>
              </w:rPr>
              <w:t>[verb]…</w:t>
            </w:r>
          </w:p>
          <w:p w14:paraId="2E15F186" w14:textId="77777777" w:rsidR="00296643" w:rsidRPr="00322D04" w:rsidRDefault="00296643" w:rsidP="00296643">
            <w:pPr>
              <w:pStyle w:val="ListParagraph"/>
              <w:numPr>
                <w:ilvl w:val="0"/>
                <w:numId w:val="54"/>
              </w:numPr>
              <w:rPr>
                <w:rFonts w:asciiTheme="minorHAnsi" w:hAnsiTheme="minorHAnsi" w:cstheme="minorHAnsi"/>
                <w:sz w:val="24"/>
                <w:szCs w:val="24"/>
              </w:rPr>
            </w:pPr>
            <w:r w:rsidRPr="00322D04">
              <w:rPr>
                <w:rFonts w:asciiTheme="minorHAnsi" w:hAnsiTheme="minorHAnsi" w:cstheme="minorHAnsi"/>
                <w:sz w:val="24"/>
                <w:szCs w:val="24"/>
              </w:rPr>
              <w:t>[verb]…</w:t>
            </w:r>
          </w:p>
          <w:p w14:paraId="1ADF7CDF" w14:textId="77777777" w:rsidR="00296643" w:rsidRPr="00322D04" w:rsidRDefault="00296643" w:rsidP="00B66FB2">
            <w:pPr>
              <w:rPr>
                <w:rFonts w:asciiTheme="minorHAnsi" w:hAnsiTheme="minorHAnsi" w:cstheme="minorHAnsi"/>
                <w:sz w:val="24"/>
                <w:szCs w:val="24"/>
              </w:rPr>
            </w:pPr>
          </w:p>
          <w:p w14:paraId="0AC62CAA" w14:textId="77777777" w:rsidR="00296643" w:rsidRPr="009C1643" w:rsidRDefault="00296643" w:rsidP="00B66FB2">
            <w:pPr>
              <w:rPr>
                <w:rFonts w:asciiTheme="minorHAnsi" w:hAnsiTheme="minorHAnsi" w:cstheme="minorHAnsi"/>
                <w:sz w:val="24"/>
                <w:szCs w:val="24"/>
              </w:rPr>
            </w:pPr>
            <w:r w:rsidRPr="009C1643">
              <w:rPr>
                <w:rFonts w:asciiTheme="minorHAnsi" w:hAnsiTheme="minorHAnsi" w:cstheme="minorHAnsi"/>
                <w:b/>
                <w:sz w:val="24"/>
                <w:szCs w:val="24"/>
                <w:highlight w:val="yellow"/>
              </w:rPr>
              <w:t>List 6 to 10 Learning Objectives.</w:t>
            </w:r>
            <w:r w:rsidRPr="009C1643">
              <w:rPr>
                <w:rFonts w:asciiTheme="minorHAnsi" w:hAnsiTheme="minorHAnsi" w:cstheme="minorHAnsi"/>
                <w:sz w:val="24"/>
                <w:szCs w:val="24"/>
              </w:rPr>
              <w:t xml:space="preserve"> Learning Objectives are written from the learner's perspective and are measurable. Detail and clarity are essential here due to the requirements of credit transfer. Learning Objectives identify the knowledge, attitudes, and skills necessary for student success in the course. They apply to all students. If applicable, Learning Objectives </w:t>
            </w:r>
            <w:r w:rsidRPr="009C1643">
              <w:rPr>
                <w:rFonts w:asciiTheme="minorHAnsi" w:hAnsiTheme="minorHAnsi" w:cstheme="minorHAnsi"/>
                <w:sz w:val="24"/>
                <w:szCs w:val="24"/>
              </w:rPr>
              <w:lastRenderedPageBreak/>
              <w:t xml:space="preserve">specify the application of technology. This section may include employability or "generic" skills. </w:t>
            </w:r>
          </w:p>
          <w:p w14:paraId="6FAC2B54" w14:textId="77777777" w:rsidR="00296643" w:rsidRDefault="00296643" w:rsidP="00B66FB2">
            <w:pPr>
              <w:rPr>
                <w:rFonts w:asciiTheme="minorHAnsi" w:hAnsiTheme="minorHAnsi" w:cstheme="minorHAnsi"/>
                <w:sz w:val="24"/>
                <w:szCs w:val="24"/>
              </w:rPr>
            </w:pPr>
          </w:p>
          <w:p w14:paraId="3B0730D9" w14:textId="77777777" w:rsidR="00296643" w:rsidRPr="00322D04" w:rsidRDefault="00296643" w:rsidP="00B66FB2">
            <w:pPr>
              <w:rPr>
                <w:rFonts w:asciiTheme="minorHAnsi" w:hAnsiTheme="minorHAnsi" w:cstheme="minorHAnsi"/>
                <w:sz w:val="24"/>
                <w:szCs w:val="24"/>
              </w:rPr>
            </w:pPr>
            <w:r w:rsidRPr="009C1643">
              <w:rPr>
                <w:rFonts w:asciiTheme="minorHAnsi" w:hAnsiTheme="minorHAnsi" w:cstheme="minorHAnsi"/>
                <w:sz w:val="24"/>
                <w:szCs w:val="24"/>
              </w:rPr>
              <w:t xml:space="preserve">For assistance, contact the Centre for Teaching and Learning http://www.cnc.bc.ca/Working/centre-for-teaching-and-learning.htm. </w:t>
            </w:r>
          </w:p>
        </w:tc>
      </w:tr>
    </w:tbl>
    <w:p w14:paraId="2D936F31" w14:textId="77777777" w:rsidR="00296643" w:rsidRPr="008E215C" w:rsidRDefault="00296643">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990"/>
        <w:gridCol w:w="3837"/>
        <w:gridCol w:w="702"/>
        <w:gridCol w:w="3821"/>
      </w:tblGrid>
      <w:tr w:rsidR="00296643" w:rsidRPr="008E215C" w14:paraId="62962356" w14:textId="77777777" w:rsidTr="00B66FB2">
        <w:tc>
          <w:tcPr>
            <w:tcW w:w="9350" w:type="dxa"/>
            <w:gridSpan w:val="4"/>
          </w:tcPr>
          <w:p w14:paraId="0C1D7ECD" w14:textId="77777777" w:rsidR="00296643" w:rsidRPr="008E215C" w:rsidRDefault="00296643" w:rsidP="00B66FB2">
            <w:pPr>
              <w:rPr>
                <w:rFonts w:asciiTheme="minorHAnsi" w:hAnsiTheme="minorHAnsi" w:cstheme="minorHAnsi"/>
                <w:b/>
                <w:sz w:val="24"/>
                <w:szCs w:val="24"/>
              </w:rPr>
            </w:pPr>
            <w:r w:rsidRPr="008E215C">
              <w:rPr>
                <w:rFonts w:asciiTheme="minorHAnsi" w:hAnsiTheme="minorHAnsi" w:cstheme="minorHAnsi"/>
                <w:b/>
                <w:sz w:val="24"/>
                <w:szCs w:val="24"/>
              </w:rPr>
              <w:t>Grading Scale:</w:t>
            </w:r>
          </w:p>
        </w:tc>
      </w:tr>
      <w:tr w:rsidR="00296643" w:rsidRPr="008E215C" w14:paraId="244C82FD" w14:textId="77777777" w:rsidTr="00B66FB2">
        <w:tc>
          <w:tcPr>
            <w:tcW w:w="9350" w:type="dxa"/>
            <w:gridSpan w:val="4"/>
          </w:tcPr>
          <w:p w14:paraId="34D6822B" w14:textId="77777777" w:rsidR="00296643" w:rsidRPr="008E215C" w:rsidRDefault="00296643">
            <w:pPr>
              <w:rPr>
                <w:rFonts w:asciiTheme="minorHAnsi" w:hAnsiTheme="minorHAnsi" w:cstheme="minorHAnsi"/>
                <w:sz w:val="24"/>
                <w:szCs w:val="24"/>
              </w:rPr>
            </w:pPr>
            <w:r w:rsidRPr="008E215C">
              <w:rPr>
                <w:rFonts w:asciiTheme="minorHAnsi" w:hAnsiTheme="minorHAnsi" w:cstheme="minorHAnsi"/>
                <w:sz w:val="24"/>
                <w:szCs w:val="24"/>
              </w:rPr>
              <w:t>Attach the appropriate grading scale from the calendar.</w:t>
            </w:r>
          </w:p>
        </w:tc>
      </w:tr>
      <w:tr w:rsidR="00296643" w:rsidRPr="008E215C" w14:paraId="7E67CE20" w14:textId="77777777" w:rsidTr="00B66FB2">
        <w:tc>
          <w:tcPr>
            <w:tcW w:w="9350" w:type="dxa"/>
            <w:gridSpan w:val="4"/>
          </w:tcPr>
          <w:p w14:paraId="2649F5CF" w14:textId="77777777" w:rsidR="00296643" w:rsidRPr="008E215C" w:rsidRDefault="00296643" w:rsidP="00B66FB2">
            <w:pPr>
              <w:jc w:val="center"/>
              <w:rPr>
                <w:rFonts w:asciiTheme="minorHAnsi" w:hAnsiTheme="minorHAnsi" w:cstheme="minorHAnsi"/>
                <w:b/>
                <w:sz w:val="24"/>
                <w:szCs w:val="24"/>
              </w:rPr>
            </w:pPr>
            <w:r w:rsidRPr="008E215C">
              <w:rPr>
                <w:rFonts w:asciiTheme="minorHAnsi" w:hAnsiTheme="minorHAnsi" w:cstheme="minorHAnsi"/>
                <w:b/>
                <w:sz w:val="24"/>
                <w:szCs w:val="24"/>
              </w:rPr>
              <w:t>Letter Grades/ Percentages</w:t>
            </w:r>
          </w:p>
        </w:tc>
      </w:tr>
      <w:tr w:rsidR="00296643" w:rsidRPr="008E215C" w14:paraId="56F3F9B7" w14:textId="77777777" w:rsidTr="00B66FB2">
        <w:tc>
          <w:tcPr>
            <w:tcW w:w="990" w:type="dxa"/>
          </w:tcPr>
          <w:p w14:paraId="6F5BB036" w14:textId="77777777" w:rsidR="00296643" w:rsidRPr="008E215C" w:rsidRDefault="00296643" w:rsidP="00B66FB2">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A +</w:t>
            </w:r>
          </w:p>
        </w:tc>
        <w:tc>
          <w:tcPr>
            <w:tcW w:w="3837" w:type="dxa"/>
          </w:tcPr>
          <w:p w14:paraId="2B83FAEF" w14:textId="77777777" w:rsidR="00296643" w:rsidRPr="008E215C" w:rsidRDefault="00296643" w:rsidP="00B66FB2">
            <w:pPr>
              <w:rPr>
                <w:rFonts w:asciiTheme="minorHAnsi" w:hAnsiTheme="minorHAnsi" w:cstheme="minorHAnsi"/>
                <w:sz w:val="24"/>
                <w:szCs w:val="24"/>
              </w:rPr>
            </w:pPr>
          </w:p>
        </w:tc>
        <w:tc>
          <w:tcPr>
            <w:tcW w:w="702" w:type="dxa"/>
          </w:tcPr>
          <w:p w14:paraId="013E6B49" w14:textId="77777777" w:rsidR="00296643" w:rsidRPr="008E215C" w:rsidRDefault="00296643" w:rsidP="00B66FB2">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C +</w:t>
            </w:r>
          </w:p>
        </w:tc>
        <w:tc>
          <w:tcPr>
            <w:tcW w:w="3821" w:type="dxa"/>
          </w:tcPr>
          <w:p w14:paraId="52A6756F" w14:textId="77777777" w:rsidR="00296643" w:rsidRPr="008E215C" w:rsidRDefault="00296643" w:rsidP="00B66FB2">
            <w:pPr>
              <w:rPr>
                <w:rFonts w:asciiTheme="minorHAnsi" w:hAnsiTheme="minorHAnsi" w:cstheme="minorHAnsi"/>
                <w:sz w:val="24"/>
                <w:szCs w:val="24"/>
              </w:rPr>
            </w:pPr>
          </w:p>
        </w:tc>
      </w:tr>
      <w:tr w:rsidR="00296643" w:rsidRPr="008E215C" w14:paraId="3B74DEA6" w14:textId="77777777" w:rsidTr="00B66FB2">
        <w:tc>
          <w:tcPr>
            <w:tcW w:w="990" w:type="dxa"/>
          </w:tcPr>
          <w:p w14:paraId="68BFD757" w14:textId="77777777" w:rsidR="00296643" w:rsidRPr="008E215C" w:rsidRDefault="00296643" w:rsidP="00B66FB2">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A</w:t>
            </w:r>
          </w:p>
        </w:tc>
        <w:tc>
          <w:tcPr>
            <w:tcW w:w="3837" w:type="dxa"/>
          </w:tcPr>
          <w:p w14:paraId="22B51A18" w14:textId="77777777" w:rsidR="00296643" w:rsidRPr="008E215C" w:rsidRDefault="00296643" w:rsidP="00B66FB2">
            <w:pPr>
              <w:rPr>
                <w:rFonts w:asciiTheme="minorHAnsi" w:hAnsiTheme="minorHAnsi" w:cstheme="minorHAnsi"/>
                <w:sz w:val="24"/>
                <w:szCs w:val="24"/>
              </w:rPr>
            </w:pPr>
          </w:p>
        </w:tc>
        <w:tc>
          <w:tcPr>
            <w:tcW w:w="702" w:type="dxa"/>
          </w:tcPr>
          <w:p w14:paraId="18B6DD5E" w14:textId="77777777" w:rsidR="00296643" w:rsidRPr="008E215C" w:rsidRDefault="00296643" w:rsidP="00B66FB2">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C</w:t>
            </w:r>
          </w:p>
        </w:tc>
        <w:tc>
          <w:tcPr>
            <w:tcW w:w="3821" w:type="dxa"/>
          </w:tcPr>
          <w:p w14:paraId="3A572009" w14:textId="77777777" w:rsidR="00296643" w:rsidRPr="008E215C" w:rsidRDefault="00296643" w:rsidP="00B66FB2">
            <w:pPr>
              <w:rPr>
                <w:rFonts w:asciiTheme="minorHAnsi" w:hAnsiTheme="minorHAnsi" w:cstheme="minorHAnsi"/>
                <w:sz w:val="24"/>
                <w:szCs w:val="24"/>
              </w:rPr>
            </w:pPr>
          </w:p>
        </w:tc>
      </w:tr>
      <w:tr w:rsidR="00296643" w:rsidRPr="008E215C" w14:paraId="5A183584" w14:textId="77777777" w:rsidTr="00B66FB2">
        <w:tc>
          <w:tcPr>
            <w:tcW w:w="990" w:type="dxa"/>
          </w:tcPr>
          <w:p w14:paraId="0D8E56EE" w14:textId="77777777" w:rsidR="00296643" w:rsidRPr="008E215C" w:rsidRDefault="00296643" w:rsidP="00B66FB2">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A -</w:t>
            </w:r>
          </w:p>
        </w:tc>
        <w:tc>
          <w:tcPr>
            <w:tcW w:w="3837" w:type="dxa"/>
          </w:tcPr>
          <w:p w14:paraId="28A9AD06" w14:textId="77777777" w:rsidR="00296643" w:rsidRPr="008E215C" w:rsidRDefault="00296643" w:rsidP="00B66FB2">
            <w:pPr>
              <w:rPr>
                <w:rFonts w:asciiTheme="minorHAnsi" w:hAnsiTheme="minorHAnsi" w:cstheme="minorHAnsi"/>
                <w:sz w:val="24"/>
                <w:szCs w:val="24"/>
              </w:rPr>
            </w:pPr>
          </w:p>
        </w:tc>
        <w:tc>
          <w:tcPr>
            <w:tcW w:w="702" w:type="dxa"/>
          </w:tcPr>
          <w:p w14:paraId="105F7A60" w14:textId="77777777" w:rsidR="00296643" w:rsidRPr="008E215C" w:rsidRDefault="00296643" w:rsidP="00B66FB2">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C -</w:t>
            </w:r>
          </w:p>
        </w:tc>
        <w:tc>
          <w:tcPr>
            <w:tcW w:w="3821" w:type="dxa"/>
          </w:tcPr>
          <w:p w14:paraId="39E67B62" w14:textId="77777777" w:rsidR="00296643" w:rsidRPr="008E215C" w:rsidRDefault="00296643" w:rsidP="00B66FB2">
            <w:pPr>
              <w:rPr>
                <w:rFonts w:asciiTheme="minorHAnsi" w:hAnsiTheme="minorHAnsi" w:cstheme="minorHAnsi"/>
                <w:sz w:val="24"/>
                <w:szCs w:val="24"/>
              </w:rPr>
            </w:pPr>
          </w:p>
        </w:tc>
      </w:tr>
      <w:tr w:rsidR="00296643" w:rsidRPr="008E215C" w14:paraId="7204B3EA" w14:textId="77777777" w:rsidTr="00B66FB2">
        <w:tc>
          <w:tcPr>
            <w:tcW w:w="990" w:type="dxa"/>
          </w:tcPr>
          <w:p w14:paraId="6DC9FDC4" w14:textId="77777777" w:rsidR="00296643" w:rsidRPr="008E215C" w:rsidRDefault="00296643" w:rsidP="00B66FB2">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B +</w:t>
            </w:r>
          </w:p>
        </w:tc>
        <w:tc>
          <w:tcPr>
            <w:tcW w:w="3837" w:type="dxa"/>
          </w:tcPr>
          <w:p w14:paraId="791928DC" w14:textId="77777777" w:rsidR="00296643" w:rsidRPr="008E215C" w:rsidRDefault="00296643" w:rsidP="00B66FB2">
            <w:pPr>
              <w:rPr>
                <w:rFonts w:asciiTheme="minorHAnsi" w:hAnsiTheme="minorHAnsi" w:cstheme="minorHAnsi"/>
                <w:sz w:val="24"/>
                <w:szCs w:val="24"/>
              </w:rPr>
            </w:pPr>
          </w:p>
        </w:tc>
        <w:tc>
          <w:tcPr>
            <w:tcW w:w="702" w:type="dxa"/>
          </w:tcPr>
          <w:p w14:paraId="5541660C" w14:textId="77777777" w:rsidR="00296643" w:rsidRPr="008E215C" w:rsidRDefault="00296643" w:rsidP="00B66FB2">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D</w:t>
            </w:r>
          </w:p>
        </w:tc>
        <w:tc>
          <w:tcPr>
            <w:tcW w:w="3821" w:type="dxa"/>
          </w:tcPr>
          <w:p w14:paraId="48F4CA60" w14:textId="77777777" w:rsidR="00296643" w:rsidRPr="008E215C" w:rsidRDefault="00296643" w:rsidP="00B66FB2">
            <w:pPr>
              <w:rPr>
                <w:rFonts w:asciiTheme="minorHAnsi" w:hAnsiTheme="minorHAnsi" w:cstheme="minorHAnsi"/>
                <w:sz w:val="24"/>
                <w:szCs w:val="24"/>
              </w:rPr>
            </w:pPr>
          </w:p>
        </w:tc>
      </w:tr>
      <w:tr w:rsidR="00296643" w:rsidRPr="008E215C" w14:paraId="33EB8F26" w14:textId="77777777" w:rsidTr="00B66FB2">
        <w:tc>
          <w:tcPr>
            <w:tcW w:w="990" w:type="dxa"/>
          </w:tcPr>
          <w:p w14:paraId="39771F8E" w14:textId="77777777" w:rsidR="00296643" w:rsidRPr="008E215C" w:rsidRDefault="00296643" w:rsidP="00B66FB2">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B</w:t>
            </w:r>
          </w:p>
        </w:tc>
        <w:tc>
          <w:tcPr>
            <w:tcW w:w="3837" w:type="dxa"/>
          </w:tcPr>
          <w:p w14:paraId="2A0254B1" w14:textId="77777777" w:rsidR="00296643" w:rsidRPr="008E215C" w:rsidRDefault="00296643" w:rsidP="00B66FB2">
            <w:pPr>
              <w:rPr>
                <w:rFonts w:asciiTheme="minorHAnsi" w:hAnsiTheme="minorHAnsi" w:cstheme="minorHAnsi"/>
                <w:sz w:val="24"/>
                <w:szCs w:val="24"/>
              </w:rPr>
            </w:pPr>
          </w:p>
        </w:tc>
        <w:tc>
          <w:tcPr>
            <w:tcW w:w="702" w:type="dxa"/>
          </w:tcPr>
          <w:p w14:paraId="3677D66E" w14:textId="77777777" w:rsidR="00296643" w:rsidRPr="008E215C" w:rsidRDefault="00296643" w:rsidP="00B66FB2">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F</w:t>
            </w:r>
          </w:p>
        </w:tc>
        <w:tc>
          <w:tcPr>
            <w:tcW w:w="3821" w:type="dxa"/>
          </w:tcPr>
          <w:p w14:paraId="2E6A026B" w14:textId="77777777" w:rsidR="00296643" w:rsidRPr="008E215C" w:rsidRDefault="00296643" w:rsidP="00B66FB2">
            <w:pPr>
              <w:rPr>
                <w:rFonts w:asciiTheme="minorHAnsi" w:hAnsiTheme="minorHAnsi" w:cstheme="minorHAnsi"/>
                <w:sz w:val="24"/>
                <w:szCs w:val="24"/>
              </w:rPr>
            </w:pPr>
          </w:p>
        </w:tc>
      </w:tr>
      <w:tr w:rsidR="00296643" w:rsidRPr="008E215C" w14:paraId="7EF8636D" w14:textId="77777777" w:rsidTr="00B66FB2">
        <w:tc>
          <w:tcPr>
            <w:tcW w:w="990" w:type="dxa"/>
            <w:tcBorders>
              <w:bottom w:val="single" w:sz="4" w:space="0" w:color="auto"/>
            </w:tcBorders>
          </w:tcPr>
          <w:p w14:paraId="6EDF7B32" w14:textId="77777777" w:rsidR="00296643" w:rsidRPr="008E215C" w:rsidRDefault="00296643" w:rsidP="00B66FB2">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B -</w:t>
            </w:r>
          </w:p>
        </w:tc>
        <w:tc>
          <w:tcPr>
            <w:tcW w:w="3837" w:type="dxa"/>
            <w:tcBorders>
              <w:bottom w:val="single" w:sz="4" w:space="0" w:color="auto"/>
            </w:tcBorders>
          </w:tcPr>
          <w:p w14:paraId="0E861791" w14:textId="77777777" w:rsidR="00296643" w:rsidRPr="008E215C" w:rsidRDefault="00296643" w:rsidP="00B66FB2">
            <w:pPr>
              <w:rPr>
                <w:rFonts w:asciiTheme="minorHAnsi" w:hAnsiTheme="minorHAnsi" w:cstheme="minorHAnsi"/>
                <w:sz w:val="24"/>
                <w:szCs w:val="24"/>
              </w:rPr>
            </w:pPr>
          </w:p>
        </w:tc>
        <w:tc>
          <w:tcPr>
            <w:tcW w:w="702" w:type="dxa"/>
            <w:tcBorders>
              <w:bottom w:val="single" w:sz="4" w:space="0" w:color="auto"/>
            </w:tcBorders>
          </w:tcPr>
          <w:p w14:paraId="4942C674" w14:textId="77777777" w:rsidR="00296643" w:rsidRPr="008E215C" w:rsidRDefault="00296643" w:rsidP="00B66FB2">
            <w:pPr>
              <w:rPr>
                <w:rFonts w:asciiTheme="minorHAnsi" w:hAnsiTheme="minorHAnsi" w:cstheme="minorHAnsi"/>
                <w:sz w:val="24"/>
                <w:szCs w:val="24"/>
              </w:rPr>
            </w:pPr>
          </w:p>
        </w:tc>
        <w:tc>
          <w:tcPr>
            <w:tcW w:w="3821" w:type="dxa"/>
            <w:tcBorders>
              <w:bottom w:val="single" w:sz="4" w:space="0" w:color="auto"/>
            </w:tcBorders>
          </w:tcPr>
          <w:p w14:paraId="21C4337F" w14:textId="77777777" w:rsidR="00296643" w:rsidRPr="008E215C" w:rsidRDefault="00296643" w:rsidP="00B66FB2">
            <w:pPr>
              <w:rPr>
                <w:rFonts w:asciiTheme="minorHAnsi" w:hAnsiTheme="minorHAnsi" w:cstheme="minorHAnsi"/>
                <w:sz w:val="24"/>
                <w:szCs w:val="24"/>
              </w:rPr>
            </w:pPr>
          </w:p>
        </w:tc>
      </w:tr>
      <w:tr w:rsidR="00296643" w:rsidRPr="008E215C" w14:paraId="408AEF41" w14:textId="77777777" w:rsidTr="00B66FB2">
        <w:tc>
          <w:tcPr>
            <w:tcW w:w="9350" w:type="dxa"/>
            <w:gridSpan w:val="4"/>
            <w:tcBorders>
              <w:left w:val="nil"/>
              <w:bottom w:val="nil"/>
              <w:right w:val="nil"/>
            </w:tcBorders>
          </w:tcPr>
          <w:p w14:paraId="1A0B5A11" w14:textId="77777777" w:rsidR="00296643" w:rsidRPr="008E215C" w:rsidRDefault="00296643" w:rsidP="00B66FB2">
            <w:pPr>
              <w:rPr>
                <w:rFonts w:asciiTheme="minorHAnsi" w:hAnsiTheme="minorHAnsi" w:cstheme="minorHAnsi"/>
                <w:sz w:val="24"/>
                <w:szCs w:val="24"/>
              </w:rPr>
            </w:pPr>
          </w:p>
        </w:tc>
      </w:tr>
      <w:tr w:rsidR="00296643" w:rsidRPr="008E215C" w14:paraId="3CC96560" w14:textId="77777777" w:rsidTr="00B66FB2">
        <w:tc>
          <w:tcPr>
            <w:tcW w:w="9350" w:type="dxa"/>
            <w:gridSpan w:val="4"/>
            <w:tcBorders>
              <w:top w:val="nil"/>
              <w:left w:val="nil"/>
              <w:right w:val="nil"/>
            </w:tcBorders>
          </w:tcPr>
          <w:p w14:paraId="2D09697B" w14:textId="77777777" w:rsidR="00296643" w:rsidRPr="001B1616" w:rsidRDefault="00296643" w:rsidP="00B66FB2">
            <w:pPr>
              <w:rPr>
                <w:rFonts w:asciiTheme="minorHAnsi" w:eastAsia="Open Sans" w:hAnsiTheme="minorHAnsi" w:cstheme="minorHAnsi"/>
                <w:b/>
                <w:i/>
                <w:color w:val="2F5496" w:themeColor="accent1" w:themeShade="BF"/>
                <w:sz w:val="24"/>
                <w:szCs w:val="24"/>
              </w:rPr>
            </w:pPr>
            <w:r w:rsidRPr="001B1616">
              <w:rPr>
                <w:rFonts w:asciiTheme="minorHAnsi" w:eastAsia="Open Sans" w:hAnsiTheme="minorHAnsi" w:cstheme="minorHAnsi"/>
                <w:b/>
                <w:i/>
                <w:color w:val="2F5496" w:themeColor="accent1" w:themeShade="BF"/>
                <w:sz w:val="24"/>
                <w:szCs w:val="24"/>
              </w:rPr>
              <w:t xml:space="preserve">Use one of the below evaluation systems. </w:t>
            </w:r>
          </w:p>
          <w:p w14:paraId="5D20577E" w14:textId="77777777" w:rsidR="00296643" w:rsidRPr="008E215C" w:rsidRDefault="00296643" w:rsidP="00B66FB2">
            <w:pPr>
              <w:rPr>
                <w:rFonts w:asciiTheme="minorHAnsi" w:eastAsia="Open Sans" w:hAnsiTheme="minorHAnsi" w:cstheme="minorHAnsi"/>
                <w:b/>
                <w:i/>
                <w:sz w:val="24"/>
                <w:szCs w:val="24"/>
              </w:rPr>
            </w:pPr>
            <w:r w:rsidRPr="001B1616">
              <w:rPr>
                <w:rFonts w:asciiTheme="minorHAnsi" w:eastAsia="Open Sans" w:hAnsiTheme="minorHAnsi" w:cstheme="minorHAnsi"/>
                <w:b/>
                <w:i/>
                <w:color w:val="2F5496" w:themeColor="accent1" w:themeShade="BF"/>
                <w:sz w:val="24"/>
                <w:szCs w:val="24"/>
              </w:rPr>
              <w:t>Delete this statement and the unused evaluation system.</w:t>
            </w:r>
          </w:p>
        </w:tc>
      </w:tr>
      <w:tr w:rsidR="00296643" w:rsidRPr="008E215C" w14:paraId="412DF39B" w14:textId="77777777" w:rsidTr="00B66FB2">
        <w:tc>
          <w:tcPr>
            <w:tcW w:w="9350" w:type="dxa"/>
            <w:gridSpan w:val="4"/>
          </w:tcPr>
          <w:p w14:paraId="1542DD3C" w14:textId="77777777" w:rsidR="00296643" w:rsidRPr="008E215C" w:rsidRDefault="00296643" w:rsidP="00B66FB2">
            <w:pPr>
              <w:rPr>
                <w:rFonts w:asciiTheme="minorHAnsi" w:hAnsiTheme="minorHAnsi" w:cstheme="minorHAnsi"/>
                <w:b/>
                <w:sz w:val="24"/>
                <w:szCs w:val="24"/>
              </w:rPr>
            </w:pPr>
            <w:r w:rsidRPr="008E215C">
              <w:rPr>
                <w:rFonts w:asciiTheme="minorHAnsi" w:hAnsiTheme="minorHAnsi" w:cstheme="minorHAnsi"/>
                <w:b/>
                <w:sz w:val="24"/>
                <w:szCs w:val="24"/>
              </w:rPr>
              <w:t>Evaluation Methods Satisfactory/Unsatisfactory (</w:t>
            </w:r>
            <w:sdt>
              <w:sdtPr>
                <w:rPr>
                  <w:rFonts w:asciiTheme="minorHAnsi" w:hAnsiTheme="minorHAnsi" w:cstheme="minorHAnsi"/>
                  <w:b/>
                  <w:sz w:val="24"/>
                  <w:szCs w:val="24"/>
                </w:rPr>
                <w:id w:val="869032955"/>
                <w:placeholder>
                  <w:docPart w:val="06FD49FB13D24492825E1FD39D984092"/>
                </w:placeholder>
                <w:showingPlcHdr/>
                <w:dropDownList>
                  <w:listItem w:value="Choose an item."/>
                  <w:listItem w:displayText="Suggested" w:value="Suggested"/>
                  <w:listItem w:displayText="Required" w:value="Required"/>
                </w:dropDownList>
              </w:sdtPr>
              <w:sdtContent>
                <w:r w:rsidRPr="008E215C">
                  <w:rPr>
                    <w:rStyle w:val="PlaceholderText"/>
                    <w:rFonts w:asciiTheme="minorHAnsi" w:hAnsiTheme="minorHAnsi" w:cstheme="minorHAnsi"/>
                    <w:sz w:val="24"/>
                    <w:szCs w:val="24"/>
                  </w:rPr>
                  <w:t>Choose an item.</w:t>
                </w:r>
              </w:sdtContent>
            </w:sdt>
            <w:r w:rsidRPr="008E215C">
              <w:rPr>
                <w:rFonts w:asciiTheme="minorHAnsi" w:hAnsiTheme="minorHAnsi" w:cstheme="minorHAnsi"/>
                <w:b/>
                <w:sz w:val="24"/>
                <w:szCs w:val="24"/>
              </w:rPr>
              <w:t xml:space="preserve"> ):</w:t>
            </w:r>
          </w:p>
        </w:tc>
      </w:tr>
      <w:tr w:rsidR="00296643" w:rsidRPr="008E215C" w14:paraId="3672EB91" w14:textId="77777777" w:rsidTr="00B66FB2">
        <w:tc>
          <w:tcPr>
            <w:tcW w:w="9350" w:type="dxa"/>
            <w:gridSpan w:val="4"/>
          </w:tcPr>
          <w:p w14:paraId="1AE74C9D" w14:textId="77777777" w:rsidR="00296643" w:rsidRPr="008E215C" w:rsidRDefault="00296643" w:rsidP="00B66FB2">
            <w:pPr>
              <w:rPr>
                <w:rFonts w:asciiTheme="minorHAnsi" w:hAnsiTheme="minorHAnsi" w:cstheme="minorHAnsi"/>
                <w:b/>
                <w:sz w:val="24"/>
                <w:szCs w:val="24"/>
              </w:rPr>
            </w:pPr>
            <w:r w:rsidRPr="008E215C">
              <w:rPr>
                <w:rFonts w:asciiTheme="minorHAnsi" w:hAnsiTheme="minorHAnsi" w:cstheme="minorHAnsi"/>
                <w:b/>
                <w:sz w:val="24"/>
                <w:szCs w:val="24"/>
              </w:rPr>
              <w:t>Student Evaluation (example)</w:t>
            </w:r>
          </w:p>
        </w:tc>
      </w:tr>
      <w:tr w:rsidR="00296643" w:rsidRPr="008E215C" w14:paraId="0464EC02" w14:textId="77777777" w:rsidTr="00B66FB2">
        <w:tc>
          <w:tcPr>
            <w:tcW w:w="9350" w:type="dxa"/>
            <w:gridSpan w:val="4"/>
          </w:tcPr>
          <w:p w14:paraId="71C3ECEB" w14:textId="77777777" w:rsidR="00296643" w:rsidRPr="008E215C" w:rsidRDefault="00296643" w:rsidP="00B66FB2">
            <w:pPr>
              <w:rPr>
                <w:rFonts w:asciiTheme="minorHAnsi" w:hAnsiTheme="minorHAnsi" w:cstheme="minorHAnsi"/>
                <w:b/>
                <w:sz w:val="24"/>
                <w:szCs w:val="24"/>
              </w:rPr>
            </w:pPr>
            <w:r w:rsidRPr="008E215C">
              <w:rPr>
                <w:rFonts w:asciiTheme="minorHAnsi" w:hAnsiTheme="minorHAnsi" w:cstheme="minorHAnsi"/>
                <w:b/>
                <w:sz w:val="24"/>
                <w:szCs w:val="24"/>
              </w:rPr>
              <w:t>Grade</w:t>
            </w:r>
          </w:p>
        </w:tc>
      </w:tr>
      <w:tr w:rsidR="00296643" w:rsidRPr="008E215C" w14:paraId="000B04C7" w14:textId="77777777" w:rsidTr="00B66FB2">
        <w:tc>
          <w:tcPr>
            <w:tcW w:w="4827" w:type="dxa"/>
            <w:gridSpan w:val="2"/>
          </w:tcPr>
          <w:p w14:paraId="2EBECD4A" w14:textId="77777777" w:rsidR="00296643" w:rsidRPr="008E215C" w:rsidRDefault="00296643" w:rsidP="00B66FB2">
            <w:pPr>
              <w:rPr>
                <w:rFonts w:asciiTheme="minorHAnsi" w:hAnsiTheme="minorHAnsi" w:cstheme="minorHAnsi"/>
                <w:sz w:val="24"/>
                <w:szCs w:val="24"/>
              </w:rPr>
            </w:pPr>
            <w:r w:rsidRPr="008E215C">
              <w:rPr>
                <w:rFonts w:asciiTheme="minorHAnsi" w:hAnsiTheme="minorHAnsi" w:cstheme="minorHAnsi"/>
                <w:sz w:val="24"/>
                <w:szCs w:val="24"/>
              </w:rPr>
              <w:t>Satisfactory</w:t>
            </w:r>
          </w:p>
        </w:tc>
        <w:tc>
          <w:tcPr>
            <w:tcW w:w="4523" w:type="dxa"/>
            <w:gridSpan w:val="2"/>
          </w:tcPr>
          <w:p w14:paraId="68D64B13" w14:textId="77777777" w:rsidR="00296643" w:rsidRPr="008E215C" w:rsidRDefault="00296643" w:rsidP="00B66FB2">
            <w:pPr>
              <w:rPr>
                <w:rFonts w:asciiTheme="minorHAnsi" w:hAnsiTheme="minorHAnsi" w:cstheme="minorHAnsi"/>
                <w:sz w:val="24"/>
                <w:szCs w:val="24"/>
              </w:rPr>
            </w:pPr>
            <w:r w:rsidRPr="008E215C">
              <w:rPr>
                <w:rFonts w:asciiTheme="minorHAnsi" w:hAnsiTheme="minorHAnsi" w:cstheme="minorHAnsi"/>
                <w:sz w:val="24"/>
                <w:szCs w:val="24"/>
              </w:rPr>
              <w:t>70 - 100%</w:t>
            </w:r>
          </w:p>
        </w:tc>
      </w:tr>
      <w:tr w:rsidR="00296643" w:rsidRPr="008E215C" w14:paraId="50920573" w14:textId="77777777" w:rsidTr="00B66FB2">
        <w:tc>
          <w:tcPr>
            <w:tcW w:w="4827" w:type="dxa"/>
            <w:gridSpan w:val="2"/>
          </w:tcPr>
          <w:p w14:paraId="41C2F6D9" w14:textId="77777777" w:rsidR="00296643" w:rsidRPr="008E215C" w:rsidRDefault="00296643" w:rsidP="00B66FB2">
            <w:pPr>
              <w:rPr>
                <w:rFonts w:asciiTheme="minorHAnsi" w:hAnsiTheme="minorHAnsi" w:cstheme="minorHAnsi"/>
                <w:sz w:val="24"/>
                <w:szCs w:val="24"/>
              </w:rPr>
            </w:pPr>
            <w:r w:rsidRPr="008E215C">
              <w:rPr>
                <w:rFonts w:asciiTheme="minorHAnsi" w:hAnsiTheme="minorHAnsi" w:cstheme="minorHAnsi"/>
                <w:sz w:val="24"/>
                <w:szCs w:val="24"/>
              </w:rPr>
              <w:t>Unsatisfactory</w:t>
            </w:r>
          </w:p>
        </w:tc>
        <w:tc>
          <w:tcPr>
            <w:tcW w:w="4523" w:type="dxa"/>
            <w:gridSpan w:val="2"/>
          </w:tcPr>
          <w:p w14:paraId="6F84B148" w14:textId="77777777" w:rsidR="00296643" w:rsidRPr="008E215C" w:rsidRDefault="00296643" w:rsidP="00B66FB2">
            <w:pPr>
              <w:rPr>
                <w:rFonts w:asciiTheme="minorHAnsi" w:hAnsiTheme="minorHAnsi" w:cstheme="minorHAnsi"/>
                <w:sz w:val="24"/>
                <w:szCs w:val="24"/>
              </w:rPr>
            </w:pPr>
            <w:r w:rsidRPr="008E215C">
              <w:rPr>
                <w:rFonts w:asciiTheme="minorHAnsi" w:hAnsiTheme="minorHAnsi" w:cstheme="minorHAnsi"/>
                <w:sz w:val="24"/>
                <w:szCs w:val="24"/>
              </w:rPr>
              <w:t>0 – 69%</w:t>
            </w:r>
          </w:p>
        </w:tc>
      </w:tr>
      <w:tr w:rsidR="00296643" w:rsidRPr="008E215C" w14:paraId="39AEF43E" w14:textId="77777777" w:rsidTr="00B66FB2">
        <w:tc>
          <w:tcPr>
            <w:tcW w:w="9350" w:type="dxa"/>
            <w:gridSpan w:val="4"/>
            <w:tcBorders>
              <w:bottom w:val="single" w:sz="4" w:space="0" w:color="auto"/>
            </w:tcBorders>
          </w:tcPr>
          <w:p w14:paraId="0CE7F502" w14:textId="77777777" w:rsidR="00296643" w:rsidRPr="008E215C" w:rsidRDefault="00296643" w:rsidP="00B66FB2">
            <w:pPr>
              <w:rPr>
                <w:rFonts w:asciiTheme="minorHAnsi" w:hAnsiTheme="minorHAnsi" w:cstheme="minorHAnsi"/>
                <w:sz w:val="24"/>
                <w:szCs w:val="24"/>
              </w:rPr>
            </w:pPr>
            <w:r w:rsidRPr="008E215C">
              <w:rPr>
                <w:rFonts w:asciiTheme="minorHAnsi" w:hAnsiTheme="minorHAnsi" w:cstheme="minorHAnsi"/>
                <w:sz w:val="24"/>
                <w:szCs w:val="24"/>
              </w:rPr>
              <w:t xml:space="preserve">Notes: </w:t>
            </w:r>
          </w:p>
        </w:tc>
      </w:tr>
      <w:tr w:rsidR="00296643" w:rsidRPr="008E215C" w14:paraId="3856539E" w14:textId="77777777" w:rsidTr="00B66FB2">
        <w:trPr>
          <w:trHeight w:val="353"/>
        </w:trPr>
        <w:tc>
          <w:tcPr>
            <w:tcW w:w="9350" w:type="dxa"/>
            <w:gridSpan w:val="4"/>
            <w:tcBorders>
              <w:left w:val="nil"/>
              <w:right w:val="nil"/>
            </w:tcBorders>
          </w:tcPr>
          <w:p w14:paraId="07DCAFF1" w14:textId="77777777" w:rsidR="00296643" w:rsidRPr="008E215C" w:rsidRDefault="00296643" w:rsidP="00B66FB2">
            <w:pPr>
              <w:rPr>
                <w:rFonts w:asciiTheme="minorHAnsi" w:hAnsiTheme="minorHAnsi" w:cstheme="minorHAnsi"/>
                <w:sz w:val="24"/>
                <w:szCs w:val="24"/>
              </w:rPr>
            </w:pPr>
          </w:p>
        </w:tc>
      </w:tr>
      <w:tr w:rsidR="00296643" w:rsidRPr="008E215C" w14:paraId="477EAB51" w14:textId="77777777" w:rsidTr="00B66FB2">
        <w:tc>
          <w:tcPr>
            <w:tcW w:w="9350" w:type="dxa"/>
            <w:gridSpan w:val="4"/>
          </w:tcPr>
          <w:p w14:paraId="62D2AE89" w14:textId="77777777" w:rsidR="00296643" w:rsidRPr="008E215C" w:rsidRDefault="00296643">
            <w:pPr>
              <w:rPr>
                <w:rFonts w:asciiTheme="minorHAnsi" w:hAnsiTheme="minorHAnsi" w:cstheme="minorHAnsi"/>
                <w:sz w:val="24"/>
                <w:szCs w:val="24"/>
              </w:rPr>
            </w:pPr>
            <w:r w:rsidRPr="008E215C">
              <w:rPr>
                <w:rFonts w:asciiTheme="minorHAnsi" w:hAnsiTheme="minorHAnsi" w:cstheme="minorHAnsi"/>
                <w:b/>
                <w:bCs/>
                <w:sz w:val="24"/>
                <w:szCs w:val="24"/>
              </w:rPr>
              <w:t xml:space="preserve">Evaluation Methods and % of Total Grade ( </w:t>
            </w:r>
            <w:sdt>
              <w:sdtPr>
                <w:rPr>
                  <w:rFonts w:asciiTheme="minorHAnsi" w:hAnsiTheme="minorHAnsi" w:cstheme="minorHAnsi"/>
                  <w:b/>
                  <w:bCs/>
                  <w:sz w:val="24"/>
                  <w:szCs w:val="24"/>
                </w:rPr>
                <w:id w:val="-1337299188"/>
                <w:placeholder>
                  <w:docPart w:val="B04E0F55615C4DD0AFA1C957C4AA0ECA"/>
                </w:placeholder>
                <w:showingPlcHdr/>
                <w:dropDownList>
                  <w:listItem w:value="Choose an item."/>
                  <w:listItem w:displayText="Suggested" w:value="Suggested"/>
                  <w:listItem w:displayText="Required" w:value="Required"/>
                </w:dropDownList>
              </w:sdtPr>
              <w:sdtContent>
                <w:r w:rsidRPr="008E215C">
                  <w:rPr>
                    <w:rStyle w:val="PlaceholderText"/>
                    <w:rFonts w:asciiTheme="minorHAnsi" w:hAnsiTheme="minorHAnsi" w:cstheme="minorHAnsi"/>
                    <w:sz w:val="24"/>
                    <w:szCs w:val="24"/>
                  </w:rPr>
                  <w:t>Choose an item.</w:t>
                </w:r>
              </w:sdtContent>
            </w:sdt>
            <w:r w:rsidRPr="008E215C">
              <w:rPr>
                <w:rFonts w:asciiTheme="minorHAnsi" w:hAnsiTheme="minorHAnsi" w:cstheme="minorHAnsi"/>
                <w:b/>
                <w:bCs/>
                <w:sz w:val="24"/>
                <w:szCs w:val="24"/>
              </w:rPr>
              <w:t>):</w:t>
            </w:r>
          </w:p>
        </w:tc>
      </w:tr>
      <w:tr w:rsidR="00296643" w:rsidRPr="008E215C" w14:paraId="61E28B9A" w14:textId="77777777" w:rsidTr="00B66FB2">
        <w:tc>
          <w:tcPr>
            <w:tcW w:w="9350" w:type="dxa"/>
            <w:gridSpan w:val="4"/>
          </w:tcPr>
          <w:p w14:paraId="617F0B54" w14:textId="77777777" w:rsidR="00296643" w:rsidRPr="008E215C" w:rsidRDefault="00296643">
            <w:pPr>
              <w:rPr>
                <w:rFonts w:asciiTheme="minorHAnsi" w:hAnsiTheme="minorHAnsi" w:cstheme="minorHAnsi"/>
                <w:sz w:val="24"/>
                <w:szCs w:val="24"/>
              </w:rPr>
            </w:pPr>
            <w:r w:rsidRPr="008E215C">
              <w:rPr>
                <w:rFonts w:asciiTheme="minorHAnsi" w:hAnsiTheme="minorHAnsi" w:cstheme="minorHAnsi"/>
                <w:b/>
                <w:bCs/>
                <w:sz w:val="24"/>
                <w:szCs w:val="24"/>
              </w:rPr>
              <w:t>Student Evaluation (example)</w:t>
            </w:r>
          </w:p>
        </w:tc>
      </w:tr>
      <w:tr w:rsidR="00296643" w:rsidRPr="008E215C" w14:paraId="0DFB9CD3" w14:textId="77777777" w:rsidTr="00B66FB2">
        <w:tc>
          <w:tcPr>
            <w:tcW w:w="4827" w:type="dxa"/>
            <w:gridSpan w:val="2"/>
            <w:tcBorders>
              <w:top w:val="single" w:sz="4" w:space="0" w:color="auto"/>
              <w:left w:val="single" w:sz="4" w:space="0" w:color="auto"/>
              <w:bottom w:val="single" w:sz="4" w:space="0" w:color="auto"/>
              <w:right w:val="single" w:sz="4" w:space="0" w:color="auto"/>
            </w:tcBorders>
            <w:shd w:val="clear" w:color="auto" w:fill="auto"/>
          </w:tcPr>
          <w:p w14:paraId="4B1276F9" w14:textId="77777777" w:rsidR="00296643" w:rsidRPr="008E215C" w:rsidRDefault="00296643" w:rsidP="00B66FB2">
            <w:pPr>
              <w:widowControl w:val="0"/>
              <w:autoSpaceDE w:val="0"/>
              <w:autoSpaceDN w:val="0"/>
              <w:adjustRightInd w:val="0"/>
              <w:spacing w:before="120"/>
              <w:rPr>
                <w:rFonts w:asciiTheme="minorHAnsi" w:eastAsia="Open Sans" w:hAnsiTheme="minorHAnsi" w:cstheme="minorHAnsi"/>
                <w:b/>
                <w:bCs/>
                <w:sz w:val="24"/>
                <w:szCs w:val="24"/>
              </w:rPr>
            </w:pPr>
            <w:r w:rsidRPr="008E215C">
              <w:rPr>
                <w:rFonts w:asciiTheme="minorHAnsi" w:eastAsia="Open Sans" w:hAnsiTheme="minorHAnsi" w:cstheme="minorHAnsi"/>
                <w:b/>
                <w:bCs/>
                <w:sz w:val="24"/>
                <w:szCs w:val="24"/>
              </w:rPr>
              <w:t>Criteria</w:t>
            </w:r>
          </w:p>
        </w:tc>
        <w:tc>
          <w:tcPr>
            <w:tcW w:w="4523" w:type="dxa"/>
            <w:gridSpan w:val="2"/>
            <w:tcBorders>
              <w:top w:val="single" w:sz="4" w:space="0" w:color="auto"/>
              <w:left w:val="single" w:sz="4" w:space="0" w:color="auto"/>
              <w:bottom w:val="single" w:sz="4" w:space="0" w:color="auto"/>
              <w:right w:val="single" w:sz="4" w:space="0" w:color="auto"/>
            </w:tcBorders>
            <w:shd w:val="clear" w:color="auto" w:fill="auto"/>
          </w:tcPr>
          <w:p w14:paraId="1E6B1B1B" w14:textId="77777777" w:rsidR="00296643" w:rsidRPr="008E215C" w:rsidRDefault="00296643" w:rsidP="00B66FB2">
            <w:pPr>
              <w:widowControl w:val="0"/>
              <w:autoSpaceDE w:val="0"/>
              <w:autoSpaceDN w:val="0"/>
              <w:adjustRightInd w:val="0"/>
              <w:spacing w:before="120"/>
              <w:jc w:val="center"/>
              <w:rPr>
                <w:rFonts w:asciiTheme="minorHAnsi" w:eastAsia="Open Sans" w:hAnsiTheme="minorHAnsi" w:cstheme="minorHAnsi"/>
                <w:b/>
                <w:bCs/>
                <w:sz w:val="24"/>
                <w:szCs w:val="24"/>
              </w:rPr>
            </w:pPr>
            <w:r w:rsidRPr="008E215C">
              <w:rPr>
                <w:rFonts w:asciiTheme="minorHAnsi" w:eastAsia="Open Sans" w:hAnsiTheme="minorHAnsi" w:cstheme="minorHAnsi"/>
                <w:b/>
                <w:bCs/>
                <w:sz w:val="24"/>
                <w:szCs w:val="24"/>
              </w:rPr>
              <w:t xml:space="preserve">Weight </w:t>
            </w:r>
          </w:p>
        </w:tc>
      </w:tr>
      <w:tr w:rsidR="00296643" w:rsidRPr="008E215C" w14:paraId="553FD25D" w14:textId="77777777" w:rsidTr="00B66FB2">
        <w:tc>
          <w:tcPr>
            <w:tcW w:w="4827" w:type="dxa"/>
            <w:gridSpan w:val="2"/>
            <w:tcBorders>
              <w:top w:val="single" w:sz="4" w:space="0" w:color="auto"/>
              <w:left w:val="single" w:sz="4" w:space="0" w:color="auto"/>
              <w:bottom w:val="single" w:sz="4" w:space="0" w:color="auto"/>
              <w:right w:val="single" w:sz="4" w:space="0" w:color="auto"/>
            </w:tcBorders>
            <w:shd w:val="clear" w:color="auto" w:fill="auto"/>
          </w:tcPr>
          <w:p w14:paraId="08BBFF1B" w14:textId="77777777" w:rsidR="00296643" w:rsidRPr="008E215C" w:rsidRDefault="00296643" w:rsidP="00B66FB2">
            <w:pPr>
              <w:widowControl w:val="0"/>
              <w:autoSpaceDE w:val="0"/>
              <w:autoSpaceDN w:val="0"/>
              <w:adjustRightInd w:val="0"/>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Quizzes</w:t>
            </w:r>
          </w:p>
        </w:tc>
        <w:tc>
          <w:tcPr>
            <w:tcW w:w="4523" w:type="dxa"/>
            <w:gridSpan w:val="2"/>
            <w:tcBorders>
              <w:top w:val="single" w:sz="4" w:space="0" w:color="auto"/>
              <w:left w:val="single" w:sz="4" w:space="0" w:color="auto"/>
              <w:bottom w:val="single" w:sz="4" w:space="0" w:color="auto"/>
            </w:tcBorders>
            <w:shd w:val="clear" w:color="auto" w:fill="auto"/>
          </w:tcPr>
          <w:p w14:paraId="2F3667FB" w14:textId="77777777" w:rsidR="00296643" w:rsidRPr="008E215C" w:rsidRDefault="00296643" w:rsidP="00B66FB2">
            <w:pPr>
              <w:widowControl w:val="0"/>
              <w:autoSpaceDE w:val="0"/>
              <w:autoSpaceDN w:val="0"/>
              <w:adjustRightInd w:val="0"/>
              <w:spacing w:before="120"/>
              <w:jc w:val="right"/>
              <w:rPr>
                <w:rFonts w:asciiTheme="minorHAnsi" w:eastAsia="Open Sans" w:hAnsiTheme="minorHAnsi" w:cstheme="minorHAnsi"/>
                <w:sz w:val="24"/>
                <w:szCs w:val="24"/>
              </w:rPr>
            </w:pPr>
            <w:r w:rsidRPr="008E215C">
              <w:rPr>
                <w:rFonts w:asciiTheme="minorHAnsi" w:eastAsia="Open Sans" w:hAnsiTheme="minorHAnsi" w:cstheme="minorHAnsi"/>
                <w:sz w:val="24"/>
                <w:szCs w:val="24"/>
              </w:rPr>
              <w:t>15%</w:t>
            </w:r>
          </w:p>
        </w:tc>
      </w:tr>
      <w:tr w:rsidR="00296643" w:rsidRPr="008E215C" w14:paraId="4AA5DB57" w14:textId="77777777" w:rsidTr="00B66FB2">
        <w:tc>
          <w:tcPr>
            <w:tcW w:w="4827" w:type="dxa"/>
            <w:gridSpan w:val="2"/>
            <w:tcBorders>
              <w:top w:val="single" w:sz="4" w:space="0" w:color="auto"/>
              <w:left w:val="single" w:sz="4" w:space="0" w:color="auto"/>
              <w:bottom w:val="single" w:sz="4" w:space="0" w:color="auto"/>
              <w:right w:val="single" w:sz="4" w:space="0" w:color="auto"/>
            </w:tcBorders>
            <w:shd w:val="clear" w:color="auto" w:fill="auto"/>
          </w:tcPr>
          <w:p w14:paraId="0C760CE2" w14:textId="77777777" w:rsidR="00296643" w:rsidRPr="008E215C" w:rsidRDefault="00296643" w:rsidP="00B66FB2">
            <w:pPr>
              <w:widowControl w:val="0"/>
              <w:autoSpaceDE w:val="0"/>
              <w:autoSpaceDN w:val="0"/>
              <w:adjustRightInd w:val="0"/>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Assignments</w:t>
            </w:r>
          </w:p>
        </w:tc>
        <w:tc>
          <w:tcPr>
            <w:tcW w:w="4523" w:type="dxa"/>
            <w:gridSpan w:val="2"/>
            <w:tcBorders>
              <w:top w:val="single" w:sz="4" w:space="0" w:color="auto"/>
              <w:left w:val="single" w:sz="4" w:space="0" w:color="auto"/>
              <w:bottom w:val="single" w:sz="4" w:space="0" w:color="auto"/>
            </w:tcBorders>
            <w:shd w:val="clear" w:color="auto" w:fill="auto"/>
          </w:tcPr>
          <w:p w14:paraId="27D8FE70" w14:textId="77777777" w:rsidR="00296643" w:rsidRPr="008E215C" w:rsidRDefault="00296643" w:rsidP="00B66FB2">
            <w:pPr>
              <w:widowControl w:val="0"/>
              <w:autoSpaceDE w:val="0"/>
              <w:autoSpaceDN w:val="0"/>
              <w:adjustRightInd w:val="0"/>
              <w:spacing w:before="120"/>
              <w:jc w:val="right"/>
              <w:rPr>
                <w:rFonts w:asciiTheme="minorHAnsi" w:eastAsia="Open Sans" w:hAnsiTheme="minorHAnsi" w:cstheme="minorHAnsi"/>
                <w:sz w:val="24"/>
                <w:szCs w:val="24"/>
              </w:rPr>
            </w:pPr>
            <w:r w:rsidRPr="008E215C">
              <w:rPr>
                <w:rFonts w:asciiTheme="minorHAnsi" w:eastAsia="Open Sans" w:hAnsiTheme="minorHAnsi" w:cstheme="minorHAnsi"/>
                <w:sz w:val="24"/>
                <w:szCs w:val="24"/>
              </w:rPr>
              <w:t>20%</w:t>
            </w:r>
          </w:p>
        </w:tc>
      </w:tr>
      <w:tr w:rsidR="00296643" w:rsidRPr="008E215C" w14:paraId="1FE21A8D" w14:textId="77777777" w:rsidTr="00B66FB2">
        <w:tc>
          <w:tcPr>
            <w:tcW w:w="4827" w:type="dxa"/>
            <w:gridSpan w:val="2"/>
            <w:tcBorders>
              <w:top w:val="single" w:sz="4" w:space="0" w:color="auto"/>
              <w:left w:val="single" w:sz="4" w:space="0" w:color="auto"/>
              <w:bottom w:val="single" w:sz="4" w:space="0" w:color="auto"/>
              <w:right w:val="single" w:sz="4" w:space="0" w:color="auto"/>
            </w:tcBorders>
            <w:shd w:val="clear" w:color="auto" w:fill="auto"/>
          </w:tcPr>
          <w:p w14:paraId="57DC6B7A" w14:textId="77777777" w:rsidR="00296643" w:rsidRPr="008E215C" w:rsidRDefault="00296643" w:rsidP="00B66FB2">
            <w:pPr>
              <w:widowControl w:val="0"/>
              <w:autoSpaceDE w:val="0"/>
              <w:autoSpaceDN w:val="0"/>
              <w:adjustRightInd w:val="0"/>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Lab Activities</w:t>
            </w:r>
          </w:p>
        </w:tc>
        <w:tc>
          <w:tcPr>
            <w:tcW w:w="4523" w:type="dxa"/>
            <w:gridSpan w:val="2"/>
            <w:tcBorders>
              <w:top w:val="single" w:sz="4" w:space="0" w:color="auto"/>
              <w:left w:val="single" w:sz="4" w:space="0" w:color="auto"/>
              <w:bottom w:val="single" w:sz="4" w:space="0" w:color="auto"/>
            </w:tcBorders>
            <w:shd w:val="clear" w:color="auto" w:fill="auto"/>
          </w:tcPr>
          <w:p w14:paraId="3E13FD1D" w14:textId="77777777" w:rsidR="00296643" w:rsidRPr="008E215C" w:rsidRDefault="00296643" w:rsidP="00B66FB2">
            <w:pPr>
              <w:widowControl w:val="0"/>
              <w:autoSpaceDE w:val="0"/>
              <w:autoSpaceDN w:val="0"/>
              <w:adjustRightInd w:val="0"/>
              <w:spacing w:before="120"/>
              <w:jc w:val="right"/>
              <w:rPr>
                <w:rFonts w:asciiTheme="minorHAnsi" w:eastAsia="Open Sans" w:hAnsiTheme="minorHAnsi" w:cstheme="minorHAnsi"/>
                <w:sz w:val="24"/>
                <w:szCs w:val="24"/>
              </w:rPr>
            </w:pPr>
            <w:r w:rsidRPr="008E215C">
              <w:rPr>
                <w:rFonts w:asciiTheme="minorHAnsi" w:eastAsia="Open Sans" w:hAnsiTheme="minorHAnsi" w:cstheme="minorHAnsi"/>
                <w:sz w:val="24"/>
                <w:szCs w:val="24"/>
              </w:rPr>
              <w:t>10%</w:t>
            </w:r>
          </w:p>
        </w:tc>
      </w:tr>
      <w:tr w:rsidR="00296643" w:rsidRPr="008E215C" w14:paraId="06D35240" w14:textId="77777777" w:rsidTr="00B66FB2">
        <w:tc>
          <w:tcPr>
            <w:tcW w:w="4827" w:type="dxa"/>
            <w:gridSpan w:val="2"/>
            <w:tcBorders>
              <w:top w:val="single" w:sz="4" w:space="0" w:color="auto"/>
              <w:left w:val="single" w:sz="4" w:space="0" w:color="auto"/>
              <w:bottom w:val="single" w:sz="4" w:space="0" w:color="auto"/>
              <w:right w:val="single" w:sz="4" w:space="0" w:color="auto"/>
            </w:tcBorders>
            <w:shd w:val="clear" w:color="auto" w:fill="auto"/>
          </w:tcPr>
          <w:p w14:paraId="402164F8" w14:textId="77777777" w:rsidR="00296643" w:rsidRPr="008E215C" w:rsidRDefault="00296643" w:rsidP="00B66FB2">
            <w:pPr>
              <w:widowControl w:val="0"/>
              <w:autoSpaceDE w:val="0"/>
              <w:autoSpaceDN w:val="0"/>
              <w:adjustRightInd w:val="0"/>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Mid Term Exam</w:t>
            </w:r>
          </w:p>
        </w:tc>
        <w:tc>
          <w:tcPr>
            <w:tcW w:w="4523" w:type="dxa"/>
            <w:gridSpan w:val="2"/>
            <w:tcBorders>
              <w:top w:val="single" w:sz="4" w:space="0" w:color="auto"/>
              <w:left w:val="single" w:sz="4" w:space="0" w:color="auto"/>
              <w:bottom w:val="single" w:sz="4" w:space="0" w:color="auto"/>
            </w:tcBorders>
            <w:shd w:val="clear" w:color="auto" w:fill="auto"/>
          </w:tcPr>
          <w:p w14:paraId="5C2B5E73" w14:textId="77777777" w:rsidR="00296643" w:rsidRPr="008E215C" w:rsidRDefault="00296643" w:rsidP="00B66FB2">
            <w:pPr>
              <w:widowControl w:val="0"/>
              <w:autoSpaceDE w:val="0"/>
              <w:autoSpaceDN w:val="0"/>
              <w:adjustRightInd w:val="0"/>
              <w:spacing w:before="120"/>
              <w:jc w:val="right"/>
              <w:rPr>
                <w:rFonts w:asciiTheme="minorHAnsi" w:eastAsia="Open Sans" w:hAnsiTheme="minorHAnsi" w:cstheme="minorHAnsi"/>
                <w:sz w:val="24"/>
                <w:szCs w:val="24"/>
              </w:rPr>
            </w:pPr>
            <w:r w:rsidRPr="008E215C">
              <w:rPr>
                <w:rFonts w:asciiTheme="minorHAnsi" w:eastAsia="Open Sans" w:hAnsiTheme="minorHAnsi" w:cstheme="minorHAnsi"/>
                <w:sz w:val="24"/>
                <w:szCs w:val="24"/>
              </w:rPr>
              <w:t>25%</w:t>
            </w:r>
          </w:p>
        </w:tc>
      </w:tr>
      <w:tr w:rsidR="00296643" w:rsidRPr="008E215C" w14:paraId="6E2172FE" w14:textId="77777777" w:rsidTr="00B66FB2">
        <w:tc>
          <w:tcPr>
            <w:tcW w:w="4827" w:type="dxa"/>
            <w:gridSpan w:val="2"/>
            <w:tcBorders>
              <w:top w:val="single" w:sz="4" w:space="0" w:color="auto"/>
              <w:left w:val="single" w:sz="4" w:space="0" w:color="auto"/>
              <w:bottom w:val="single" w:sz="4" w:space="0" w:color="auto"/>
              <w:right w:val="single" w:sz="4" w:space="0" w:color="auto"/>
            </w:tcBorders>
            <w:shd w:val="clear" w:color="auto" w:fill="auto"/>
          </w:tcPr>
          <w:p w14:paraId="74070703" w14:textId="77777777" w:rsidR="00296643" w:rsidRPr="008E215C" w:rsidRDefault="00296643" w:rsidP="00B66FB2">
            <w:pPr>
              <w:widowControl w:val="0"/>
              <w:autoSpaceDE w:val="0"/>
              <w:autoSpaceDN w:val="0"/>
              <w:adjustRightInd w:val="0"/>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Final Exam</w:t>
            </w:r>
          </w:p>
        </w:tc>
        <w:tc>
          <w:tcPr>
            <w:tcW w:w="4523" w:type="dxa"/>
            <w:gridSpan w:val="2"/>
            <w:tcBorders>
              <w:top w:val="single" w:sz="4" w:space="0" w:color="auto"/>
              <w:left w:val="single" w:sz="4" w:space="0" w:color="auto"/>
              <w:bottom w:val="single" w:sz="4" w:space="0" w:color="auto"/>
            </w:tcBorders>
            <w:shd w:val="clear" w:color="auto" w:fill="auto"/>
          </w:tcPr>
          <w:p w14:paraId="4CA4ECE9" w14:textId="77777777" w:rsidR="00296643" w:rsidRPr="008E215C" w:rsidRDefault="00296643" w:rsidP="00B66FB2">
            <w:pPr>
              <w:widowControl w:val="0"/>
              <w:autoSpaceDE w:val="0"/>
              <w:autoSpaceDN w:val="0"/>
              <w:adjustRightInd w:val="0"/>
              <w:spacing w:before="120"/>
              <w:jc w:val="right"/>
              <w:rPr>
                <w:rFonts w:asciiTheme="minorHAnsi" w:eastAsia="Open Sans" w:hAnsiTheme="minorHAnsi" w:cstheme="minorHAnsi"/>
                <w:sz w:val="24"/>
                <w:szCs w:val="24"/>
              </w:rPr>
            </w:pPr>
            <w:r w:rsidRPr="008E215C">
              <w:rPr>
                <w:rFonts w:asciiTheme="minorHAnsi" w:eastAsia="Open Sans" w:hAnsiTheme="minorHAnsi" w:cstheme="minorHAnsi"/>
                <w:sz w:val="24"/>
                <w:szCs w:val="24"/>
              </w:rPr>
              <w:t>30%</w:t>
            </w:r>
          </w:p>
        </w:tc>
      </w:tr>
      <w:tr w:rsidR="00296643" w:rsidRPr="008E215C" w14:paraId="0DC6F945" w14:textId="77777777" w:rsidTr="00B66FB2">
        <w:tc>
          <w:tcPr>
            <w:tcW w:w="4827" w:type="dxa"/>
            <w:gridSpan w:val="2"/>
            <w:tcBorders>
              <w:top w:val="single" w:sz="4" w:space="0" w:color="auto"/>
              <w:left w:val="single" w:sz="4" w:space="0" w:color="auto"/>
              <w:bottom w:val="single" w:sz="4" w:space="0" w:color="auto"/>
              <w:right w:val="single" w:sz="4" w:space="0" w:color="auto"/>
            </w:tcBorders>
            <w:shd w:val="clear" w:color="auto" w:fill="auto"/>
          </w:tcPr>
          <w:p w14:paraId="14457E00" w14:textId="77777777" w:rsidR="00296643" w:rsidRPr="008E215C" w:rsidRDefault="00296643" w:rsidP="00B66FB2">
            <w:pPr>
              <w:widowControl w:val="0"/>
              <w:autoSpaceDE w:val="0"/>
              <w:autoSpaceDN w:val="0"/>
              <w:adjustRightInd w:val="0"/>
              <w:spacing w:before="120"/>
              <w:rPr>
                <w:rFonts w:asciiTheme="minorHAnsi" w:eastAsia="Open Sans" w:hAnsiTheme="minorHAnsi" w:cstheme="minorHAnsi"/>
                <w:b/>
                <w:sz w:val="24"/>
                <w:szCs w:val="24"/>
              </w:rPr>
            </w:pPr>
            <w:r w:rsidRPr="008E215C">
              <w:rPr>
                <w:rFonts w:asciiTheme="minorHAnsi" w:eastAsia="Open Sans" w:hAnsiTheme="minorHAnsi" w:cstheme="minorHAnsi"/>
                <w:b/>
                <w:sz w:val="24"/>
                <w:szCs w:val="24"/>
              </w:rPr>
              <w:t>Total</w:t>
            </w:r>
          </w:p>
        </w:tc>
        <w:tc>
          <w:tcPr>
            <w:tcW w:w="4523" w:type="dxa"/>
            <w:gridSpan w:val="2"/>
            <w:tcBorders>
              <w:top w:val="single" w:sz="4" w:space="0" w:color="auto"/>
              <w:left w:val="single" w:sz="4" w:space="0" w:color="auto"/>
              <w:bottom w:val="single" w:sz="4" w:space="0" w:color="auto"/>
            </w:tcBorders>
            <w:shd w:val="clear" w:color="auto" w:fill="auto"/>
          </w:tcPr>
          <w:p w14:paraId="48FF8610" w14:textId="77777777" w:rsidR="00296643" w:rsidRPr="008E215C" w:rsidRDefault="00296643" w:rsidP="00B66FB2">
            <w:pPr>
              <w:widowControl w:val="0"/>
              <w:autoSpaceDE w:val="0"/>
              <w:autoSpaceDN w:val="0"/>
              <w:adjustRightInd w:val="0"/>
              <w:spacing w:before="120"/>
              <w:jc w:val="right"/>
              <w:rPr>
                <w:rFonts w:asciiTheme="minorHAnsi" w:eastAsia="Open Sans" w:hAnsiTheme="minorHAnsi" w:cstheme="minorHAnsi"/>
                <w:b/>
                <w:sz w:val="24"/>
                <w:szCs w:val="24"/>
              </w:rPr>
            </w:pPr>
            <w:r w:rsidRPr="008E215C">
              <w:rPr>
                <w:rFonts w:asciiTheme="minorHAnsi" w:eastAsia="Open Sans" w:hAnsiTheme="minorHAnsi" w:cstheme="minorHAnsi"/>
                <w:b/>
                <w:sz w:val="24"/>
                <w:szCs w:val="24"/>
              </w:rPr>
              <w:fldChar w:fldCharType="begin"/>
            </w:r>
            <w:r w:rsidRPr="008E215C">
              <w:rPr>
                <w:rFonts w:asciiTheme="minorHAnsi" w:eastAsia="Open Sans" w:hAnsiTheme="minorHAnsi" w:cstheme="minorHAnsi"/>
                <w:b/>
                <w:sz w:val="24"/>
                <w:szCs w:val="24"/>
              </w:rPr>
              <w:instrText xml:space="preserve"> =SUM(ABOVE) \# "0" </w:instrText>
            </w:r>
            <w:r w:rsidRPr="008E215C">
              <w:rPr>
                <w:rFonts w:asciiTheme="minorHAnsi" w:eastAsia="Open Sans" w:hAnsiTheme="minorHAnsi" w:cstheme="minorHAnsi"/>
                <w:b/>
                <w:sz w:val="24"/>
                <w:szCs w:val="24"/>
              </w:rPr>
              <w:fldChar w:fldCharType="separate"/>
            </w:r>
            <w:r w:rsidRPr="008E215C">
              <w:rPr>
                <w:rFonts w:asciiTheme="minorHAnsi" w:eastAsia="Open Sans" w:hAnsiTheme="minorHAnsi" w:cstheme="minorHAnsi"/>
                <w:b/>
                <w:noProof/>
                <w:sz w:val="24"/>
                <w:szCs w:val="24"/>
              </w:rPr>
              <w:t>100</w:t>
            </w:r>
            <w:r w:rsidRPr="008E215C">
              <w:rPr>
                <w:rFonts w:asciiTheme="minorHAnsi" w:eastAsia="Open Sans" w:hAnsiTheme="minorHAnsi" w:cstheme="minorHAnsi"/>
                <w:b/>
                <w:sz w:val="24"/>
                <w:szCs w:val="24"/>
              </w:rPr>
              <w:fldChar w:fldCharType="end"/>
            </w:r>
          </w:p>
        </w:tc>
      </w:tr>
    </w:tbl>
    <w:p w14:paraId="25557D4C" w14:textId="77777777" w:rsidR="00296643" w:rsidRDefault="00296643">
      <w:pPr>
        <w:rPr>
          <w:rFonts w:asciiTheme="minorHAnsi" w:hAnsiTheme="minorHAnsi" w:cstheme="minorHAnsi"/>
          <w:sz w:val="24"/>
          <w:szCs w:val="24"/>
        </w:rPr>
      </w:pPr>
    </w:p>
    <w:p w14:paraId="5BB48D0C" w14:textId="77777777" w:rsidR="00296643" w:rsidRPr="008E215C" w:rsidRDefault="00296643">
      <w:pPr>
        <w:rPr>
          <w:rFonts w:asciiTheme="minorHAnsi" w:hAnsiTheme="minorHAnsi" w:cstheme="minorHAnsi"/>
          <w:sz w:val="24"/>
          <w:szCs w:val="24"/>
        </w:rPr>
      </w:pPr>
    </w:p>
    <w:p w14:paraId="3893E74B" w14:textId="77777777" w:rsidR="00296643" w:rsidRPr="008E215C" w:rsidRDefault="00296643">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296643" w:rsidRPr="008E215C" w14:paraId="79791F1B" w14:textId="77777777" w:rsidTr="00B66FB2">
        <w:tc>
          <w:tcPr>
            <w:tcW w:w="9350" w:type="dxa"/>
            <w:tcBorders>
              <w:top w:val="nil"/>
              <w:bottom w:val="single" w:sz="4" w:space="0" w:color="auto"/>
            </w:tcBorders>
          </w:tcPr>
          <w:p w14:paraId="1D1CEB3C" w14:textId="77777777" w:rsidR="00296643" w:rsidRPr="008E215C" w:rsidRDefault="00296643">
            <w:pPr>
              <w:rPr>
                <w:rFonts w:asciiTheme="minorHAnsi" w:hAnsiTheme="minorHAnsi" w:cstheme="minorHAnsi"/>
                <w:b/>
                <w:sz w:val="24"/>
                <w:szCs w:val="24"/>
              </w:rPr>
            </w:pPr>
            <w:r w:rsidRPr="008E215C">
              <w:rPr>
                <w:rFonts w:asciiTheme="minorHAnsi" w:hAnsiTheme="minorHAnsi" w:cstheme="minorHAnsi"/>
                <w:b/>
                <w:sz w:val="24"/>
                <w:szCs w:val="24"/>
              </w:rPr>
              <w:lastRenderedPageBreak/>
              <w:t>Texts or Materials (</w:t>
            </w:r>
            <w:sdt>
              <w:sdtPr>
                <w:rPr>
                  <w:rFonts w:asciiTheme="minorHAnsi" w:hAnsiTheme="minorHAnsi" w:cstheme="minorHAnsi"/>
                  <w:b/>
                  <w:sz w:val="24"/>
                  <w:szCs w:val="24"/>
                </w:rPr>
                <w:id w:val="-223135915"/>
                <w:placeholder>
                  <w:docPart w:val="B04E0F55615C4DD0AFA1C957C4AA0ECA"/>
                </w:placeholder>
                <w:showingPlcHdr/>
                <w:dropDownList>
                  <w:listItem w:value="Choose an item."/>
                  <w:listItem w:displayText="Suggested" w:value="Suggested"/>
                  <w:listItem w:displayText="Required" w:value="Required"/>
                </w:dropDownList>
              </w:sdtPr>
              <w:sdtContent>
                <w:r w:rsidRPr="008E215C">
                  <w:rPr>
                    <w:rStyle w:val="PlaceholderText"/>
                    <w:rFonts w:asciiTheme="minorHAnsi" w:hAnsiTheme="minorHAnsi" w:cstheme="minorHAnsi"/>
                    <w:sz w:val="24"/>
                    <w:szCs w:val="24"/>
                  </w:rPr>
                  <w:t>Choose an item.</w:t>
                </w:r>
              </w:sdtContent>
            </w:sdt>
            <w:r w:rsidRPr="008E215C">
              <w:rPr>
                <w:rFonts w:asciiTheme="minorHAnsi" w:hAnsiTheme="minorHAnsi" w:cstheme="minorHAnsi"/>
                <w:b/>
                <w:sz w:val="24"/>
                <w:szCs w:val="24"/>
              </w:rPr>
              <w:t xml:space="preserve"> ):</w:t>
            </w:r>
          </w:p>
        </w:tc>
      </w:tr>
      <w:tr w:rsidR="00296643" w:rsidRPr="008E215C" w14:paraId="08F9451E" w14:textId="77777777" w:rsidTr="00B66FB2">
        <w:tc>
          <w:tcPr>
            <w:tcW w:w="9350" w:type="dxa"/>
            <w:tcBorders>
              <w:top w:val="single" w:sz="4" w:space="0" w:color="auto"/>
            </w:tcBorders>
          </w:tcPr>
          <w:p w14:paraId="36AB457F" w14:textId="77777777" w:rsidR="00296643" w:rsidRPr="00865741" w:rsidRDefault="00296643" w:rsidP="00B66FB2">
            <w:pPr>
              <w:rPr>
                <w:rFonts w:asciiTheme="minorHAnsi" w:hAnsiTheme="minorHAnsi" w:cstheme="minorHAnsi"/>
                <w:sz w:val="24"/>
                <w:szCs w:val="24"/>
              </w:rPr>
            </w:pPr>
            <w:r w:rsidRPr="00865741">
              <w:rPr>
                <w:rFonts w:asciiTheme="minorHAnsi" w:hAnsiTheme="minorHAnsi" w:cstheme="minorHAnsi"/>
                <w:sz w:val="24"/>
                <w:szCs w:val="24"/>
              </w:rPr>
              <w:t>List all suggested and required texts and resource materials used in the course.</w:t>
            </w:r>
          </w:p>
          <w:p w14:paraId="6395E82F" w14:textId="77777777" w:rsidR="00296643" w:rsidRPr="008E215C" w:rsidRDefault="00296643" w:rsidP="00B66FB2">
            <w:pPr>
              <w:rPr>
                <w:rFonts w:asciiTheme="minorHAnsi" w:hAnsiTheme="minorHAnsi" w:cstheme="minorHAnsi"/>
                <w:sz w:val="24"/>
                <w:szCs w:val="24"/>
              </w:rPr>
            </w:pPr>
            <w:r w:rsidRPr="00865741">
              <w:rPr>
                <w:rFonts w:asciiTheme="minorHAnsi" w:hAnsiTheme="minorHAnsi" w:cstheme="minorHAnsi"/>
                <w:sz w:val="24"/>
                <w:szCs w:val="24"/>
              </w:rPr>
              <w:t>Follow a standard referencing style used in your field (APA, MLA, etc.). If in doubt, default to the current APA.</w:t>
            </w:r>
          </w:p>
        </w:tc>
      </w:tr>
    </w:tbl>
    <w:p w14:paraId="5DDD54E8" w14:textId="77777777" w:rsidR="00296643" w:rsidRPr="008E215C" w:rsidRDefault="00296643">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296643" w:rsidRPr="008E215C" w14:paraId="54491DAA" w14:textId="77777777" w:rsidTr="00B66FB2">
        <w:tc>
          <w:tcPr>
            <w:tcW w:w="9350" w:type="dxa"/>
          </w:tcPr>
          <w:p w14:paraId="0F0F2D4A" w14:textId="77777777" w:rsidR="00296643" w:rsidRPr="008E215C" w:rsidRDefault="00296643">
            <w:pPr>
              <w:rPr>
                <w:rFonts w:asciiTheme="minorHAnsi" w:hAnsiTheme="minorHAnsi" w:cstheme="minorHAnsi"/>
                <w:b/>
                <w:sz w:val="24"/>
                <w:szCs w:val="24"/>
              </w:rPr>
            </w:pPr>
            <w:r w:rsidRPr="008E215C">
              <w:rPr>
                <w:rFonts w:asciiTheme="minorHAnsi" w:hAnsiTheme="minorHAnsi" w:cstheme="minorHAnsi"/>
                <w:b/>
                <w:sz w:val="24"/>
                <w:szCs w:val="24"/>
              </w:rPr>
              <w:t>Course Content or Topics (</w:t>
            </w:r>
            <w:sdt>
              <w:sdtPr>
                <w:rPr>
                  <w:rFonts w:asciiTheme="minorHAnsi" w:hAnsiTheme="minorHAnsi" w:cstheme="minorHAnsi"/>
                  <w:b/>
                  <w:sz w:val="24"/>
                  <w:szCs w:val="24"/>
                </w:rPr>
                <w:id w:val="290947108"/>
                <w:placeholder>
                  <w:docPart w:val="B04E0F55615C4DD0AFA1C957C4AA0ECA"/>
                </w:placeholder>
                <w:showingPlcHdr/>
                <w:dropDownList>
                  <w:listItem w:value="Choose an item."/>
                  <w:listItem w:displayText="Suggested" w:value="Suggested"/>
                  <w:listItem w:displayText="Required" w:value="Required"/>
                </w:dropDownList>
              </w:sdtPr>
              <w:sdtContent>
                <w:r w:rsidRPr="00C310C4">
                  <w:rPr>
                    <w:rStyle w:val="PlaceholderText"/>
                  </w:rPr>
                  <w:t>Choose an item.</w:t>
                </w:r>
              </w:sdtContent>
            </w:sdt>
            <w:r w:rsidRPr="008E215C">
              <w:rPr>
                <w:rFonts w:asciiTheme="minorHAnsi" w:hAnsiTheme="minorHAnsi" w:cstheme="minorHAnsi"/>
                <w:b/>
                <w:sz w:val="24"/>
                <w:szCs w:val="24"/>
              </w:rPr>
              <w:t>):</w:t>
            </w:r>
          </w:p>
        </w:tc>
      </w:tr>
      <w:tr w:rsidR="00296643" w:rsidRPr="008C35B4" w14:paraId="7855307D" w14:textId="77777777" w:rsidTr="00B66FB2">
        <w:tc>
          <w:tcPr>
            <w:tcW w:w="9350" w:type="dxa"/>
          </w:tcPr>
          <w:p w14:paraId="1403DBED" w14:textId="77777777" w:rsidR="00296643" w:rsidRPr="008C35B4" w:rsidRDefault="00296643" w:rsidP="00B66FB2">
            <w:pPr>
              <w:rPr>
                <w:rFonts w:asciiTheme="minorHAnsi" w:hAnsiTheme="minorHAnsi" w:cstheme="minorHAnsi"/>
                <w:sz w:val="24"/>
                <w:szCs w:val="24"/>
              </w:rPr>
            </w:pPr>
            <w:r w:rsidRPr="008C35B4">
              <w:rPr>
                <w:rFonts w:asciiTheme="minorHAnsi" w:hAnsiTheme="minorHAnsi" w:cstheme="minorHAnsi"/>
                <w:sz w:val="24"/>
                <w:szCs w:val="24"/>
              </w:rPr>
              <w:t>This is often referred to as a “tentative course schedule”.</w:t>
            </w:r>
          </w:p>
          <w:p w14:paraId="7318CC6A" w14:textId="77777777" w:rsidR="00296643" w:rsidRPr="008C35B4" w:rsidRDefault="00296643" w:rsidP="00B66FB2">
            <w:pPr>
              <w:rPr>
                <w:rFonts w:asciiTheme="minorHAnsi" w:hAnsiTheme="minorHAnsi" w:cstheme="minorHAnsi"/>
                <w:sz w:val="24"/>
                <w:szCs w:val="24"/>
              </w:rPr>
            </w:pPr>
          </w:p>
          <w:p w14:paraId="1966FCFD" w14:textId="77777777" w:rsidR="00296643" w:rsidRPr="008C35B4" w:rsidRDefault="00296643" w:rsidP="00B66FB2">
            <w:pPr>
              <w:rPr>
                <w:rFonts w:asciiTheme="minorHAnsi" w:hAnsiTheme="minorHAnsi" w:cstheme="minorHAnsi"/>
                <w:sz w:val="24"/>
                <w:szCs w:val="24"/>
              </w:rPr>
            </w:pPr>
            <w:r w:rsidRPr="008C35B4">
              <w:rPr>
                <w:rFonts w:asciiTheme="minorHAnsi" w:hAnsiTheme="minorHAnsi" w:cstheme="minorHAnsi"/>
                <w:sz w:val="24"/>
                <w:szCs w:val="24"/>
              </w:rPr>
              <w:t xml:space="preserve">In point form, write a sequential list of the main themes, issues, and concepts explored or activities (e.g. laboratory or practical components) in which students will be engaged in each week. Indicate the approximate proportion of the course devoted to each topic. </w:t>
            </w:r>
          </w:p>
          <w:p w14:paraId="1F0440C4" w14:textId="77777777" w:rsidR="00296643" w:rsidRPr="008C35B4" w:rsidRDefault="00296643" w:rsidP="00B66FB2">
            <w:pPr>
              <w:rPr>
                <w:rFonts w:asciiTheme="minorHAnsi" w:hAnsiTheme="minorHAnsi" w:cstheme="minorHAnsi"/>
                <w:sz w:val="24"/>
                <w:szCs w:val="24"/>
              </w:rPr>
            </w:pPr>
          </w:p>
          <w:p w14:paraId="0135644B" w14:textId="77777777" w:rsidR="00296643" w:rsidRPr="008C35B4" w:rsidRDefault="00296643" w:rsidP="00B66FB2">
            <w:pPr>
              <w:rPr>
                <w:rFonts w:asciiTheme="minorHAnsi" w:hAnsiTheme="minorHAnsi" w:cstheme="minorHAnsi"/>
                <w:sz w:val="24"/>
                <w:szCs w:val="24"/>
              </w:rPr>
            </w:pPr>
            <w:r w:rsidRPr="008C35B4">
              <w:rPr>
                <w:rFonts w:asciiTheme="minorHAnsi" w:hAnsiTheme="minorHAnsi" w:cstheme="minorHAnsi"/>
                <w:sz w:val="24"/>
                <w:szCs w:val="24"/>
              </w:rPr>
              <w:t>Note: This section is required for articulation purposes. Most receiving institutions require specific listings of course requirements (particularly details about in-class writing assignments and final essay examinations) to assist them in the transfer assessment process.</w:t>
            </w:r>
          </w:p>
        </w:tc>
      </w:tr>
    </w:tbl>
    <w:p w14:paraId="773221CC" w14:textId="77777777" w:rsidR="00296643" w:rsidRPr="008E215C" w:rsidRDefault="00296643">
      <w:pPr>
        <w:rPr>
          <w:rFonts w:asciiTheme="minorHAnsi" w:hAnsiTheme="minorHAnsi" w:cstheme="minorHAnsi"/>
          <w:sz w:val="24"/>
          <w:szCs w:val="24"/>
        </w:rPr>
      </w:pPr>
    </w:p>
    <w:p w14:paraId="59477430" w14:textId="77777777" w:rsidR="00296643" w:rsidRPr="008E215C" w:rsidRDefault="00296643">
      <w:pPr>
        <w:rPr>
          <w:rFonts w:asciiTheme="minorHAnsi" w:hAnsiTheme="minorHAnsi" w:cstheme="minorHAnsi"/>
          <w:sz w:val="24"/>
          <w:szCs w:val="24"/>
        </w:rPr>
      </w:pPr>
    </w:p>
    <w:p w14:paraId="10D10D92" w14:textId="60AE5260" w:rsidR="00296643" w:rsidRDefault="00296643">
      <w:pPr>
        <w:rPr>
          <w:rFonts w:eastAsia="Times New Roman" w:cs="Open Sans"/>
          <w:sz w:val="22"/>
        </w:rPr>
      </w:pPr>
      <w:r>
        <w:rPr>
          <w:rFonts w:eastAsia="Times New Roman" w:cs="Open Sans"/>
          <w:sz w:val="22"/>
        </w:rPr>
        <w:br w:type="page"/>
      </w:r>
    </w:p>
    <w:p w14:paraId="152EE52C" w14:textId="1D52150E" w:rsidR="00296643" w:rsidRPr="00C00435" w:rsidRDefault="00296643" w:rsidP="00C00435">
      <w:pPr>
        <w:pStyle w:val="ListParagraph"/>
        <w:numPr>
          <w:ilvl w:val="1"/>
          <w:numId w:val="52"/>
        </w:numPr>
        <w:pBdr>
          <w:bottom w:val="single" w:sz="12" w:space="1" w:color="auto"/>
        </w:pBdr>
        <w:rPr>
          <w:rFonts w:eastAsia="Calibri" w:cs="Open Sans"/>
          <w:b/>
          <w:sz w:val="28"/>
          <w:szCs w:val="28"/>
        </w:rPr>
      </w:pPr>
      <w:r w:rsidRPr="00C00435">
        <w:rPr>
          <w:noProof/>
        </w:rPr>
        <w:lastRenderedPageBreak/>
        <w:drawing>
          <wp:anchor distT="0" distB="0" distL="114300" distR="114300" simplePos="0" relativeHeight="251663360" behindDoc="0" locked="1" layoutInCell="1" allowOverlap="1" wp14:anchorId="4376229E" wp14:editId="1C3DC638">
            <wp:simplePos x="0" y="0"/>
            <wp:positionH relativeFrom="column">
              <wp:posOffset>-81915</wp:posOffset>
            </wp:positionH>
            <wp:positionV relativeFrom="page">
              <wp:posOffset>1336675</wp:posOffset>
            </wp:positionV>
            <wp:extent cx="1298575" cy="12007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C_Primary-Logo_Colour_RGB.png"/>
                    <pic:cNvPicPr/>
                  </pic:nvPicPr>
                  <pic:blipFill>
                    <a:blip r:embed="rId83" cstate="print">
                      <a:extLst>
                        <a:ext uri="{28A0092B-C50C-407E-A947-70E740481C1C}">
                          <a14:useLocalDpi xmlns:a14="http://schemas.microsoft.com/office/drawing/2010/main" val="0"/>
                        </a:ext>
                      </a:extLst>
                    </a:blip>
                    <a:stretch>
                      <a:fillRect/>
                    </a:stretch>
                  </pic:blipFill>
                  <pic:spPr>
                    <a:xfrm>
                      <a:off x="0" y="0"/>
                      <a:ext cx="1298575" cy="1200785"/>
                    </a:xfrm>
                    <a:prstGeom prst="rect">
                      <a:avLst/>
                    </a:prstGeom>
                  </pic:spPr>
                </pic:pic>
              </a:graphicData>
            </a:graphic>
            <wp14:sizeRelH relativeFrom="margin">
              <wp14:pctWidth>0</wp14:pctWidth>
            </wp14:sizeRelH>
            <wp14:sizeRelV relativeFrom="margin">
              <wp14:pctHeight>0</wp14:pctHeight>
            </wp14:sizeRelV>
          </wp:anchor>
        </w:drawing>
      </w:r>
      <w:r w:rsidR="00C00435" w:rsidRPr="00C00435">
        <w:rPr>
          <w:rFonts w:eastAsia="Calibri" w:cs="Open Sans"/>
          <w:b/>
          <w:sz w:val="28"/>
          <w:szCs w:val="28"/>
        </w:rPr>
        <w:t>Education Council Trades Foundations Course Outline Temp</w:t>
      </w:r>
      <w:r w:rsidR="00C00435">
        <w:rPr>
          <w:rFonts w:eastAsia="Calibri" w:cs="Open Sans"/>
          <w:b/>
          <w:sz w:val="28"/>
          <w:szCs w:val="28"/>
        </w:rPr>
        <w:t>late</w:t>
      </w:r>
    </w:p>
    <w:p w14:paraId="431A842E" w14:textId="77777777" w:rsidR="00296643" w:rsidRPr="00966991" w:rsidRDefault="00296643" w:rsidP="00B66FB2">
      <w:pPr>
        <w:jc w:val="center"/>
        <w:rPr>
          <w:rFonts w:asciiTheme="minorHAnsi" w:hAnsiTheme="minorHAnsi" w:cstheme="minorHAnsi"/>
          <w:b/>
          <w:sz w:val="36"/>
          <w:szCs w:val="36"/>
        </w:rPr>
      </w:pPr>
      <w:r w:rsidRPr="00966991">
        <w:rPr>
          <w:rFonts w:asciiTheme="minorHAnsi" w:hAnsiTheme="minorHAnsi" w:cstheme="minorHAnsi"/>
          <w:b/>
          <w:sz w:val="36"/>
          <w:szCs w:val="36"/>
        </w:rPr>
        <w:t>School of Trades and Technology</w:t>
      </w:r>
    </w:p>
    <w:sdt>
      <w:sdtPr>
        <w:rPr>
          <w:rFonts w:asciiTheme="minorHAnsi" w:hAnsiTheme="minorHAnsi" w:cstheme="minorHAnsi"/>
          <w:b/>
          <w:sz w:val="36"/>
          <w:szCs w:val="36"/>
        </w:rPr>
        <w:alias w:val="Foundation Program Name"/>
        <w:tag w:val="Foundation Program Name"/>
        <w:id w:val="-1285420451"/>
        <w:placeholder>
          <w:docPart w:val="761C2C69E7B4434F80A7845FFDADA673"/>
        </w:placeholder>
        <w:comboBox>
          <w:listItem w:value="Choose an item."/>
        </w:comboBox>
      </w:sdtPr>
      <w:sdtContent>
        <w:p w14:paraId="6B4D9F37" w14:textId="77777777" w:rsidR="00296643" w:rsidRPr="00966991" w:rsidRDefault="00296643" w:rsidP="00B66FB2">
          <w:pPr>
            <w:jc w:val="center"/>
            <w:rPr>
              <w:rFonts w:asciiTheme="minorHAnsi" w:hAnsiTheme="minorHAnsi" w:cstheme="minorHAnsi"/>
              <w:b/>
              <w:sz w:val="36"/>
              <w:szCs w:val="36"/>
            </w:rPr>
          </w:pPr>
          <w:r w:rsidRPr="00966991">
            <w:rPr>
              <w:rFonts w:asciiTheme="minorHAnsi" w:hAnsiTheme="minorHAnsi" w:cstheme="minorHAnsi"/>
              <w:b/>
              <w:sz w:val="36"/>
              <w:szCs w:val="36"/>
            </w:rPr>
            <w:t>Foundation Program Name</w:t>
          </w:r>
        </w:p>
      </w:sdtContent>
    </w:sdt>
    <w:sdt>
      <w:sdtPr>
        <w:rPr>
          <w:rFonts w:asciiTheme="minorHAnsi" w:hAnsiTheme="minorHAnsi" w:cstheme="minorHAnsi"/>
          <w:b/>
          <w:sz w:val="36"/>
          <w:szCs w:val="36"/>
        </w:rPr>
        <w:alias w:val="Course Code"/>
        <w:tag w:val="Course Code"/>
        <w:id w:val="-672487753"/>
        <w:placeholder>
          <w:docPart w:val="761C2C69E7B4434F80A7845FFDADA673"/>
        </w:placeholder>
        <w:comboBox>
          <w:listItem w:value="Choose an item."/>
        </w:comboBox>
      </w:sdtPr>
      <w:sdtContent>
        <w:p w14:paraId="1BE1FE43" w14:textId="77777777" w:rsidR="00296643" w:rsidRPr="00966991" w:rsidRDefault="00296643" w:rsidP="00B66FB2">
          <w:pPr>
            <w:jc w:val="center"/>
            <w:rPr>
              <w:rFonts w:asciiTheme="minorHAnsi" w:hAnsiTheme="minorHAnsi" w:cstheme="minorHAnsi"/>
              <w:b/>
              <w:sz w:val="28"/>
              <w:szCs w:val="28"/>
            </w:rPr>
          </w:pPr>
          <w:r w:rsidRPr="00966991">
            <w:rPr>
              <w:rFonts w:asciiTheme="minorHAnsi" w:hAnsiTheme="minorHAnsi" w:cstheme="minorHAnsi"/>
              <w:b/>
              <w:sz w:val="36"/>
              <w:szCs w:val="36"/>
            </w:rPr>
            <w:t>Course Code</w:t>
          </w:r>
        </w:p>
      </w:sdtContent>
    </w:sdt>
    <w:p w14:paraId="47E41ECA" w14:textId="77777777" w:rsidR="00296643" w:rsidRPr="00966991" w:rsidRDefault="00296643" w:rsidP="00B66FB2">
      <w:pPr>
        <w:jc w:val="center"/>
        <w:rPr>
          <w:rFonts w:asciiTheme="minorHAnsi" w:hAnsiTheme="minorHAnsi" w:cstheme="minorHAnsi"/>
          <w:sz w:val="28"/>
          <w:szCs w:val="28"/>
        </w:rPr>
      </w:pPr>
    </w:p>
    <w:tbl>
      <w:tblPr>
        <w:tblStyle w:val="TableGrid"/>
        <w:tblW w:w="0" w:type="auto"/>
        <w:tblCellMar>
          <w:left w:w="28" w:type="dxa"/>
          <w:right w:w="0" w:type="dxa"/>
        </w:tblCellMar>
        <w:tblLook w:val="04A0" w:firstRow="1" w:lastRow="0" w:firstColumn="1" w:lastColumn="0" w:noHBand="0" w:noVBand="1"/>
      </w:tblPr>
      <w:tblGrid>
        <w:gridCol w:w="1780"/>
        <w:gridCol w:w="2144"/>
        <w:gridCol w:w="1997"/>
        <w:gridCol w:w="412"/>
        <w:gridCol w:w="3017"/>
      </w:tblGrid>
      <w:tr w:rsidR="00296643" w:rsidRPr="00966991" w14:paraId="571D0FE3" w14:textId="77777777" w:rsidTr="00B66FB2">
        <w:trPr>
          <w:trHeight w:val="438"/>
        </w:trPr>
        <w:tc>
          <w:tcPr>
            <w:tcW w:w="1972" w:type="dxa"/>
            <w:tcBorders>
              <w:bottom w:val="nil"/>
              <w:right w:val="nil"/>
            </w:tcBorders>
          </w:tcPr>
          <w:p w14:paraId="157E0C0B" w14:textId="77777777" w:rsidR="00296643" w:rsidRPr="00966991" w:rsidRDefault="00296643" w:rsidP="00B66FB2">
            <w:pPr>
              <w:rPr>
                <w:rFonts w:asciiTheme="minorHAnsi" w:hAnsiTheme="minorHAnsi" w:cstheme="minorHAnsi"/>
                <w:b/>
                <w:sz w:val="24"/>
                <w:szCs w:val="24"/>
              </w:rPr>
            </w:pPr>
            <w:r w:rsidRPr="00966991">
              <w:rPr>
                <w:rFonts w:asciiTheme="minorHAnsi" w:hAnsiTheme="minorHAnsi" w:cstheme="minorHAnsi"/>
                <w:b/>
                <w:sz w:val="24"/>
                <w:szCs w:val="24"/>
              </w:rPr>
              <w:t xml:space="preserve">Admission Type: </w:t>
            </w:r>
          </w:p>
        </w:tc>
        <w:tc>
          <w:tcPr>
            <w:tcW w:w="2465" w:type="dxa"/>
            <w:tcBorders>
              <w:left w:val="nil"/>
              <w:bottom w:val="nil"/>
              <w:right w:val="nil"/>
            </w:tcBorders>
          </w:tcPr>
          <w:p w14:paraId="1FA0C19D" w14:textId="77777777" w:rsidR="00296643" w:rsidRPr="00C64C4F" w:rsidRDefault="00F95190" w:rsidP="00B66FB2">
            <w:pPr>
              <w:rPr>
                <w:rFonts w:asciiTheme="minorHAnsi" w:hAnsiTheme="minorHAnsi" w:cstheme="minorHAnsi"/>
                <w:b/>
                <w:sz w:val="24"/>
                <w:szCs w:val="24"/>
              </w:rPr>
            </w:pPr>
            <w:sdt>
              <w:sdtPr>
                <w:rPr>
                  <w:rFonts w:asciiTheme="minorHAnsi" w:hAnsiTheme="minorHAnsi" w:cstheme="minorHAnsi"/>
                  <w:b/>
                  <w:sz w:val="24"/>
                  <w:szCs w:val="24"/>
                </w:rPr>
                <w:id w:val="540414622"/>
                <w14:checkbox>
                  <w14:checked w14:val="0"/>
                  <w14:checkedState w14:val="2612" w14:font="MS Gothic"/>
                  <w14:uncheckedState w14:val="2610" w14:font="MS Gothic"/>
                </w14:checkbox>
              </w:sdtPr>
              <w:sdtContent>
                <w:r w:rsidR="00296643" w:rsidRPr="00C64C4F">
                  <w:rPr>
                    <w:rFonts w:ascii="Segoe UI Symbol" w:eastAsia="MS Gothic" w:hAnsi="Segoe UI Symbol" w:cs="Segoe UI Symbol"/>
                    <w:b/>
                    <w:sz w:val="24"/>
                    <w:szCs w:val="24"/>
                  </w:rPr>
                  <w:t>☐</w:t>
                </w:r>
              </w:sdtContent>
            </w:sdt>
            <w:r w:rsidR="00296643" w:rsidRPr="00C64C4F">
              <w:rPr>
                <w:rFonts w:asciiTheme="minorHAnsi" w:hAnsiTheme="minorHAnsi" w:cstheme="minorHAnsi"/>
                <w:b/>
                <w:sz w:val="24"/>
                <w:szCs w:val="24"/>
              </w:rPr>
              <w:t xml:space="preserve"> </w:t>
            </w:r>
            <w:hyperlink w:anchor="_top" w:tooltip="no student caps, accepted as long as they meet admissions requirments" w:history="1">
              <w:r w:rsidR="00296643" w:rsidRPr="00C64C4F">
                <w:rPr>
                  <w:rStyle w:val="Hyperlink"/>
                  <w:rFonts w:asciiTheme="minorHAnsi" w:hAnsiTheme="minorHAnsi" w:cstheme="minorHAnsi"/>
                  <w:b/>
                  <w:sz w:val="24"/>
                  <w:szCs w:val="24"/>
                </w:rPr>
                <w:t>OPEN</w:t>
              </w:r>
            </w:hyperlink>
          </w:p>
        </w:tc>
        <w:tc>
          <w:tcPr>
            <w:tcW w:w="2256" w:type="dxa"/>
            <w:tcBorders>
              <w:left w:val="nil"/>
              <w:bottom w:val="nil"/>
              <w:right w:val="nil"/>
            </w:tcBorders>
          </w:tcPr>
          <w:p w14:paraId="75305FAD" w14:textId="77777777" w:rsidR="00296643" w:rsidRPr="00C64C4F" w:rsidRDefault="00F95190" w:rsidP="00B66FB2">
            <w:pPr>
              <w:rPr>
                <w:rFonts w:asciiTheme="minorHAnsi" w:hAnsiTheme="minorHAnsi" w:cstheme="minorHAnsi"/>
                <w:b/>
                <w:sz w:val="24"/>
                <w:szCs w:val="24"/>
              </w:rPr>
            </w:pPr>
            <w:sdt>
              <w:sdtPr>
                <w:rPr>
                  <w:rFonts w:asciiTheme="minorHAnsi" w:hAnsiTheme="minorHAnsi" w:cstheme="minorHAnsi"/>
                  <w:b/>
                  <w:sz w:val="24"/>
                  <w:szCs w:val="24"/>
                </w:rPr>
                <w:id w:val="77638724"/>
                <w14:checkbox>
                  <w14:checked w14:val="0"/>
                  <w14:checkedState w14:val="2612" w14:font="MS Gothic"/>
                  <w14:uncheckedState w14:val="2610" w14:font="MS Gothic"/>
                </w14:checkbox>
              </w:sdtPr>
              <w:sdtContent>
                <w:r w:rsidR="00296643" w:rsidRPr="00C64C4F">
                  <w:rPr>
                    <w:rFonts w:ascii="Segoe UI Symbol" w:eastAsia="MS Gothic" w:hAnsi="Segoe UI Symbol" w:cs="Segoe UI Symbol"/>
                    <w:b/>
                    <w:sz w:val="24"/>
                    <w:szCs w:val="24"/>
                  </w:rPr>
                  <w:t>☐</w:t>
                </w:r>
              </w:sdtContent>
            </w:sdt>
            <w:r w:rsidR="00296643" w:rsidRPr="00C64C4F">
              <w:rPr>
                <w:rFonts w:asciiTheme="minorHAnsi" w:hAnsiTheme="minorHAnsi" w:cstheme="minorHAnsi"/>
                <w:b/>
                <w:sz w:val="24"/>
                <w:szCs w:val="24"/>
              </w:rPr>
              <w:t xml:space="preserve"> </w:t>
            </w:r>
            <w:hyperlink w:anchor="_top" w:tooltip="Limited available seats generally a cohort/trades. First qualified, first accepted" w:history="1">
              <w:r w:rsidR="00296643" w:rsidRPr="00C64C4F">
                <w:rPr>
                  <w:rStyle w:val="Hyperlink"/>
                  <w:rFonts w:asciiTheme="minorHAnsi" w:hAnsiTheme="minorHAnsi" w:cstheme="minorHAnsi"/>
                  <w:b/>
                  <w:sz w:val="24"/>
                  <w:szCs w:val="24"/>
                </w:rPr>
                <w:t>LIMITED</w:t>
              </w:r>
            </w:hyperlink>
          </w:p>
        </w:tc>
        <w:tc>
          <w:tcPr>
            <w:tcW w:w="4097" w:type="dxa"/>
            <w:gridSpan w:val="2"/>
            <w:tcBorders>
              <w:left w:val="nil"/>
              <w:bottom w:val="nil"/>
            </w:tcBorders>
          </w:tcPr>
          <w:p w14:paraId="5BD3602A" w14:textId="77777777" w:rsidR="00296643" w:rsidRPr="00C64C4F" w:rsidRDefault="00F95190" w:rsidP="00B66FB2">
            <w:pPr>
              <w:rPr>
                <w:rFonts w:asciiTheme="minorHAnsi" w:hAnsiTheme="minorHAnsi" w:cstheme="minorHAnsi"/>
                <w:sz w:val="24"/>
                <w:szCs w:val="24"/>
              </w:rPr>
            </w:pPr>
            <w:sdt>
              <w:sdtPr>
                <w:rPr>
                  <w:rFonts w:asciiTheme="minorHAnsi" w:hAnsiTheme="minorHAnsi" w:cstheme="minorHAnsi"/>
                  <w:b/>
                  <w:sz w:val="24"/>
                  <w:szCs w:val="24"/>
                </w:rPr>
                <w:id w:val="-201795340"/>
                <w14:checkbox>
                  <w14:checked w14:val="0"/>
                  <w14:checkedState w14:val="2612" w14:font="MS Gothic"/>
                  <w14:uncheckedState w14:val="2610" w14:font="MS Gothic"/>
                </w14:checkbox>
              </w:sdtPr>
              <w:sdtContent>
                <w:r w:rsidR="00296643" w:rsidRPr="00C64C4F">
                  <w:rPr>
                    <w:rFonts w:ascii="Segoe UI Symbol" w:eastAsia="MS Gothic" w:hAnsi="Segoe UI Symbol" w:cs="Segoe UI Symbol"/>
                    <w:b/>
                    <w:sz w:val="24"/>
                    <w:szCs w:val="24"/>
                  </w:rPr>
                  <w:t>☐</w:t>
                </w:r>
              </w:sdtContent>
            </w:sdt>
            <w:r w:rsidR="00296643" w:rsidRPr="00C64C4F">
              <w:rPr>
                <w:rFonts w:asciiTheme="minorHAnsi" w:hAnsiTheme="minorHAnsi" w:cstheme="minorHAnsi"/>
                <w:b/>
                <w:sz w:val="24"/>
                <w:szCs w:val="24"/>
              </w:rPr>
              <w:t xml:space="preserve"> </w:t>
            </w:r>
            <w:hyperlink w:anchor="_top" w:tooltip="Most qualified candidates with additional criteria required, delayed admittance" w:history="1">
              <w:r w:rsidR="00296643" w:rsidRPr="00C64C4F">
                <w:rPr>
                  <w:rStyle w:val="Hyperlink"/>
                  <w:rFonts w:asciiTheme="minorHAnsi" w:hAnsiTheme="minorHAnsi" w:cstheme="minorHAnsi"/>
                  <w:b/>
                  <w:sz w:val="24"/>
                  <w:szCs w:val="24"/>
                </w:rPr>
                <w:t>SELECTIVE</w:t>
              </w:r>
            </w:hyperlink>
          </w:p>
        </w:tc>
      </w:tr>
      <w:tr w:rsidR="00296643" w:rsidRPr="00966991" w14:paraId="7041FA49" w14:textId="77777777" w:rsidTr="00B66FB2">
        <w:tc>
          <w:tcPr>
            <w:tcW w:w="4437" w:type="dxa"/>
            <w:gridSpan w:val="2"/>
            <w:tcBorders>
              <w:top w:val="nil"/>
              <w:right w:val="nil"/>
            </w:tcBorders>
          </w:tcPr>
          <w:p w14:paraId="10F74F22" w14:textId="77777777" w:rsidR="00296643" w:rsidRPr="001A2A54" w:rsidRDefault="00F95190" w:rsidP="00B66FB2">
            <w:pPr>
              <w:rPr>
                <w:rFonts w:asciiTheme="minorHAnsi" w:hAnsiTheme="minorHAnsi" w:cstheme="minorHAnsi"/>
                <w:sz w:val="24"/>
                <w:szCs w:val="24"/>
              </w:rPr>
            </w:pPr>
            <w:hyperlink w:anchor="_top" w:tooltip="First academic year it can be offered" w:history="1">
              <w:r w:rsidR="00296643" w:rsidRPr="001A2A54">
                <w:rPr>
                  <w:rStyle w:val="Hyperlink"/>
                  <w:rFonts w:asciiTheme="minorHAnsi" w:hAnsiTheme="minorHAnsi" w:cstheme="minorHAnsi"/>
                  <w:b/>
                  <w:sz w:val="24"/>
                  <w:szCs w:val="24"/>
                </w:rPr>
                <w:t>Implementation Date</w:t>
              </w:r>
            </w:hyperlink>
            <w:r w:rsidR="00296643" w:rsidRPr="001A2A54">
              <w:rPr>
                <w:rFonts w:asciiTheme="minorHAnsi" w:hAnsiTheme="minorHAnsi" w:cstheme="minorHAnsi"/>
                <w:b/>
                <w:sz w:val="24"/>
                <w:szCs w:val="24"/>
              </w:rPr>
              <w:t>:  Fall 20XX</w:t>
            </w:r>
          </w:p>
        </w:tc>
        <w:tc>
          <w:tcPr>
            <w:tcW w:w="6353" w:type="dxa"/>
            <w:gridSpan w:val="3"/>
            <w:tcBorders>
              <w:top w:val="nil"/>
              <w:left w:val="nil"/>
            </w:tcBorders>
          </w:tcPr>
          <w:p w14:paraId="7AA392C1" w14:textId="77777777" w:rsidR="00296643" w:rsidRPr="00966991" w:rsidRDefault="00296643" w:rsidP="00B66FB2">
            <w:pPr>
              <w:rPr>
                <w:rFonts w:asciiTheme="minorHAnsi" w:hAnsiTheme="minorHAnsi" w:cstheme="minorHAnsi"/>
                <w:sz w:val="24"/>
                <w:szCs w:val="24"/>
              </w:rPr>
            </w:pPr>
          </w:p>
        </w:tc>
      </w:tr>
      <w:tr w:rsidR="00296643" w:rsidRPr="00966991" w14:paraId="0F78CDCE" w14:textId="77777777" w:rsidTr="00B66FB2">
        <w:tc>
          <w:tcPr>
            <w:tcW w:w="4437" w:type="dxa"/>
            <w:gridSpan w:val="2"/>
            <w:tcBorders>
              <w:right w:val="nil"/>
            </w:tcBorders>
          </w:tcPr>
          <w:p w14:paraId="2E2BAC3F" w14:textId="77777777" w:rsidR="00296643" w:rsidRPr="001A2A54" w:rsidRDefault="00F95190" w:rsidP="00B66FB2">
            <w:pPr>
              <w:rPr>
                <w:rFonts w:asciiTheme="minorHAnsi" w:hAnsiTheme="minorHAnsi" w:cstheme="minorHAnsi"/>
                <w:sz w:val="24"/>
                <w:szCs w:val="24"/>
              </w:rPr>
            </w:pPr>
            <w:hyperlink w:anchor="_top" w:tooltip="Date this gets approved at EdCo" w:history="1">
              <w:r w:rsidR="00296643" w:rsidRPr="001A2A54">
                <w:rPr>
                  <w:rStyle w:val="Hyperlink"/>
                  <w:rFonts w:asciiTheme="minorHAnsi" w:hAnsiTheme="minorHAnsi" w:cstheme="minorHAnsi"/>
                  <w:b/>
                  <w:sz w:val="24"/>
                  <w:szCs w:val="24"/>
                </w:rPr>
                <w:t>Approved by Education Council:</w:t>
              </w:r>
            </w:hyperlink>
          </w:p>
        </w:tc>
        <w:tc>
          <w:tcPr>
            <w:tcW w:w="6353" w:type="dxa"/>
            <w:gridSpan w:val="3"/>
            <w:tcBorders>
              <w:left w:val="nil"/>
            </w:tcBorders>
          </w:tcPr>
          <w:p w14:paraId="5C7BABC0" w14:textId="77777777" w:rsidR="00296643" w:rsidRPr="00966991" w:rsidRDefault="00296643" w:rsidP="00B66FB2">
            <w:pPr>
              <w:rPr>
                <w:rFonts w:asciiTheme="minorHAnsi" w:hAnsiTheme="minorHAnsi" w:cstheme="minorHAnsi"/>
                <w:sz w:val="24"/>
                <w:szCs w:val="24"/>
              </w:rPr>
            </w:pPr>
          </w:p>
        </w:tc>
      </w:tr>
      <w:tr w:rsidR="00296643" w:rsidRPr="00966991" w14:paraId="406785B6" w14:textId="77777777" w:rsidTr="00B66FB2">
        <w:tc>
          <w:tcPr>
            <w:tcW w:w="4437" w:type="dxa"/>
            <w:gridSpan w:val="2"/>
            <w:tcBorders>
              <w:right w:val="nil"/>
            </w:tcBorders>
          </w:tcPr>
          <w:p w14:paraId="287BFE47" w14:textId="77777777" w:rsidR="00296643" w:rsidRPr="001A2A54" w:rsidRDefault="00296643" w:rsidP="00B66FB2">
            <w:pPr>
              <w:rPr>
                <w:rFonts w:asciiTheme="minorHAnsi" w:hAnsiTheme="minorHAnsi" w:cstheme="minorHAnsi"/>
                <w:sz w:val="24"/>
                <w:szCs w:val="24"/>
              </w:rPr>
            </w:pPr>
            <w:r w:rsidRPr="001A2A54">
              <w:rPr>
                <w:rFonts w:asciiTheme="minorHAnsi" w:hAnsiTheme="minorHAnsi" w:cstheme="minorHAnsi"/>
                <w:b/>
                <w:sz w:val="24"/>
                <w:szCs w:val="24"/>
              </w:rPr>
              <w:t>Course Long Title (</w:t>
            </w:r>
            <w:hyperlink w:anchor="_top" w:tooltip="Includes Spaces" w:history="1">
              <w:r w:rsidRPr="001A2A54">
                <w:rPr>
                  <w:rStyle w:val="Hyperlink"/>
                  <w:rFonts w:asciiTheme="minorHAnsi" w:hAnsiTheme="minorHAnsi" w:cstheme="minorHAnsi"/>
                  <w:b/>
                  <w:sz w:val="24"/>
                  <w:szCs w:val="24"/>
                </w:rPr>
                <w:t>60 characters max</w:t>
              </w:r>
            </w:hyperlink>
            <w:r w:rsidRPr="001A2A54">
              <w:rPr>
                <w:rFonts w:asciiTheme="minorHAnsi" w:hAnsiTheme="minorHAnsi" w:cstheme="minorHAnsi"/>
                <w:b/>
                <w:sz w:val="24"/>
                <w:szCs w:val="24"/>
              </w:rPr>
              <w:t>):</w:t>
            </w:r>
          </w:p>
        </w:tc>
        <w:tc>
          <w:tcPr>
            <w:tcW w:w="6353" w:type="dxa"/>
            <w:gridSpan w:val="3"/>
            <w:tcBorders>
              <w:left w:val="nil"/>
            </w:tcBorders>
          </w:tcPr>
          <w:p w14:paraId="37D6A43D" w14:textId="77777777" w:rsidR="00296643" w:rsidRPr="00966991" w:rsidRDefault="00296643" w:rsidP="00B66FB2">
            <w:pPr>
              <w:rPr>
                <w:rFonts w:asciiTheme="minorHAnsi" w:hAnsiTheme="minorHAnsi" w:cstheme="minorHAnsi"/>
                <w:sz w:val="24"/>
                <w:szCs w:val="24"/>
              </w:rPr>
            </w:pPr>
          </w:p>
        </w:tc>
      </w:tr>
      <w:tr w:rsidR="00296643" w:rsidRPr="00966991" w14:paraId="3B5FB459" w14:textId="77777777" w:rsidTr="00B66FB2">
        <w:tc>
          <w:tcPr>
            <w:tcW w:w="4437" w:type="dxa"/>
            <w:gridSpan w:val="2"/>
            <w:tcBorders>
              <w:right w:val="nil"/>
            </w:tcBorders>
          </w:tcPr>
          <w:p w14:paraId="5E8170E1"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b/>
                <w:sz w:val="24"/>
                <w:szCs w:val="24"/>
              </w:rPr>
              <w:t>Course Short Title (</w:t>
            </w:r>
            <w:hyperlink w:anchor="_top" w:tooltip="Includes Spaces" w:history="1">
              <w:r w:rsidRPr="00966991">
                <w:rPr>
                  <w:rStyle w:val="Hyperlink"/>
                  <w:rFonts w:asciiTheme="minorHAnsi" w:hAnsiTheme="minorHAnsi" w:cstheme="minorHAnsi"/>
                  <w:b/>
                  <w:sz w:val="24"/>
                  <w:szCs w:val="24"/>
                </w:rPr>
                <w:t>30 characters max</w:t>
              </w:r>
            </w:hyperlink>
            <w:r w:rsidRPr="00966991">
              <w:rPr>
                <w:rFonts w:asciiTheme="minorHAnsi" w:hAnsiTheme="minorHAnsi" w:cstheme="minorHAnsi"/>
                <w:b/>
                <w:sz w:val="24"/>
                <w:szCs w:val="24"/>
              </w:rPr>
              <w:t xml:space="preserve">):  </w:t>
            </w:r>
          </w:p>
        </w:tc>
        <w:tc>
          <w:tcPr>
            <w:tcW w:w="6353" w:type="dxa"/>
            <w:gridSpan w:val="3"/>
            <w:tcBorders>
              <w:left w:val="nil"/>
            </w:tcBorders>
          </w:tcPr>
          <w:p w14:paraId="26D458CF" w14:textId="77777777" w:rsidR="00296643" w:rsidRPr="00966991" w:rsidRDefault="00296643" w:rsidP="00B66FB2">
            <w:pPr>
              <w:rPr>
                <w:rFonts w:asciiTheme="minorHAnsi" w:hAnsiTheme="minorHAnsi" w:cstheme="minorHAnsi"/>
                <w:sz w:val="24"/>
                <w:szCs w:val="24"/>
              </w:rPr>
            </w:pPr>
          </w:p>
        </w:tc>
      </w:tr>
      <w:tr w:rsidR="00296643" w:rsidRPr="00966991" w14:paraId="02726005" w14:textId="77777777" w:rsidTr="00B66FB2">
        <w:tc>
          <w:tcPr>
            <w:tcW w:w="4437" w:type="dxa"/>
            <w:gridSpan w:val="2"/>
          </w:tcPr>
          <w:p w14:paraId="6196882E" w14:textId="77777777" w:rsidR="00296643" w:rsidRPr="00966991" w:rsidRDefault="00296643" w:rsidP="00B66FB2">
            <w:pPr>
              <w:rPr>
                <w:rFonts w:asciiTheme="minorHAnsi" w:hAnsiTheme="minorHAnsi" w:cstheme="minorHAnsi"/>
                <w:b/>
                <w:sz w:val="24"/>
                <w:szCs w:val="24"/>
              </w:rPr>
            </w:pPr>
            <w:r w:rsidRPr="00966991">
              <w:rPr>
                <w:rFonts w:asciiTheme="minorHAnsi" w:hAnsiTheme="minorHAnsi" w:cstheme="minorHAnsi"/>
                <w:b/>
                <w:sz w:val="24"/>
                <w:szCs w:val="24"/>
              </w:rPr>
              <w:t xml:space="preserve">Replacing Existing Course: </w:t>
            </w:r>
            <w:sdt>
              <w:sdtPr>
                <w:rPr>
                  <w:rFonts w:asciiTheme="minorHAnsi" w:hAnsiTheme="minorHAnsi" w:cstheme="minorHAnsi"/>
                  <w:b/>
                  <w:sz w:val="24"/>
                  <w:szCs w:val="24"/>
                </w:rPr>
                <w:id w:val="863569738"/>
                <w:placeholder>
                  <w:docPart w:val="761C2C69E7B4434F80A7845FFDADA673"/>
                </w:placeholder>
                <w:showingPlcHdr/>
                <w:comboBox>
                  <w:listItem w:value="Choose an item."/>
                  <w:listItem w:displayText="Yes" w:value="Yes"/>
                  <w:listItem w:displayText="No" w:value="No"/>
                </w:comboBox>
              </w:sdtPr>
              <w:sdtContent>
                <w:r w:rsidRPr="00966991">
                  <w:rPr>
                    <w:rStyle w:val="PlaceholderText"/>
                    <w:rFonts w:asciiTheme="minorHAnsi" w:hAnsiTheme="minorHAnsi" w:cstheme="minorHAnsi"/>
                    <w:sz w:val="24"/>
                    <w:szCs w:val="24"/>
                  </w:rPr>
                  <w:t>Choose an item.</w:t>
                </w:r>
              </w:sdtContent>
            </w:sdt>
          </w:p>
        </w:tc>
        <w:tc>
          <w:tcPr>
            <w:tcW w:w="2788" w:type="dxa"/>
            <w:gridSpan w:val="2"/>
          </w:tcPr>
          <w:p w14:paraId="66F34259" w14:textId="77777777" w:rsidR="00296643" w:rsidRPr="00966991" w:rsidRDefault="00296643" w:rsidP="00B66FB2">
            <w:pPr>
              <w:rPr>
                <w:rFonts w:asciiTheme="minorHAnsi" w:hAnsiTheme="minorHAnsi" w:cstheme="minorHAnsi"/>
                <w:b/>
                <w:sz w:val="24"/>
                <w:szCs w:val="24"/>
              </w:rPr>
            </w:pPr>
            <w:r w:rsidRPr="00966991">
              <w:rPr>
                <w:rFonts w:asciiTheme="minorHAnsi" w:hAnsiTheme="minorHAnsi" w:cstheme="minorHAnsi"/>
                <w:b/>
                <w:sz w:val="24"/>
                <w:szCs w:val="24"/>
              </w:rPr>
              <w:t xml:space="preserve"> Replaces: </w:t>
            </w:r>
          </w:p>
        </w:tc>
        <w:tc>
          <w:tcPr>
            <w:tcW w:w="3565" w:type="dxa"/>
          </w:tcPr>
          <w:p w14:paraId="1D4530EB" w14:textId="77777777" w:rsidR="00296643" w:rsidRPr="00966991" w:rsidRDefault="00296643" w:rsidP="00B66FB2">
            <w:pPr>
              <w:rPr>
                <w:rFonts w:asciiTheme="minorHAnsi" w:hAnsiTheme="minorHAnsi" w:cstheme="minorHAnsi"/>
                <w:b/>
                <w:sz w:val="24"/>
                <w:szCs w:val="24"/>
              </w:rPr>
            </w:pPr>
            <w:r w:rsidRPr="00966991">
              <w:rPr>
                <w:rFonts w:asciiTheme="minorHAnsi" w:hAnsiTheme="minorHAnsi" w:cstheme="minorHAnsi"/>
                <w:b/>
                <w:sz w:val="24"/>
                <w:szCs w:val="24"/>
              </w:rPr>
              <w:t xml:space="preserve">Is it Equivalent: </w:t>
            </w:r>
            <w:sdt>
              <w:sdtPr>
                <w:rPr>
                  <w:rFonts w:asciiTheme="minorHAnsi" w:hAnsiTheme="minorHAnsi" w:cstheme="minorHAnsi"/>
                  <w:b/>
                  <w:sz w:val="24"/>
                  <w:szCs w:val="24"/>
                </w:rPr>
                <w:id w:val="2111314729"/>
                <w:placeholder>
                  <w:docPart w:val="761C2C69E7B4434F80A7845FFDADA673"/>
                </w:placeholder>
                <w:showingPlcHdr/>
                <w:comboBox>
                  <w:listItem w:displayText="Not Applicable" w:value="Not Applicable"/>
                  <w:listItem w:displayText="Yes" w:value="Yes"/>
                  <w:listItem w:displayText="No" w:value="No"/>
                </w:comboBox>
              </w:sdtPr>
              <w:sdtContent>
                <w:r w:rsidRPr="00966991">
                  <w:rPr>
                    <w:rStyle w:val="PlaceholderText"/>
                    <w:rFonts w:asciiTheme="minorHAnsi" w:hAnsiTheme="minorHAnsi" w:cstheme="minorHAnsi"/>
                    <w:sz w:val="24"/>
                    <w:szCs w:val="24"/>
                  </w:rPr>
                  <w:t>Choose an item.</w:t>
                </w:r>
              </w:sdtContent>
            </w:sdt>
          </w:p>
        </w:tc>
      </w:tr>
      <w:tr w:rsidR="00296643" w:rsidRPr="00966991" w14:paraId="24B9BAA4" w14:textId="77777777" w:rsidTr="00B66FB2">
        <w:tc>
          <w:tcPr>
            <w:tcW w:w="1972" w:type="dxa"/>
          </w:tcPr>
          <w:p w14:paraId="78DA5F94" w14:textId="77777777" w:rsidR="00296643" w:rsidRPr="00966991" w:rsidRDefault="00296643" w:rsidP="00B66FB2">
            <w:pPr>
              <w:ind w:left="-57"/>
              <w:rPr>
                <w:rFonts w:asciiTheme="minorHAnsi" w:hAnsiTheme="minorHAnsi" w:cstheme="minorHAnsi"/>
                <w:sz w:val="24"/>
                <w:szCs w:val="24"/>
              </w:rPr>
            </w:pPr>
            <w:r w:rsidRPr="00966991">
              <w:rPr>
                <w:rFonts w:asciiTheme="minorHAnsi" w:hAnsiTheme="minorHAnsi" w:cstheme="minorHAnsi"/>
                <w:b/>
                <w:sz w:val="24"/>
                <w:szCs w:val="24"/>
              </w:rPr>
              <w:t xml:space="preserve">Total Course Hours: </w:t>
            </w:r>
          </w:p>
        </w:tc>
        <w:tc>
          <w:tcPr>
            <w:tcW w:w="2465" w:type="dxa"/>
          </w:tcPr>
          <w:p w14:paraId="6C91A0B5"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total course hours per semesters or term</w:t>
            </w:r>
            <w:r>
              <w:rPr>
                <w:rFonts w:asciiTheme="minorHAnsi" w:hAnsiTheme="minorHAnsi" w:cstheme="minorHAnsi"/>
                <w:sz w:val="24"/>
                <w:szCs w:val="24"/>
              </w:rPr>
              <w:t xml:space="preserve"> </w:t>
            </w:r>
            <w:r w:rsidRPr="00B773C5">
              <w:rPr>
                <w:rFonts w:asciiTheme="minorHAnsi" w:hAnsiTheme="minorHAnsi" w:cstheme="minorHAnsi"/>
                <w:b/>
                <w:sz w:val="24"/>
                <w:szCs w:val="24"/>
              </w:rPr>
              <w:t>(</w:t>
            </w:r>
            <w:r w:rsidRPr="00966991">
              <w:rPr>
                <w:rFonts w:asciiTheme="minorHAnsi" w:hAnsiTheme="minorHAnsi" w:cstheme="minorHAnsi"/>
                <w:b/>
                <w:sz w:val="24"/>
                <w:szCs w:val="24"/>
              </w:rPr>
              <w:t>no words</w:t>
            </w:r>
            <w:r>
              <w:rPr>
                <w:rFonts w:asciiTheme="minorHAnsi" w:hAnsiTheme="minorHAnsi" w:cstheme="minorHAnsi"/>
                <w:b/>
                <w:sz w:val="24"/>
                <w:szCs w:val="24"/>
              </w:rPr>
              <w:t>)</w:t>
            </w:r>
          </w:p>
        </w:tc>
        <w:tc>
          <w:tcPr>
            <w:tcW w:w="2256" w:type="dxa"/>
          </w:tcPr>
          <w:p w14:paraId="29CF3EE9"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b/>
                <w:sz w:val="24"/>
                <w:szCs w:val="24"/>
              </w:rPr>
              <w:t>Direct Instruction Hours:</w:t>
            </w:r>
            <w:r w:rsidRPr="00966991">
              <w:rPr>
                <w:rFonts w:asciiTheme="minorHAnsi" w:hAnsiTheme="minorHAnsi" w:cstheme="minorHAnsi"/>
                <w:sz w:val="24"/>
                <w:szCs w:val="24"/>
              </w:rPr>
              <w:t xml:space="preserve"> </w:t>
            </w:r>
          </w:p>
        </w:tc>
        <w:tc>
          <w:tcPr>
            <w:tcW w:w="4097" w:type="dxa"/>
            <w:gridSpan w:val="2"/>
          </w:tcPr>
          <w:p w14:paraId="0EAD2D91"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 xml:space="preserve">total hours per semester or term. </w:t>
            </w:r>
            <w:r w:rsidRPr="00B773C5">
              <w:rPr>
                <w:rFonts w:asciiTheme="minorHAnsi" w:hAnsiTheme="minorHAnsi" w:cstheme="minorHAnsi"/>
                <w:b/>
                <w:sz w:val="24"/>
                <w:szCs w:val="24"/>
              </w:rPr>
              <w:t>(</w:t>
            </w:r>
            <w:r w:rsidRPr="00966991">
              <w:rPr>
                <w:rFonts w:asciiTheme="minorHAnsi" w:hAnsiTheme="minorHAnsi" w:cstheme="minorHAnsi"/>
                <w:b/>
                <w:sz w:val="24"/>
                <w:szCs w:val="24"/>
              </w:rPr>
              <w:t>no words</w:t>
            </w:r>
            <w:r>
              <w:rPr>
                <w:rFonts w:asciiTheme="minorHAnsi" w:hAnsiTheme="minorHAnsi" w:cstheme="minorHAnsi"/>
                <w:b/>
                <w:sz w:val="24"/>
                <w:szCs w:val="24"/>
              </w:rPr>
              <w:t>)</w:t>
            </w:r>
          </w:p>
        </w:tc>
      </w:tr>
      <w:tr w:rsidR="00296643" w:rsidRPr="00966991" w14:paraId="546652BC" w14:textId="77777777" w:rsidTr="00B66FB2">
        <w:tc>
          <w:tcPr>
            <w:tcW w:w="1972" w:type="dxa"/>
            <w:tcBorders>
              <w:bottom w:val="single" w:sz="4" w:space="0" w:color="auto"/>
            </w:tcBorders>
          </w:tcPr>
          <w:p w14:paraId="0439EA71"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b/>
                <w:sz w:val="24"/>
                <w:szCs w:val="24"/>
              </w:rPr>
              <w:t>Supervised Practice Hours:</w:t>
            </w:r>
          </w:p>
        </w:tc>
        <w:tc>
          <w:tcPr>
            <w:tcW w:w="2465" w:type="dxa"/>
            <w:tcBorders>
              <w:bottom w:val="single" w:sz="4" w:space="0" w:color="auto"/>
            </w:tcBorders>
          </w:tcPr>
          <w:p w14:paraId="3CE3A1C1"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 xml:space="preserve">total shop sessions and simulation hours per semester or term. </w:t>
            </w:r>
            <w:r w:rsidRPr="00B773C5">
              <w:rPr>
                <w:rFonts w:asciiTheme="minorHAnsi" w:hAnsiTheme="minorHAnsi" w:cstheme="minorHAnsi"/>
                <w:b/>
                <w:sz w:val="24"/>
                <w:szCs w:val="24"/>
              </w:rPr>
              <w:t>(</w:t>
            </w:r>
            <w:r w:rsidRPr="00966991">
              <w:rPr>
                <w:rFonts w:asciiTheme="minorHAnsi" w:hAnsiTheme="minorHAnsi" w:cstheme="minorHAnsi"/>
                <w:b/>
                <w:sz w:val="24"/>
                <w:szCs w:val="24"/>
              </w:rPr>
              <w:t>no words</w:t>
            </w:r>
            <w:r>
              <w:rPr>
                <w:rFonts w:asciiTheme="minorHAnsi" w:hAnsiTheme="minorHAnsi" w:cstheme="minorHAnsi"/>
                <w:b/>
                <w:sz w:val="24"/>
                <w:szCs w:val="24"/>
              </w:rPr>
              <w:t>)</w:t>
            </w:r>
          </w:p>
        </w:tc>
        <w:tc>
          <w:tcPr>
            <w:tcW w:w="2256" w:type="dxa"/>
            <w:tcBorders>
              <w:bottom w:val="single" w:sz="4" w:space="0" w:color="auto"/>
            </w:tcBorders>
          </w:tcPr>
          <w:p w14:paraId="03C14581"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b/>
                <w:sz w:val="24"/>
                <w:szCs w:val="24"/>
              </w:rPr>
              <w:t>Practice Education:</w:t>
            </w:r>
            <w:r w:rsidRPr="00966991">
              <w:rPr>
                <w:rFonts w:asciiTheme="minorHAnsi" w:hAnsiTheme="minorHAnsi" w:cstheme="minorHAnsi"/>
                <w:sz w:val="24"/>
                <w:szCs w:val="24"/>
              </w:rPr>
              <w:t xml:space="preserve"> </w:t>
            </w:r>
          </w:p>
        </w:tc>
        <w:tc>
          <w:tcPr>
            <w:tcW w:w="4097" w:type="dxa"/>
            <w:gridSpan w:val="2"/>
            <w:tcBorders>
              <w:bottom w:val="single" w:sz="4" w:space="0" w:color="auto"/>
            </w:tcBorders>
          </w:tcPr>
          <w:p w14:paraId="289417EB"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 xml:space="preserve">total hours per semester or term </w:t>
            </w:r>
            <w:r w:rsidRPr="00B773C5">
              <w:rPr>
                <w:rFonts w:asciiTheme="minorHAnsi" w:hAnsiTheme="minorHAnsi" w:cstheme="minorHAnsi"/>
                <w:b/>
                <w:sz w:val="24"/>
                <w:szCs w:val="24"/>
              </w:rPr>
              <w:t>(</w:t>
            </w:r>
            <w:r w:rsidRPr="00966991">
              <w:rPr>
                <w:rFonts w:asciiTheme="minorHAnsi" w:hAnsiTheme="minorHAnsi" w:cstheme="minorHAnsi"/>
                <w:b/>
                <w:sz w:val="24"/>
                <w:szCs w:val="24"/>
              </w:rPr>
              <w:t>no words</w:t>
            </w:r>
            <w:r>
              <w:rPr>
                <w:rFonts w:asciiTheme="minorHAnsi" w:hAnsiTheme="minorHAnsi" w:cstheme="minorHAnsi"/>
                <w:b/>
                <w:sz w:val="24"/>
                <w:szCs w:val="24"/>
              </w:rPr>
              <w:t>)</w:t>
            </w:r>
          </w:p>
        </w:tc>
      </w:tr>
    </w:tbl>
    <w:p w14:paraId="7480D142" w14:textId="77777777" w:rsidR="00296643" w:rsidRPr="00966991" w:rsidRDefault="00296643" w:rsidP="00B66FB2">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60"/>
      </w:tblGrid>
      <w:tr w:rsidR="00296643" w:rsidRPr="00966991" w14:paraId="57DF03CA" w14:textId="77777777" w:rsidTr="00B66FB2">
        <w:tc>
          <w:tcPr>
            <w:tcW w:w="10790" w:type="dxa"/>
          </w:tcPr>
          <w:p w14:paraId="0CE8BE73" w14:textId="77777777" w:rsidR="00296643" w:rsidRPr="00966991" w:rsidRDefault="00296643" w:rsidP="00B66FB2">
            <w:pPr>
              <w:rPr>
                <w:rFonts w:asciiTheme="minorHAnsi" w:hAnsiTheme="minorHAnsi" w:cstheme="minorHAnsi"/>
                <w:sz w:val="24"/>
                <w:szCs w:val="24"/>
              </w:rPr>
            </w:pPr>
            <w:r>
              <w:rPr>
                <w:rFonts w:asciiTheme="minorHAnsi" w:hAnsiTheme="minorHAnsi" w:cstheme="minorHAnsi"/>
                <w:b/>
                <w:sz w:val="24"/>
                <w:szCs w:val="24"/>
              </w:rPr>
              <w:t>Course</w:t>
            </w:r>
            <w:r w:rsidRPr="00966991">
              <w:rPr>
                <w:rFonts w:asciiTheme="minorHAnsi" w:hAnsiTheme="minorHAnsi" w:cstheme="minorHAnsi"/>
                <w:b/>
                <w:sz w:val="24"/>
                <w:szCs w:val="24"/>
              </w:rPr>
              <w:t xml:space="preserve"> Description:</w:t>
            </w:r>
          </w:p>
        </w:tc>
      </w:tr>
      <w:tr w:rsidR="00296643" w:rsidRPr="00966991" w14:paraId="40CF58B3" w14:textId="77777777" w:rsidTr="00B66FB2">
        <w:tc>
          <w:tcPr>
            <w:tcW w:w="10790" w:type="dxa"/>
          </w:tcPr>
          <w:p w14:paraId="21A13733" w14:textId="77777777" w:rsidR="00296643" w:rsidRPr="00966991" w:rsidRDefault="00296643" w:rsidP="00B66FB2">
            <w:pPr>
              <w:rPr>
                <w:rFonts w:asciiTheme="minorHAnsi" w:hAnsiTheme="minorHAnsi" w:cstheme="minorHAnsi"/>
                <w:sz w:val="24"/>
                <w:szCs w:val="24"/>
              </w:rPr>
            </w:pPr>
          </w:p>
        </w:tc>
      </w:tr>
    </w:tbl>
    <w:p w14:paraId="6D8A9534" w14:textId="77777777" w:rsidR="00296643" w:rsidRPr="00966991" w:rsidRDefault="00296643" w:rsidP="00B66FB2">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60"/>
      </w:tblGrid>
      <w:tr w:rsidR="00296643" w:rsidRPr="00966991" w14:paraId="038D721C" w14:textId="77777777" w:rsidTr="00B66FB2">
        <w:tc>
          <w:tcPr>
            <w:tcW w:w="10790" w:type="dxa"/>
          </w:tcPr>
          <w:p w14:paraId="788AE559"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b/>
                <w:sz w:val="24"/>
                <w:szCs w:val="24"/>
              </w:rPr>
              <w:t>Admission Requirements:</w:t>
            </w:r>
          </w:p>
        </w:tc>
      </w:tr>
      <w:tr w:rsidR="00296643" w:rsidRPr="00966991" w14:paraId="3693AF95" w14:textId="77777777" w:rsidTr="00B66FB2">
        <w:tc>
          <w:tcPr>
            <w:tcW w:w="10790" w:type="dxa"/>
          </w:tcPr>
          <w:p w14:paraId="645F4980"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Refer to Admissions Requirements</w:t>
            </w:r>
          </w:p>
        </w:tc>
      </w:tr>
    </w:tbl>
    <w:p w14:paraId="5AC3B92D" w14:textId="77777777" w:rsidR="00296643" w:rsidRPr="00966991" w:rsidRDefault="00296643" w:rsidP="00B66FB2">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60"/>
      </w:tblGrid>
      <w:tr w:rsidR="00296643" w:rsidRPr="00966991" w14:paraId="236B22F7" w14:textId="77777777" w:rsidTr="00B66FB2">
        <w:tc>
          <w:tcPr>
            <w:tcW w:w="10790" w:type="dxa"/>
          </w:tcPr>
          <w:p w14:paraId="21A3C938"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b/>
                <w:sz w:val="24"/>
                <w:szCs w:val="24"/>
              </w:rPr>
              <w:t>Selection Process:</w:t>
            </w:r>
            <w:r w:rsidRPr="00966991">
              <w:rPr>
                <w:rFonts w:asciiTheme="minorHAnsi" w:hAnsiTheme="minorHAnsi" w:cstheme="minorHAnsi"/>
                <w:sz w:val="24"/>
                <w:szCs w:val="24"/>
              </w:rPr>
              <w:t xml:space="preserve"> </w:t>
            </w:r>
          </w:p>
        </w:tc>
      </w:tr>
      <w:tr w:rsidR="00296643" w:rsidRPr="00966991" w14:paraId="267122CB" w14:textId="77777777" w:rsidTr="00B66FB2">
        <w:tc>
          <w:tcPr>
            <w:tcW w:w="10790" w:type="dxa"/>
          </w:tcPr>
          <w:p w14:paraId="60292B5B"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Refer to How to Write a Program Profile</w:t>
            </w:r>
          </w:p>
        </w:tc>
      </w:tr>
    </w:tbl>
    <w:p w14:paraId="5D508C54" w14:textId="77777777" w:rsidR="00296643" w:rsidRPr="00966991" w:rsidRDefault="00296643" w:rsidP="00B66FB2">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60"/>
      </w:tblGrid>
      <w:tr w:rsidR="00296643" w:rsidRPr="00966991" w14:paraId="6A2D49BF" w14:textId="77777777" w:rsidTr="00B66FB2">
        <w:tc>
          <w:tcPr>
            <w:tcW w:w="10790" w:type="dxa"/>
          </w:tcPr>
          <w:p w14:paraId="76245066" w14:textId="77777777" w:rsidR="00296643" w:rsidRPr="00966991" w:rsidRDefault="00296643" w:rsidP="00B66FB2">
            <w:pPr>
              <w:rPr>
                <w:rFonts w:asciiTheme="minorHAnsi" w:hAnsiTheme="minorHAnsi" w:cstheme="minorHAnsi"/>
                <w:sz w:val="24"/>
                <w:szCs w:val="24"/>
              </w:rPr>
            </w:pPr>
            <w:r>
              <w:rPr>
                <w:rFonts w:asciiTheme="minorHAnsi" w:hAnsiTheme="minorHAnsi" w:cstheme="minorHAnsi"/>
                <w:b/>
                <w:sz w:val="24"/>
                <w:szCs w:val="24"/>
              </w:rPr>
              <w:t>Course</w:t>
            </w:r>
            <w:r w:rsidRPr="00966991">
              <w:rPr>
                <w:rFonts w:asciiTheme="minorHAnsi" w:hAnsiTheme="minorHAnsi" w:cstheme="minorHAnsi"/>
                <w:b/>
                <w:sz w:val="24"/>
                <w:szCs w:val="24"/>
              </w:rPr>
              <w:t xml:space="preserve"> Specific Requirements:</w:t>
            </w:r>
          </w:p>
        </w:tc>
      </w:tr>
      <w:tr w:rsidR="00296643" w:rsidRPr="00966991" w14:paraId="65A3BC53" w14:textId="77777777" w:rsidTr="00B66FB2">
        <w:tc>
          <w:tcPr>
            <w:tcW w:w="10790" w:type="dxa"/>
          </w:tcPr>
          <w:p w14:paraId="6673056B"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Refer to How to Write a Program Profile</w:t>
            </w:r>
          </w:p>
        </w:tc>
      </w:tr>
    </w:tbl>
    <w:p w14:paraId="557CAFEA" w14:textId="77777777" w:rsidR="00296643" w:rsidRPr="00966991" w:rsidRDefault="00296643" w:rsidP="00B66FB2">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60"/>
      </w:tblGrid>
      <w:tr w:rsidR="00296643" w:rsidRPr="00966991" w14:paraId="590FF579" w14:textId="77777777" w:rsidTr="00B66FB2">
        <w:tc>
          <w:tcPr>
            <w:tcW w:w="10790" w:type="dxa"/>
          </w:tcPr>
          <w:p w14:paraId="2B759633"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b/>
                <w:sz w:val="24"/>
                <w:szCs w:val="24"/>
              </w:rPr>
              <w:t>Graduation</w:t>
            </w:r>
            <w:r>
              <w:rPr>
                <w:rFonts w:asciiTheme="minorHAnsi" w:hAnsiTheme="minorHAnsi" w:cstheme="minorHAnsi"/>
                <w:b/>
                <w:sz w:val="24"/>
                <w:szCs w:val="24"/>
              </w:rPr>
              <w:t xml:space="preserve"> (or Completion)</w:t>
            </w:r>
            <w:r w:rsidRPr="00966991">
              <w:rPr>
                <w:rFonts w:asciiTheme="minorHAnsi" w:hAnsiTheme="minorHAnsi" w:cstheme="minorHAnsi"/>
                <w:b/>
                <w:sz w:val="24"/>
                <w:szCs w:val="24"/>
              </w:rPr>
              <w:t xml:space="preserve"> requirements</w:t>
            </w:r>
          </w:p>
        </w:tc>
      </w:tr>
      <w:tr w:rsidR="00296643" w:rsidRPr="00966991" w14:paraId="0F870ABE" w14:textId="77777777" w:rsidTr="00B66FB2">
        <w:tc>
          <w:tcPr>
            <w:tcW w:w="10790" w:type="dxa"/>
          </w:tcPr>
          <w:p w14:paraId="5448FFB8"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Successful completion of “Course Code” for the credential.</w:t>
            </w:r>
          </w:p>
        </w:tc>
      </w:tr>
    </w:tbl>
    <w:p w14:paraId="4AB3C6C8" w14:textId="77777777" w:rsidR="00296643" w:rsidRPr="00966991" w:rsidRDefault="00296643" w:rsidP="00B66FB2">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60"/>
      </w:tblGrid>
      <w:tr w:rsidR="00296643" w:rsidRPr="00966991" w14:paraId="6FA194A2" w14:textId="77777777" w:rsidTr="00B66FB2">
        <w:tc>
          <w:tcPr>
            <w:tcW w:w="10790" w:type="dxa"/>
          </w:tcPr>
          <w:p w14:paraId="6DDDC37D"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b/>
                <w:sz w:val="24"/>
                <w:szCs w:val="24"/>
              </w:rPr>
              <w:t>Credential:</w:t>
            </w:r>
            <w:r w:rsidRPr="00966991">
              <w:rPr>
                <w:rFonts w:asciiTheme="minorHAnsi" w:hAnsiTheme="minorHAnsi" w:cstheme="minorHAnsi"/>
                <w:sz w:val="24"/>
                <w:szCs w:val="24"/>
              </w:rPr>
              <w:t xml:space="preserve"> </w:t>
            </w:r>
          </w:p>
        </w:tc>
      </w:tr>
      <w:tr w:rsidR="00296643" w:rsidRPr="00966991" w14:paraId="5A847E02" w14:textId="77777777" w:rsidTr="00B66FB2">
        <w:tc>
          <w:tcPr>
            <w:tcW w:w="10790" w:type="dxa"/>
          </w:tcPr>
          <w:p w14:paraId="24CFFF5E"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Indicate the title of the credential exactly as it should appear on their certificate/diploma.</w:t>
            </w:r>
          </w:p>
        </w:tc>
      </w:tr>
    </w:tbl>
    <w:p w14:paraId="27E2E9CC" w14:textId="77777777" w:rsidR="00296643" w:rsidRPr="00966991" w:rsidRDefault="00296643" w:rsidP="00B66FB2">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60"/>
      </w:tblGrid>
      <w:tr w:rsidR="00296643" w:rsidRPr="00966991" w14:paraId="14A909C5" w14:textId="77777777" w:rsidTr="00B66FB2">
        <w:tc>
          <w:tcPr>
            <w:tcW w:w="10790" w:type="dxa"/>
          </w:tcPr>
          <w:p w14:paraId="472FED22"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b/>
                <w:sz w:val="24"/>
                <w:szCs w:val="24"/>
              </w:rPr>
              <w:t>Calendar Description:</w:t>
            </w:r>
          </w:p>
        </w:tc>
      </w:tr>
      <w:tr w:rsidR="00296643" w:rsidRPr="00966991" w14:paraId="7B26A76C" w14:textId="77777777" w:rsidTr="00B66FB2">
        <w:tc>
          <w:tcPr>
            <w:tcW w:w="10790" w:type="dxa"/>
          </w:tcPr>
          <w:p w14:paraId="33E88AEE"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lastRenderedPageBreak/>
              <w:t>80 Words</w:t>
            </w:r>
            <w:r>
              <w:rPr>
                <w:rFonts w:asciiTheme="minorHAnsi" w:hAnsiTheme="minorHAnsi" w:cstheme="minorHAnsi"/>
                <w:sz w:val="24"/>
                <w:szCs w:val="24"/>
              </w:rPr>
              <w:t xml:space="preserve"> – Remove if the same as Course Description and they both meet 80 words</w:t>
            </w:r>
          </w:p>
        </w:tc>
      </w:tr>
    </w:tbl>
    <w:p w14:paraId="14F1C7B5" w14:textId="77777777" w:rsidR="00296643" w:rsidRPr="00966991" w:rsidRDefault="00296643" w:rsidP="00B66FB2">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60"/>
      </w:tblGrid>
      <w:tr w:rsidR="00296643" w:rsidRPr="00966991" w14:paraId="4ECD3604" w14:textId="77777777" w:rsidTr="00B66FB2">
        <w:tc>
          <w:tcPr>
            <w:tcW w:w="10790" w:type="dxa"/>
            <w:tcBorders>
              <w:bottom w:val="single" w:sz="4" w:space="0" w:color="auto"/>
            </w:tcBorders>
          </w:tcPr>
          <w:p w14:paraId="1A872CC5"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b/>
                <w:sz w:val="24"/>
                <w:szCs w:val="24"/>
              </w:rPr>
              <w:t>Learning Objectives:</w:t>
            </w:r>
          </w:p>
        </w:tc>
      </w:tr>
      <w:tr w:rsidR="00296643" w:rsidRPr="00966991" w14:paraId="18E4B218" w14:textId="77777777" w:rsidTr="00B66FB2">
        <w:tc>
          <w:tcPr>
            <w:tcW w:w="10790" w:type="dxa"/>
            <w:tcBorders>
              <w:top w:val="single" w:sz="4" w:space="0" w:color="auto"/>
              <w:bottom w:val="nil"/>
            </w:tcBorders>
          </w:tcPr>
          <w:p w14:paraId="319E16FD"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Students will cover the following Industry Training Authority topics:</w:t>
            </w:r>
          </w:p>
        </w:tc>
      </w:tr>
    </w:tbl>
    <w:p w14:paraId="1890EF74" w14:textId="77777777" w:rsidR="00296643" w:rsidRPr="00966991" w:rsidRDefault="00296643" w:rsidP="00B66FB2">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735"/>
        <w:gridCol w:w="4615"/>
      </w:tblGrid>
      <w:tr w:rsidR="00296643" w:rsidRPr="00966991" w14:paraId="09F589FA" w14:textId="77777777" w:rsidTr="00B66FB2">
        <w:tc>
          <w:tcPr>
            <w:tcW w:w="10790" w:type="dxa"/>
            <w:gridSpan w:val="2"/>
          </w:tcPr>
          <w:p w14:paraId="0B3EF97B"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b/>
                <w:sz w:val="24"/>
                <w:szCs w:val="24"/>
              </w:rPr>
              <w:t xml:space="preserve">Grading Scale: </w:t>
            </w:r>
          </w:p>
        </w:tc>
      </w:tr>
      <w:tr w:rsidR="00296643" w:rsidRPr="00966991" w14:paraId="246513B7" w14:textId="77777777" w:rsidTr="00B66FB2">
        <w:tc>
          <w:tcPr>
            <w:tcW w:w="5395" w:type="dxa"/>
          </w:tcPr>
          <w:p w14:paraId="2BBAE854"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Satisfactory</w:t>
            </w:r>
          </w:p>
        </w:tc>
        <w:tc>
          <w:tcPr>
            <w:tcW w:w="5395" w:type="dxa"/>
          </w:tcPr>
          <w:p w14:paraId="3C6FB44F"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Range 70.0% to 100.0%</w:t>
            </w:r>
          </w:p>
        </w:tc>
      </w:tr>
      <w:tr w:rsidR="00296643" w:rsidRPr="00966991" w14:paraId="45A90011" w14:textId="77777777" w:rsidTr="00B66FB2">
        <w:tc>
          <w:tcPr>
            <w:tcW w:w="5395" w:type="dxa"/>
          </w:tcPr>
          <w:p w14:paraId="54B2253A"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Unsatisfactory</w:t>
            </w:r>
          </w:p>
        </w:tc>
        <w:tc>
          <w:tcPr>
            <w:tcW w:w="5395" w:type="dxa"/>
          </w:tcPr>
          <w:p w14:paraId="514B026D"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Range 0% to 69.9%</w:t>
            </w:r>
          </w:p>
        </w:tc>
      </w:tr>
      <w:tr w:rsidR="00296643" w:rsidRPr="00966991" w14:paraId="2D6C70CB" w14:textId="77777777" w:rsidTr="00B66FB2">
        <w:tc>
          <w:tcPr>
            <w:tcW w:w="10790" w:type="dxa"/>
            <w:gridSpan w:val="2"/>
            <w:tcBorders>
              <w:bottom w:val="single" w:sz="4" w:space="0" w:color="auto"/>
            </w:tcBorders>
          </w:tcPr>
          <w:p w14:paraId="7F74584D"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 xml:space="preserve">Notes: </w:t>
            </w:r>
          </w:p>
        </w:tc>
      </w:tr>
    </w:tbl>
    <w:p w14:paraId="342FE819" w14:textId="77777777" w:rsidR="00296643" w:rsidRPr="00966991" w:rsidRDefault="00296643" w:rsidP="00B66FB2">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699"/>
        <w:gridCol w:w="4651"/>
      </w:tblGrid>
      <w:tr w:rsidR="00296643" w:rsidRPr="00966991" w14:paraId="5733A954" w14:textId="77777777" w:rsidTr="00B66FB2">
        <w:tc>
          <w:tcPr>
            <w:tcW w:w="10790" w:type="dxa"/>
            <w:gridSpan w:val="2"/>
          </w:tcPr>
          <w:p w14:paraId="2CE7E472"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b/>
                <w:sz w:val="24"/>
                <w:szCs w:val="24"/>
              </w:rPr>
              <w:t xml:space="preserve">Evaluation Methods: </w:t>
            </w:r>
            <w:sdt>
              <w:sdtPr>
                <w:rPr>
                  <w:rFonts w:asciiTheme="minorHAnsi" w:hAnsiTheme="minorHAnsi" w:cstheme="minorHAnsi"/>
                  <w:b/>
                  <w:sz w:val="24"/>
                  <w:szCs w:val="24"/>
                </w:rPr>
                <w:alias w:val="Suggested/Required"/>
                <w:tag w:val="Suggested/Required"/>
                <w:id w:val="-554783237"/>
                <w:placeholder>
                  <w:docPart w:val="955688097A744CA6865A637755A959E3"/>
                </w:placeholder>
                <w:showingPlcHdr/>
                <w:dropDownList>
                  <w:listItem w:value="Choose an item."/>
                  <w:listItem w:displayText="Suggested" w:value="Suggested"/>
                  <w:listItem w:displayText="Required" w:value="Required"/>
                </w:dropDownList>
              </w:sdtPr>
              <w:sdtContent>
                <w:r w:rsidRPr="00966991">
                  <w:rPr>
                    <w:rStyle w:val="PlaceholderText"/>
                    <w:rFonts w:asciiTheme="minorHAnsi" w:hAnsiTheme="minorHAnsi" w:cstheme="minorHAnsi"/>
                    <w:sz w:val="24"/>
                    <w:szCs w:val="24"/>
                  </w:rPr>
                  <w:t>Choose an item.</w:t>
                </w:r>
              </w:sdtContent>
            </w:sdt>
          </w:p>
        </w:tc>
      </w:tr>
      <w:tr w:rsidR="00296643" w:rsidRPr="00966991" w14:paraId="00296DCB" w14:textId="77777777" w:rsidTr="00B66FB2">
        <w:tc>
          <w:tcPr>
            <w:tcW w:w="5395" w:type="dxa"/>
          </w:tcPr>
          <w:p w14:paraId="73F3D307"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Practical</w:t>
            </w:r>
          </w:p>
        </w:tc>
        <w:tc>
          <w:tcPr>
            <w:tcW w:w="5395" w:type="dxa"/>
          </w:tcPr>
          <w:p w14:paraId="6BF3B9BD"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70%</w:t>
            </w:r>
          </w:p>
        </w:tc>
      </w:tr>
      <w:tr w:rsidR="00296643" w:rsidRPr="00966991" w14:paraId="12D1FCA2" w14:textId="77777777" w:rsidTr="00B66FB2">
        <w:tc>
          <w:tcPr>
            <w:tcW w:w="5395" w:type="dxa"/>
          </w:tcPr>
          <w:p w14:paraId="5065A809"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Theory</w:t>
            </w:r>
          </w:p>
        </w:tc>
        <w:tc>
          <w:tcPr>
            <w:tcW w:w="5395" w:type="dxa"/>
          </w:tcPr>
          <w:p w14:paraId="66EC5050"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20%</w:t>
            </w:r>
          </w:p>
        </w:tc>
      </w:tr>
      <w:tr w:rsidR="00296643" w:rsidRPr="00966991" w14:paraId="118310EB" w14:textId="77777777" w:rsidTr="00B66FB2">
        <w:tc>
          <w:tcPr>
            <w:tcW w:w="5395" w:type="dxa"/>
          </w:tcPr>
          <w:p w14:paraId="1CD59816"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Exams</w:t>
            </w:r>
          </w:p>
        </w:tc>
        <w:tc>
          <w:tcPr>
            <w:tcW w:w="5395" w:type="dxa"/>
          </w:tcPr>
          <w:p w14:paraId="49385789"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10%</w:t>
            </w:r>
          </w:p>
        </w:tc>
      </w:tr>
      <w:tr w:rsidR="00296643" w:rsidRPr="00966991" w14:paraId="0572F19A" w14:textId="77777777" w:rsidTr="00B66FB2">
        <w:tc>
          <w:tcPr>
            <w:tcW w:w="5395" w:type="dxa"/>
            <w:tcBorders>
              <w:bottom w:val="single" w:sz="4" w:space="0" w:color="auto"/>
            </w:tcBorders>
          </w:tcPr>
          <w:p w14:paraId="6C2CBB4B"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Total</w:t>
            </w:r>
          </w:p>
        </w:tc>
        <w:tc>
          <w:tcPr>
            <w:tcW w:w="5395" w:type="dxa"/>
            <w:tcBorders>
              <w:bottom w:val="single" w:sz="4" w:space="0" w:color="auto"/>
            </w:tcBorders>
          </w:tcPr>
          <w:p w14:paraId="0B1A27BB"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100%</w:t>
            </w:r>
          </w:p>
        </w:tc>
      </w:tr>
      <w:tr w:rsidR="00296643" w:rsidRPr="00966991" w14:paraId="376B3513" w14:textId="77777777" w:rsidTr="00B66FB2">
        <w:tc>
          <w:tcPr>
            <w:tcW w:w="10790" w:type="dxa"/>
            <w:gridSpan w:val="2"/>
            <w:tcBorders>
              <w:bottom w:val="single" w:sz="4" w:space="0" w:color="auto"/>
            </w:tcBorders>
          </w:tcPr>
          <w:p w14:paraId="25AB4B0F"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sz w:val="24"/>
                <w:szCs w:val="24"/>
              </w:rPr>
              <w:t>Note: (</w:t>
            </w:r>
            <w:r>
              <w:rPr>
                <w:rFonts w:asciiTheme="minorHAnsi" w:hAnsiTheme="minorHAnsi" w:cstheme="minorHAnsi"/>
                <w:sz w:val="24"/>
                <w:szCs w:val="24"/>
              </w:rPr>
              <w:t>Indicate if 70% in both practical and theory components or 70% overall is required for a passing grade.</w:t>
            </w:r>
            <w:r w:rsidRPr="00966991">
              <w:rPr>
                <w:rFonts w:asciiTheme="minorHAnsi" w:hAnsiTheme="minorHAnsi" w:cstheme="minorHAnsi"/>
                <w:sz w:val="24"/>
                <w:szCs w:val="24"/>
              </w:rPr>
              <w:t>)</w:t>
            </w:r>
          </w:p>
        </w:tc>
      </w:tr>
    </w:tbl>
    <w:p w14:paraId="26DFDD57" w14:textId="77777777" w:rsidR="00296643" w:rsidRPr="00966991" w:rsidRDefault="00296643" w:rsidP="00B66FB2">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60"/>
      </w:tblGrid>
      <w:tr w:rsidR="00296643" w:rsidRPr="00966991" w14:paraId="772285BE" w14:textId="77777777" w:rsidTr="00B66FB2">
        <w:tc>
          <w:tcPr>
            <w:tcW w:w="10790" w:type="dxa"/>
          </w:tcPr>
          <w:p w14:paraId="753B185C"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b/>
                <w:sz w:val="24"/>
                <w:szCs w:val="24"/>
              </w:rPr>
              <w:t xml:space="preserve">Texts or Materials: </w:t>
            </w:r>
            <w:sdt>
              <w:sdtPr>
                <w:rPr>
                  <w:rFonts w:asciiTheme="minorHAnsi" w:hAnsiTheme="minorHAnsi" w:cstheme="minorHAnsi"/>
                  <w:b/>
                  <w:sz w:val="24"/>
                  <w:szCs w:val="24"/>
                </w:rPr>
                <w:alias w:val="Suggested/Required"/>
                <w:tag w:val="Suggested/Required"/>
                <w:id w:val="-442299785"/>
                <w:placeholder>
                  <w:docPart w:val="BCDF8A01348042649F1B6801F990A926"/>
                </w:placeholder>
                <w:showingPlcHdr/>
                <w:dropDownList>
                  <w:listItem w:value="Choose an item."/>
                  <w:listItem w:displayText="Suggested" w:value="Suggested"/>
                  <w:listItem w:displayText="Required" w:value="Required"/>
                </w:dropDownList>
              </w:sdtPr>
              <w:sdtContent>
                <w:r w:rsidRPr="00966991">
                  <w:rPr>
                    <w:rStyle w:val="PlaceholderText"/>
                    <w:rFonts w:asciiTheme="minorHAnsi" w:hAnsiTheme="minorHAnsi" w:cstheme="minorHAnsi"/>
                    <w:sz w:val="24"/>
                    <w:szCs w:val="24"/>
                  </w:rPr>
                  <w:t>Choose an item.</w:t>
                </w:r>
              </w:sdtContent>
            </w:sdt>
          </w:p>
        </w:tc>
      </w:tr>
      <w:tr w:rsidR="00296643" w:rsidRPr="00966991" w14:paraId="6125F34D" w14:textId="77777777" w:rsidTr="00B66FB2">
        <w:tc>
          <w:tcPr>
            <w:tcW w:w="10790" w:type="dxa"/>
          </w:tcPr>
          <w:p w14:paraId="0271C1D6" w14:textId="77777777" w:rsidR="00296643" w:rsidRPr="00966991" w:rsidRDefault="00296643" w:rsidP="00B66FB2">
            <w:pPr>
              <w:rPr>
                <w:rFonts w:asciiTheme="minorHAnsi" w:hAnsiTheme="minorHAnsi" w:cstheme="minorHAnsi"/>
                <w:sz w:val="24"/>
                <w:szCs w:val="24"/>
              </w:rPr>
            </w:pPr>
          </w:p>
        </w:tc>
      </w:tr>
    </w:tbl>
    <w:p w14:paraId="07F3B289" w14:textId="77777777" w:rsidR="00296643" w:rsidRPr="00966991" w:rsidRDefault="00296643" w:rsidP="00B66FB2">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60"/>
      </w:tblGrid>
      <w:tr w:rsidR="00296643" w:rsidRPr="00966991" w14:paraId="5C384D38" w14:textId="77777777" w:rsidTr="00B66FB2">
        <w:tc>
          <w:tcPr>
            <w:tcW w:w="10790" w:type="dxa"/>
          </w:tcPr>
          <w:p w14:paraId="2B14E8EB" w14:textId="77777777" w:rsidR="00296643" w:rsidRPr="00966991" w:rsidRDefault="00296643" w:rsidP="00B66FB2">
            <w:pPr>
              <w:rPr>
                <w:rFonts w:asciiTheme="minorHAnsi" w:hAnsiTheme="minorHAnsi" w:cstheme="minorHAnsi"/>
                <w:sz w:val="24"/>
                <w:szCs w:val="24"/>
              </w:rPr>
            </w:pPr>
            <w:r w:rsidRPr="00966991">
              <w:rPr>
                <w:rFonts w:asciiTheme="minorHAnsi" w:hAnsiTheme="minorHAnsi" w:cstheme="minorHAnsi"/>
                <w:b/>
                <w:sz w:val="24"/>
                <w:szCs w:val="24"/>
              </w:rPr>
              <w:t xml:space="preserve">Course Content or Topics: </w:t>
            </w:r>
            <w:sdt>
              <w:sdtPr>
                <w:rPr>
                  <w:rFonts w:asciiTheme="minorHAnsi" w:hAnsiTheme="minorHAnsi" w:cstheme="minorHAnsi"/>
                  <w:b/>
                  <w:sz w:val="24"/>
                  <w:szCs w:val="24"/>
                </w:rPr>
                <w:alias w:val="Suggested/Required"/>
                <w:tag w:val="Suggested/Required"/>
                <w:id w:val="-534813297"/>
                <w:placeholder>
                  <w:docPart w:val="0BE68232A4044F608C7EDB16731CA0D1"/>
                </w:placeholder>
                <w:showingPlcHdr/>
                <w:dropDownList>
                  <w:listItem w:value="Choose an item."/>
                  <w:listItem w:displayText="Suggested" w:value="Suggested"/>
                  <w:listItem w:displayText="Required" w:value="Required"/>
                </w:dropDownList>
              </w:sdtPr>
              <w:sdtContent>
                <w:r w:rsidRPr="00966991">
                  <w:rPr>
                    <w:rStyle w:val="PlaceholderText"/>
                    <w:rFonts w:asciiTheme="minorHAnsi" w:hAnsiTheme="minorHAnsi" w:cstheme="minorHAnsi"/>
                    <w:sz w:val="24"/>
                    <w:szCs w:val="24"/>
                  </w:rPr>
                  <w:t>Choose an item.</w:t>
                </w:r>
              </w:sdtContent>
            </w:sdt>
            <w:r w:rsidRPr="00966991">
              <w:rPr>
                <w:rFonts w:asciiTheme="minorHAnsi" w:hAnsiTheme="minorHAnsi" w:cstheme="minorHAnsi"/>
                <w:b/>
                <w:sz w:val="24"/>
                <w:szCs w:val="24"/>
              </w:rPr>
              <w:t xml:space="preserve"> </w:t>
            </w:r>
          </w:p>
        </w:tc>
      </w:tr>
      <w:tr w:rsidR="00296643" w:rsidRPr="00966991" w14:paraId="093747C5" w14:textId="77777777" w:rsidTr="00B66FB2">
        <w:tc>
          <w:tcPr>
            <w:tcW w:w="10790" w:type="dxa"/>
          </w:tcPr>
          <w:p w14:paraId="76F752FA" w14:textId="77777777" w:rsidR="00296643" w:rsidRPr="00966991" w:rsidRDefault="00296643" w:rsidP="00B66FB2">
            <w:pPr>
              <w:rPr>
                <w:rFonts w:asciiTheme="minorHAnsi" w:hAnsiTheme="minorHAnsi" w:cstheme="minorHAnsi"/>
                <w:sz w:val="24"/>
                <w:szCs w:val="24"/>
              </w:rPr>
            </w:pPr>
          </w:p>
        </w:tc>
      </w:tr>
    </w:tbl>
    <w:p w14:paraId="28C9094A" w14:textId="77777777" w:rsidR="00296643" w:rsidRPr="00966991" w:rsidRDefault="00296643" w:rsidP="00B66FB2">
      <w:pPr>
        <w:rPr>
          <w:rFonts w:asciiTheme="minorHAnsi" w:hAnsiTheme="minorHAnsi" w:cstheme="minorHAnsi"/>
          <w:sz w:val="24"/>
          <w:szCs w:val="24"/>
        </w:rPr>
      </w:pPr>
      <w:r>
        <w:rPr>
          <w:rFonts w:asciiTheme="minorHAnsi" w:hAnsiTheme="minorHAnsi" w:cstheme="minorHAnsi"/>
          <w:sz w:val="24"/>
          <w:szCs w:val="24"/>
        </w:rPr>
        <w:t>Use this to supplement the learning objectives</w:t>
      </w:r>
      <w:r w:rsidRPr="00966991">
        <w:rPr>
          <w:rFonts w:asciiTheme="minorHAnsi" w:hAnsiTheme="minorHAnsi" w:cstheme="minorHAnsi"/>
          <w:sz w:val="24"/>
          <w:szCs w:val="24"/>
        </w:rPr>
        <w:t>, remove if not used.</w:t>
      </w:r>
    </w:p>
    <w:p w14:paraId="1A9B2091" w14:textId="03D3EEE8" w:rsidR="00296643" w:rsidRDefault="00296643">
      <w:pPr>
        <w:rPr>
          <w:rFonts w:eastAsia="Times New Roman" w:cs="Open Sans"/>
          <w:sz w:val="22"/>
        </w:rPr>
      </w:pPr>
      <w:r>
        <w:rPr>
          <w:rFonts w:eastAsia="Times New Roman" w:cs="Open Sans"/>
          <w:sz w:val="22"/>
        </w:rPr>
        <w:br w:type="page"/>
      </w:r>
    </w:p>
    <w:p w14:paraId="6BCB0C75" w14:textId="77777777" w:rsidR="00296643" w:rsidRPr="00C00435" w:rsidRDefault="00296643" w:rsidP="00C00435">
      <w:pPr>
        <w:pBdr>
          <w:bottom w:val="single" w:sz="12" w:space="1" w:color="auto"/>
        </w:pBdr>
        <w:outlineLvl w:val="0"/>
        <w:rPr>
          <w:rFonts w:eastAsia="Calibri" w:cs="Open Sans"/>
          <w:b/>
          <w:sz w:val="28"/>
          <w:szCs w:val="28"/>
        </w:rPr>
      </w:pPr>
      <w:bookmarkStart w:id="28" w:name="_Toc112235637"/>
      <w:r w:rsidRPr="00C00435">
        <w:rPr>
          <w:rFonts w:eastAsia="Calibri" w:cs="Open Sans"/>
          <w:b/>
          <w:sz w:val="28"/>
          <w:szCs w:val="28"/>
        </w:rPr>
        <w:lastRenderedPageBreak/>
        <w:t xml:space="preserve">3.0 </w:t>
      </w:r>
      <w:bookmarkStart w:id="29" w:name="_Hlk109220530"/>
      <w:r w:rsidRPr="00C00435">
        <w:rPr>
          <w:rFonts w:eastAsia="Calibri" w:cs="Open Sans"/>
          <w:b/>
          <w:sz w:val="28"/>
          <w:szCs w:val="28"/>
        </w:rPr>
        <w:t>Education Council Sub-Committees and Institutional Stakeholders</w:t>
      </w:r>
      <w:bookmarkEnd w:id="28"/>
      <w:bookmarkEnd w:id="29"/>
    </w:p>
    <w:p w14:paraId="67A9C5C2" w14:textId="77777777" w:rsidR="00296643" w:rsidRPr="003949BE" w:rsidRDefault="00296643" w:rsidP="00B66FB2">
      <w:r w:rsidRPr="45BE3D3E">
        <w:t xml:space="preserve"> </w:t>
      </w:r>
    </w:p>
    <w:p w14:paraId="77149AFC" w14:textId="77777777" w:rsidR="00296643" w:rsidRPr="00E167AD" w:rsidRDefault="00296643" w:rsidP="00370665">
      <w:pPr>
        <w:rPr>
          <w:sz w:val="22"/>
          <w:szCs w:val="22"/>
        </w:rPr>
      </w:pPr>
      <w:r w:rsidRPr="00E167AD">
        <w:rPr>
          <w:sz w:val="22"/>
          <w:szCs w:val="22"/>
        </w:rPr>
        <w:t>These are the committees and groups that are currently supporting Education Council.</w:t>
      </w:r>
    </w:p>
    <w:p w14:paraId="6C8AAAE2" w14:textId="77777777" w:rsidR="00296643" w:rsidRDefault="00296643" w:rsidP="00370665"/>
    <w:p w14:paraId="5B4FC64B" w14:textId="0E6573D6" w:rsidR="00296643" w:rsidRPr="00B54693" w:rsidRDefault="00296643" w:rsidP="00EE76F5">
      <w:pPr>
        <w:rPr>
          <w:b/>
          <w:bCs/>
          <w:sz w:val="24"/>
          <w:szCs w:val="24"/>
          <w:u w:val="single"/>
        </w:rPr>
      </w:pPr>
      <w:r w:rsidRPr="00B54693">
        <w:rPr>
          <w:b/>
          <w:bCs/>
          <w:sz w:val="24"/>
          <w:szCs w:val="24"/>
          <w:u w:val="single"/>
        </w:rPr>
        <w:t>In Part 3 you will find:</w:t>
      </w:r>
    </w:p>
    <w:p w14:paraId="73584EB5" w14:textId="77777777" w:rsidR="00A028EE" w:rsidRPr="00A028EE" w:rsidRDefault="00A028EE" w:rsidP="00A028EE">
      <w:pPr>
        <w:pStyle w:val="TOC1"/>
        <w:rPr>
          <w:rFonts w:asciiTheme="minorHAnsi" w:eastAsiaTheme="minorEastAsia" w:hAnsiTheme="minorHAnsi" w:cstheme="minorBidi"/>
        </w:rPr>
      </w:pPr>
      <w:hyperlink w:anchor="_Toc112235637" w:history="1">
        <w:r w:rsidRPr="00A028EE">
          <w:rPr>
            <w:rStyle w:val="Hyperlink"/>
            <w:color w:val="auto"/>
            <w:u w:val="none"/>
          </w:rPr>
          <w:t>3.0 Education Council Sub-Committees and Institutional Stakeholders</w:t>
        </w:r>
        <w:r w:rsidRPr="00A028EE">
          <w:rPr>
            <w:webHidden/>
          </w:rPr>
          <w:tab/>
        </w:r>
        <w:r w:rsidRPr="00A028EE">
          <w:rPr>
            <w:webHidden/>
          </w:rPr>
          <w:fldChar w:fldCharType="begin"/>
        </w:r>
        <w:r w:rsidRPr="00A028EE">
          <w:rPr>
            <w:webHidden/>
          </w:rPr>
          <w:instrText xml:space="preserve"> PAGEREF _Toc112235637 \h </w:instrText>
        </w:r>
        <w:r w:rsidRPr="00A028EE">
          <w:rPr>
            <w:webHidden/>
          </w:rPr>
        </w:r>
        <w:r w:rsidRPr="00A028EE">
          <w:rPr>
            <w:webHidden/>
          </w:rPr>
          <w:fldChar w:fldCharType="separate"/>
        </w:r>
        <w:r w:rsidRPr="00A028EE">
          <w:rPr>
            <w:webHidden/>
          </w:rPr>
          <w:t>52</w:t>
        </w:r>
        <w:r w:rsidRPr="00A028EE">
          <w:rPr>
            <w:webHidden/>
          </w:rPr>
          <w:fldChar w:fldCharType="end"/>
        </w:r>
      </w:hyperlink>
    </w:p>
    <w:p w14:paraId="1DD06852" w14:textId="77777777" w:rsidR="00A028EE" w:rsidRPr="00A028EE" w:rsidRDefault="00A028EE" w:rsidP="00A028EE">
      <w:pPr>
        <w:pStyle w:val="TOC1"/>
        <w:rPr>
          <w:rFonts w:asciiTheme="minorHAnsi" w:eastAsiaTheme="minorEastAsia" w:hAnsiTheme="minorHAnsi" w:cstheme="minorBidi"/>
        </w:rPr>
      </w:pPr>
      <w:hyperlink w:anchor="_Toc112235638" w:history="1">
        <w:r w:rsidRPr="00A028EE">
          <w:rPr>
            <w:rStyle w:val="Hyperlink"/>
            <w:color w:val="auto"/>
            <w:u w:val="none"/>
          </w:rPr>
          <w:t>3.1 Education Council Sub-Committee Overview</w:t>
        </w:r>
        <w:r w:rsidRPr="00A028EE">
          <w:rPr>
            <w:webHidden/>
          </w:rPr>
          <w:tab/>
        </w:r>
        <w:r w:rsidRPr="00A028EE">
          <w:rPr>
            <w:webHidden/>
          </w:rPr>
          <w:fldChar w:fldCharType="begin"/>
        </w:r>
        <w:r w:rsidRPr="00A028EE">
          <w:rPr>
            <w:webHidden/>
          </w:rPr>
          <w:instrText xml:space="preserve"> PAGEREF _Toc112235638 \h </w:instrText>
        </w:r>
        <w:r w:rsidRPr="00A028EE">
          <w:rPr>
            <w:webHidden/>
          </w:rPr>
        </w:r>
        <w:r w:rsidRPr="00A028EE">
          <w:rPr>
            <w:webHidden/>
          </w:rPr>
          <w:fldChar w:fldCharType="separate"/>
        </w:r>
        <w:r w:rsidRPr="00A028EE">
          <w:rPr>
            <w:webHidden/>
          </w:rPr>
          <w:t>53</w:t>
        </w:r>
        <w:r w:rsidRPr="00A028EE">
          <w:rPr>
            <w:webHidden/>
          </w:rPr>
          <w:fldChar w:fldCharType="end"/>
        </w:r>
      </w:hyperlink>
    </w:p>
    <w:p w14:paraId="5F3EE149" w14:textId="77777777" w:rsidR="00A028EE" w:rsidRPr="00A028EE" w:rsidRDefault="00A028EE" w:rsidP="00A028EE">
      <w:pPr>
        <w:pStyle w:val="TOC1"/>
        <w:rPr>
          <w:rFonts w:asciiTheme="minorHAnsi" w:eastAsiaTheme="minorEastAsia" w:hAnsiTheme="minorHAnsi" w:cstheme="minorBidi"/>
        </w:rPr>
      </w:pPr>
      <w:hyperlink w:anchor="_Toc112235639" w:history="1">
        <w:r w:rsidRPr="00A028EE">
          <w:rPr>
            <w:rStyle w:val="Hyperlink"/>
            <w:color w:val="auto"/>
            <w:u w:val="none"/>
          </w:rPr>
          <w:t>3.2 Program Committees List</w:t>
        </w:r>
        <w:r w:rsidRPr="00A028EE">
          <w:rPr>
            <w:webHidden/>
          </w:rPr>
          <w:tab/>
        </w:r>
        <w:r w:rsidRPr="00A028EE">
          <w:rPr>
            <w:webHidden/>
          </w:rPr>
          <w:fldChar w:fldCharType="begin"/>
        </w:r>
        <w:r w:rsidRPr="00A028EE">
          <w:rPr>
            <w:webHidden/>
          </w:rPr>
          <w:instrText xml:space="preserve"> PAGEREF _Toc112235639 \h </w:instrText>
        </w:r>
        <w:r w:rsidRPr="00A028EE">
          <w:rPr>
            <w:webHidden/>
          </w:rPr>
        </w:r>
        <w:r w:rsidRPr="00A028EE">
          <w:rPr>
            <w:webHidden/>
          </w:rPr>
          <w:fldChar w:fldCharType="separate"/>
        </w:r>
        <w:r w:rsidRPr="00A028EE">
          <w:rPr>
            <w:webHidden/>
          </w:rPr>
          <w:t>54</w:t>
        </w:r>
        <w:r w:rsidRPr="00A028EE">
          <w:rPr>
            <w:webHidden/>
          </w:rPr>
          <w:fldChar w:fldCharType="end"/>
        </w:r>
      </w:hyperlink>
    </w:p>
    <w:p w14:paraId="0A55A303" w14:textId="77777777" w:rsidR="00A028EE" w:rsidRPr="00A028EE" w:rsidRDefault="00A028EE" w:rsidP="00A028EE">
      <w:pPr>
        <w:pStyle w:val="TOC1"/>
        <w:rPr>
          <w:rFonts w:asciiTheme="minorHAnsi" w:eastAsiaTheme="minorEastAsia" w:hAnsiTheme="minorHAnsi" w:cstheme="minorBidi"/>
        </w:rPr>
      </w:pPr>
      <w:hyperlink w:anchor="_Toc112235640" w:history="1">
        <w:r w:rsidRPr="00A028EE">
          <w:rPr>
            <w:rStyle w:val="Hyperlink"/>
            <w:color w:val="auto"/>
            <w:u w:val="none"/>
          </w:rPr>
          <w:t>3.3 Program Committee Terms of Reference</w:t>
        </w:r>
        <w:r w:rsidRPr="00A028EE">
          <w:rPr>
            <w:webHidden/>
          </w:rPr>
          <w:tab/>
        </w:r>
        <w:r w:rsidRPr="00A028EE">
          <w:rPr>
            <w:webHidden/>
          </w:rPr>
          <w:fldChar w:fldCharType="begin"/>
        </w:r>
        <w:r w:rsidRPr="00A028EE">
          <w:rPr>
            <w:webHidden/>
          </w:rPr>
          <w:instrText xml:space="preserve"> PAGEREF _Toc112235640 \h </w:instrText>
        </w:r>
        <w:r w:rsidRPr="00A028EE">
          <w:rPr>
            <w:webHidden/>
          </w:rPr>
        </w:r>
        <w:r w:rsidRPr="00A028EE">
          <w:rPr>
            <w:webHidden/>
          </w:rPr>
          <w:fldChar w:fldCharType="separate"/>
        </w:r>
        <w:r w:rsidRPr="00A028EE">
          <w:rPr>
            <w:webHidden/>
          </w:rPr>
          <w:t>57</w:t>
        </w:r>
        <w:r w:rsidRPr="00A028EE">
          <w:rPr>
            <w:webHidden/>
          </w:rPr>
          <w:fldChar w:fldCharType="end"/>
        </w:r>
      </w:hyperlink>
    </w:p>
    <w:p w14:paraId="125B5660" w14:textId="77777777" w:rsidR="00A028EE" w:rsidRPr="00A028EE" w:rsidRDefault="00A028EE" w:rsidP="00A028EE">
      <w:pPr>
        <w:pStyle w:val="TOC1"/>
        <w:rPr>
          <w:rFonts w:asciiTheme="minorHAnsi" w:eastAsiaTheme="minorEastAsia" w:hAnsiTheme="minorHAnsi" w:cstheme="minorBidi"/>
        </w:rPr>
      </w:pPr>
      <w:hyperlink w:anchor="_Toc112235641" w:history="1">
        <w:r w:rsidRPr="00A028EE">
          <w:rPr>
            <w:rStyle w:val="Hyperlink"/>
            <w:color w:val="auto"/>
            <w:u w:val="none"/>
          </w:rPr>
          <w:t>3.4 Integrated Curriculum Committee Terms of Reference</w:t>
        </w:r>
        <w:r w:rsidRPr="00A028EE">
          <w:rPr>
            <w:webHidden/>
          </w:rPr>
          <w:tab/>
        </w:r>
        <w:r w:rsidRPr="00A028EE">
          <w:rPr>
            <w:webHidden/>
          </w:rPr>
          <w:fldChar w:fldCharType="begin"/>
        </w:r>
        <w:r w:rsidRPr="00A028EE">
          <w:rPr>
            <w:webHidden/>
          </w:rPr>
          <w:instrText xml:space="preserve"> PAGEREF _Toc112235641 \h </w:instrText>
        </w:r>
        <w:r w:rsidRPr="00A028EE">
          <w:rPr>
            <w:webHidden/>
          </w:rPr>
        </w:r>
        <w:r w:rsidRPr="00A028EE">
          <w:rPr>
            <w:webHidden/>
          </w:rPr>
          <w:fldChar w:fldCharType="separate"/>
        </w:r>
        <w:r w:rsidRPr="00A028EE">
          <w:rPr>
            <w:webHidden/>
          </w:rPr>
          <w:t>59</w:t>
        </w:r>
        <w:r w:rsidRPr="00A028EE">
          <w:rPr>
            <w:webHidden/>
          </w:rPr>
          <w:fldChar w:fldCharType="end"/>
        </w:r>
      </w:hyperlink>
    </w:p>
    <w:p w14:paraId="550D61C3" w14:textId="77777777" w:rsidR="00A028EE" w:rsidRPr="00A028EE" w:rsidRDefault="00A028EE" w:rsidP="00A028EE">
      <w:pPr>
        <w:pStyle w:val="TOC1"/>
        <w:rPr>
          <w:rFonts w:asciiTheme="minorHAnsi" w:eastAsiaTheme="minorEastAsia" w:hAnsiTheme="minorHAnsi" w:cstheme="minorBidi"/>
        </w:rPr>
      </w:pPr>
      <w:hyperlink w:anchor="_Toc112235642" w:history="1">
        <w:r w:rsidRPr="00A028EE">
          <w:rPr>
            <w:rStyle w:val="Hyperlink"/>
            <w:color w:val="auto"/>
            <w:u w:val="none"/>
          </w:rPr>
          <w:t>3.5 Draft Agenda Committee Terms of Reference</w:t>
        </w:r>
        <w:r w:rsidRPr="00A028EE">
          <w:rPr>
            <w:webHidden/>
          </w:rPr>
          <w:tab/>
        </w:r>
        <w:r w:rsidRPr="00A028EE">
          <w:rPr>
            <w:webHidden/>
          </w:rPr>
          <w:fldChar w:fldCharType="begin"/>
        </w:r>
        <w:r w:rsidRPr="00A028EE">
          <w:rPr>
            <w:webHidden/>
          </w:rPr>
          <w:instrText xml:space="preserve"> PAGEREF _Toc112235642 \h </w:instrText>
        </w:r>
        <w:r w:rsidRPr="00A028EE">
          <w:rPr>
            <w:webHidden/>
          </w:rPr>
        </w:r>
        <w:r w:rsidRPr="00A028EE">
          <w:rPr>
            <w:webHidden/>
          </w:rPr>
          <w:fldChar w:fldCharType="separate"/>
        </w:r>
        <w:r w:rsidRPr="00A028EE">
          <w:rPr>
            <w:webHidden/>
          </w:rPr>
          <w:t>61</w:t>
        </w:r>
        <w:r w:rsidRPr="00A028EE">
          <w:rPr>
            <w:webHidden/>
          </w:rPr>
          <w:fldChar w:fldCharType="end"/>
        </w:r>
      </w:hyperlink>
    </w:p>
    <w:p w14:paraId="7D6C5B37" w14:textId="77777777" w:rsidR="00A028EE" w:rsidRPr="00A028EE" w:rsidRDefault="00A028EE" w:rsidP="00A028EE">
      <w:pPr>
        <w:pStyle w:val="TOC1"/>
        <w:rPr>
          <w:rFonts w:asciiTheme="minorHAnsi" w:eastAsiaTheme="minorEastAsia" w:hAnsiTheme="minorHAnsi" w:cstheme="minorBidi"/>
        </w:rPr>
      </w:pPr>
      <w:hyperlink w:anchor="_Toc112235643" w:history="1">
        <w:r w:rsidRPr="00A028EE">
          <w:rPr>
            <w:rStyle w:val="Hyperlink"/>
            <w:color w:val="auto"/>
            <w:u w:val="none"/>
          </w:rPr>
          <w:t>3.6 Education Council Policy Sub-Committee Terms of Reference</w:t>
        </w:r>
        <w:r w:rsidRPr="00A028EE">
          <w:rPr>
            <w:webHidden/>
          </w:rPr>
          <w:tab/>
        </w:r>
        <w:r w:rsidRPr="00A028EE">
          <w:rPr>
            <w:webHidden/>
          </w:rPr>
          <w:fldChar w:fldCharType="begin"/>
        </w:r>
        <w:r w:rsidRPr="00A028EE">
          <w:rPr>
            <w:webHidden/>
          </w:rPr>
          <w:instrText xml:space="preserve"> PAGEREF _Toc112235643 \h </w:instrText>
        </w:r>
        <w:r w:rsidRPr="00A028EE">
          <w:rPr>
            <w:webHidden/>
          </w:rPr>
        </w:r>
        <w:r w:rsidRPr="00A028EE">
          <w:rPr>
            <w:webHidden/>
          </w:rPr>
          <w:fldChar w:fldCharType="separate"/>
        </w:r>
        <w:r w:rsidRPr="00A028EE">
          <w:rPr>
            <w:webHidden/>
          </w:rPr>
          <w:t>62</w:t>
        </w:r>
        <w:r w:rsidRPr="00A028EE">
          <w:rPr>
            <w:webHidden/>
          </w:rPr>
          <w:fldChar w:fldCharType="end"/>
        </w:r>
      </w:hyperlink>
    </w:p>
    <w:p w14:paraId="40F443F8" w14:textId="77777777" w:rsidR="00A028EE" w:rsidRPr="00A028EE" w:rsidRDefault="00A028EE" w:rsidP="00A028EE">
      <w:pPr>
        <w:pStyle w:val="TOC1"/>
        <w:rPr>
          <w:rStyle w:val="Hyperlink"/>
          <w:color w:val="auto"/>
          <w:u w:val="none"/>
        </w:rPr>
      </w:pPr>
      <w:hyperlink w:anchor="_Toc112235644" w:history="1">
        <w:r w:rsidRPr="00A028EE">
          <w:rPr>
            <w:rStyle w:val="Hyperlink"/>
            <w:color w:val="auto"/>
            <w:u w:val="none"/>
          </w:rPr>
          <w:t>3.7 Community and Continuing Education Non-Credit</w:t>
        </w:r>
        <w:r w:rsidRPr="00A028EE">
          <w:rPr>
            <w:webHidden/>
          </w:rPr>
          <w:tab/>
        </w:r>
        <w:r w:rsidRPr="00A028EE">
          <w:rPr>
            <w:webHidden/>
          </w:rPr>
          <w:fldChar w:fldCharType="begin"/>
        </w:r>
        <w:r w:rsidRPr="00A028EE">
          <w:rPr>
            <w:webHidden/>
          </w:rPr>
          <w:instrText xml:space="preserve"> PAGEREF _Toc112235644 \h </w:instrText>
        </w:r>
        <w:r w:rsidRPr="00A028EE">
          <w:rPr>
            <w:webHidden/>
          </w:rPr>
        </w:r>
        <w:r w:rsidRPr="00A028EE">
          <w:rPr>
            <w:webHidden/>
          </w:rPr>
          <w:fldChar w:fldCharType="separate"/>
        </w:r>
        <w:r w:rsidRPr="00A028EE">
          <w:rPr>
            <w:webHidden/>
          </w:rPr>
          <w:t>64</w:t>
        </w:r>
        <w:r w:rsidRPr="00A028EE">
          <w:rPr>
            <w:webHidden/>
          </w:rPr>
          <w:fldChar w:fldCharType="end"/>
        </w:r>
      </w:hyperlink>
    </w:p>
    <w:p w14:paraId="71BD50CB" w14:textId="77777777" w:rsidR="00296643" w:rsidRPr="009E5925" w:rsidRDefault="00296643" w:rsidP="00B66FB2"/>
    <w:p w14:paraId="7480F240" w14:textId="06D16AA5" w:rsidR="00296643" w:rsidRDefault="00296643">
      <w:pPr>
        <w:rPr>
          <w:rFonts w:eastAsia="Times New Roman" w:cs="Open Sans"/>
          <w:sz w:val="22"/>
        </w:rPr>
      </w:pPr>
      <w:r>
        <w:rPr>
          <w:rFonts w:eastAsia="Times New Roman" w:cs="Open Sans"/>
          <w:sz w:val="22"/>
        </w:rPr>
        <w:br w:type="page"/>
      </w:r>
      <w:bookmarkStart w:id="30" w:name="_GoBack"/>
      <w:bookmarkEnd w:id="30"/>
    </w:p>
    <w:p w14:paraId="00884F10" w14:textId="77777777" w:rsidR="00296643" w:rsidRPr="00FD7DA9" w:rsidRDefault="00296643" w:rsidP="00B66FB2">
      <w:pPr>
        <w:pBdr>
          <w:bottom w:val="single" w:sz="12" w:space="1" w:color="auto"/>
        </w:pBdr>
        <w:spacing w:after="160" w:line="259" w:lineRule="auto"/>
        <w:outlineLvl w:val="0"/>
        <w:rPr>
          <w:rFonts w:eastAsia="Calibri"/>
          <w:b/>
          <w:sz w:val="28"/>
          <w:szCs w:val="28"/>
        </w:rPr>
      </w:pPr>
      <w:bookmarkStart w:id="31" w:name="_Toc112056745"/>
      <w:bookmarkStart w:id="32" w:name="_Toc112235638"/>
      <w:r w:rsidRPr="00FD7DA9">
        <w:rPr>
          <w:rFonts w:eastAsia="Calibri"/>
          <w:b/>
          <w:sz w:val="28"/>
          <w:szCs w:val="28"/>
        </w:rPr>
        <w:lastRenderedPageBreak/>
        <w:t>3.</w:t>
      </w:r>
      <w:r>
        <w:rPr>
          <w:rFonts w:eastAsia="Calibri"/>
          <w:b/>
          <w:sz w:val="28"/>
          <w:szCs w:val="28"/>
        </w:rPr>
        <w:t>1</w:t>
      </w:r>
      <w:r w:rsidRPr="00FD7DA9">
        <w:rPr>
          <w:rFonts w:eastAsia="Calibri"/>
          <w:b/>
          <w:sz w:val="28"/>
          <w:szCs w:val="28"/>
        </w:rPr>
        <w:t xml:space="preserve"> Education Council Sub</w:t>
      </w:r>
      <w:r>
        <w:rPr>
          <w:rFonts w:eastAsia="Calibri"/>
          <w:b/>
          <w:sz w:val="28"/>
          <w:szCs w:val="28"/>
        </w:rPr>
        <w:t>-C</w:t>
      </w:r>
      <w:r w:rsidRPr="00FD7DA9">
        <w:rPr>
          <w:rFonts w:eastAsia="Calibri"/>
          <w:b/>
          <w:sz w:val="28"/>
          <w:szCs w:val="28"/>
        </w:rPr>
        <w:t>ommittee Overview</w:t>
      </w:r>
      <w:bookmarkEnd w:id="31"/>
      <w:bookmarkEnd w:id="32"/>
    </w:p>
    <w:p w14:paraId="084DD0CA" w14:textId="77777777" w:rsidR="00296643" w:rsidRPr="0059629A" w:rsidRDefault="00296643" w:rsidP="00B66FB2">
      <w:pPr>
        <w:rPr>
          <w:rFonts w:eastAsia="Calibri"/>
        </w:rPr>
      </w:pPr>
    </w:p>
    <w:p w14:paraId="2C4F7CCC" w14:textId="77777777" w:rsidR="00296643" w:rsidRPr="0059629A" w:rsidRDefault="00296643" w:rsidP="00B66FB2">
      <w:pPr>
        <w:rPr>
          <w:rFonts w:eastAsia="Calibri"/>
          <w:b/>
          <w:bCs/>
        </w:rPr>
      </w:pPr>
      <w:r w:rsidRPr="0059629A">
        <w:rPr>
          <w:rFonts w:eastAsia="Calibri"/>
        </w:rPr>
        <w:t>Education Council is responsible for establishing and maintaining academic standards and curricula. Some of this work is done through subcommittees. The current Education Council subcommittees are as follows: Program Committees, Integrated Curriculum Committee (ICC), and Policy Subcommittee.</w:t>
      </w:r>
    </w:p>
    <w:p w14:paraId="007371EC" w14:textId="77777777" w:rsidR="00296643" w:rsidRPr="0059629A" w:rsidRDefault="00296643" w:rsidP="00B66FB2">
      <w:pPr>
        <w:rPr>
          <w:rFonts w:eastAsia="Calibri"/>
        </w:rPr>
      </w:pPr>
    </w:p>
    <w:p w14:paraId="67E6115C" w14:textId="77777777" w:rsidR="00296643" w:rsidRPr="0059629A" w:rsidRDefault="00296643" w:rsidP="00B66FB2">
      <w:pPr>
        <w:rPr>
          <w:rFonts w:eastAsia="Calibri"/>
          <w:b/>
          <w:bCs/>
        </w:rPr>
      </w:pPr>
      <w:r w:rsidRPr="6B7CD3BE">
        <w:rPr>
          <w:rFonts w:eastAsia="Calibri"/>
          <w:b/>
          <w:bCs/>
        </w:rPr>
        <w:t>Program Committees</w:t>
      </w:r>
    </w:p>
    <w:p w14:paraId="0034D579" w14:textId="77777777" w:rsidR="00296643" w:rsidRPr="0059629A" w:rsidRDefault="00296643" w:rsidP="00B66FB2">
      <w:pPr>
        <w:rPr>
          <w:rFonts w:eastAsia="Calibri"/>
          <w:b/>
          <w:bCs/>
          <w:u w:val="single"/>
        </w:rPr>
      </w:pPr>
      <w:r w:rsidRPr="0059629A">
        <w:rPr>
          <w:rFonts w:eastAsia="Calibri"/>
          <w:b/>
          <w:bCs/>
          <w:u w:val="single"/>
        </w:rPr>
        <w:t>Purpose:</w:t>
      </w:r>
    </w:p>
    <w:p w14:paraId="05EE3E87" w14:textId="77777777" w:rsidR="00296643" w:rsidRPr="0059629A" w:rsidRDefault="00296643" w:rsidP="00B66FB2">
      <w:pPr>
        <w:rPr>
          <w:rFonts w:eastAsia="Calibri"/>
        </w:rPr>
      </w:pPr>
    </w:p>
    <w:p w14:paraId="1FE18408" w14:textId="77777777" w:rsidR="00296643" w:rsidRPr="0059629A" w:rsidRDefault="00296643" w:rsidP="00B66FB2">
      <w:pPr>
        <w:rPr>
          <w:rFonts w:eastAsia="Calibri"/>
        </w:rPr>
      </w:pPr>
      <w:r w:rsidRPr="0059629A">
        <w:rPr>
          <w:rFonts w:eastAsia="Calibri"/>
        </w:rPr>
        <w:t xml:space="preserve">Program committees are formed as department/discipline standing committees of Education Council from around the college. These committees are the first step of review if the major process. They review and respond to all submissions of an academic nature from proponents. </w:t>
      </w:r>
    </w:p>
    <w:p w14:paraId="2992F797" w14:textId="77777777" w:rsidR="00296643" w:rsidRPr="0059629A" w:rsidRDefault="00296643" w:rsidP="00B66FB2">
      <w:pPr>
        <w:rPr>
          <w:rFonts w:eastAsia="Calibri"/>
        </w:rPr>
      </w:pPr>
    </w:p>
    <w:p w14:paraId="063136DC" w14:textId="77777777" w:rsidR="00296643" w:rsidRPr="0059629A" w:rsidRDefault="00296643" w:rsidP="00B66FB2">
      <w:pPr>
        <w:rPr>
          <w:rFonts w:eastAsia="Calibri"/>
          <w:b/>
          <w:bCs/>
        </w:rPr>
      </w:pPr>
      <w:r w:rsidRPr="0059629A">
        <w:rPr>
          <w:rFonts w:eastAsia="Calibri"/>
          <w:b/>
          <w:bCs/>
        </w:rPr>
        <w:t xml:space="preserve">Integrated Curriculum Committee (ICC) </w:t>
      </w:r>
    </w:p>
    <w:p w14:paraId="29124D55" w14:textId="77777777" w:rsidR="00296643" w:rsidRPr="0059629A" w:rsidRDefault="00296643" w:rsidP="00B66FB2">
      <w:pPr>
        <w:rPr>
          <w:rFonts w:eastAsia="Calibri"/>
          <w:b/>
          <w:bCs/>
          <w:u w:val="single"/>
        </w:rPr>
      </w:pPr>
      <w:r w:rsidRPr="0059629A">
        <w:rPr>
          <w:rFonts w:eastAsia="Calibri"/>
          <w:b/>
          <w:bCs/>
          <w:u w:val="single"/>
        </w:rPr>
        <w:t>Purpose:</w:t>
      </w:r>
    </w:p>
    <w:p w14:paraId="3E2D88F0" w14:textId="77777777" w:rsidR="00296643" w:rsidRPr="0059629A" w:rsidRDefault="00296643" w:rsidP="00B66FB2">
      <w:pPr>
        <w:rPr>
          <w:rFonts w:eastAsia="Calibri"/>
        </w:rPr>
      </w:pPr>
    </w:p>
    <w:p w14:paraId="73EB3337" w14:textId="77777777" w:rsidR="00296643" w:rsidRPr="00C84767" w:rsidRDefault="00296643" w:rsidP="00B66FB2">
      <w:pPr>
        <w:rPr>
          <w:rFonts w:eastAsia="Calibri"/>
        </w:rPr>
      </w:pPr>
      <w:r w:rsidRPr="0059629A">
        <w:rPr>
          <w:rFonts w:eastAsia="Calibri"/>
        </w:rPr>
        <w:t>Reviews and provides guidance and feedback for program and course proposals. This is done through utilizing best practices for curriculum development in alignment with CNC Initiatives. Proposals need this final committee’s endorsement to submit to Education Council.</w:t>
      </w:r>
    </w:p>
    <w:p w14:paraId="2118CD34" w14:textId="77777777" w:rsidR="00296643" w:rsidRPr="0059629A" w:rsidRDefault="00296643" w:rsidP="00B66FB2">
      <w:pPr>
        <w:rPr>
          <w:rFonts w:eastAsia="Calibri"/>
          <w:b/>
        </w:rPr>
      </w:pPr>
    </w:p>
    <w:p w14:paraId="4F85000F" w14:textId="77777777" w:rsidR="00296643" w:rsidRPr="0059629A" w:rsidRDefault="00296643" w:rsidP="00B66FB2">
      <w:pPr>
        <w:rPr>
          <w:rFonts w:eastAsia="Calibri"/>
          <w:b/>
        </w:rPr>
      </w:pPr>
      <w:r>
        <w:rPr>
          <w:rFonts w:eastAsia="Calibri"/>
          <w:b/>
        </w:rPr>
        <w:t xml:space="preserve">Education Council </w:t>
      </w:r>
      <w:r w:rsidRPr="0059629A">
        <w:rPr>
          <w:rFonts w:eastAsia="Calibri"/>
          <w:b/>
        </w:rPr>
        <w:t>Policy Sub</w:t>
      </w:r>
      <w:r>
        <w:rPr>
          <w:rFonts w:eastAsia="Calibri"/>
          <w:b/>
        </w:rPr>
        <w:t>-C</w:t>
      </w:r>
      <w:r w:rsidRPr="0059629A">
        <w:rPr>
          <w:rFonts w:eastAsia="Calibri"/>
          <w:b/>
        </w:rPr>
        <w:t>ommittee</w:t>
      </w:r>
    </w:p>
    <w:p w14:paraId="3C6013D2" w14:textId="77777777" w:rsidR="00296643" w:rsidRPr="0059629A" w:rsidRDefault="00296643" w:rsidP="00B66FB2">
      <w:pPr>
        <w:rPr>
          <w:rFonts w:eastAsia="Calibri"/>
          <w:b/>
          <w:u w:val="single"/>
        </w:rPr>
      </w:pPr>
      <w:r w:rsidRPr="0059629A">
        <w:rPr>
          <w:rFonts w:eastAsia="Calibri"/>
          <w:b/>
          <w:u w:val="single"/>
        </w:rPr>
        <w:t>Purpose:</w:t>
      </w:r>
    </w:p>
    <w:p w14:paraId="4CE526FF" w14:textId="77777777" w:rsidR="00296643" w:rsidRPr="0059629A" w:rsidRDefault="00296643" w:rsidP="00B66FB2">
      <w:pPr>
        <w:rPr>
          <w:rFonts w:eastAsia="Calibri"/>
        </w:rPr>
      </w:pPr>
    </w:p>
    <w:p w14:paraId="0E15D7F6" w14:textId="77777777" w:rsidR="00296643" w:rsidRPr="0059629A" w:rsidRDefault="00296643" w:rsidP="00B66FB2">
      <w:pPr>
        <w:rPr>
          <w:rFonts w:eastAsia="Calibri"/>
        </w:rPr>
      </w:pPr>
      <w:r w:rsidRPr="0059629A">
        <w:rPr>
          <w:rFonts w:eastAsia="Calibri"/>
        </w:rPr>
        <w:t>The Policy Subcommittee develops, reviews and revises academic policies.  They also have joint approval with the College Board or advise on several policies. Please see the College and Institutes Act for division of responsibility.</w:t>
      </w:r>
    </w:p>
    <w:p w14:paraId="770AAB3E" w14:textId="77777777" w:rsidR="00296643" w:rsidRPr="00960FE8" w:rsidRDefault="00296643" w:rsidP="00B66FB2"/>
    <w:p w14:paraId="2AF4E8D3" w14:textId="6F58502C" w:rsidR="00296643" w:rsidRDefault="00296643">
      <w:pPr>
        <w:rPr>
          <w:rFonts w:eastAsia="Times New Roman" w:cs="Open Sans"/>
          <w:sz w:val="22"/>
        </w:rPr>
      </w:pPr>
      <w:r>
        <w:rPr>
          <w:rFonts w:eastAsia="Times New Roman" w:cs="Open Sans"/>
          <w:sz w:val="22"/>
        </w:rPr>
        <w:br w:type="page"/>
      </w:r>
    </w:p>
    <w:p w14:paraId="4815003E" w14:textId="6466BC2F" w:rsidR="00296643" w:rsidRPr="00C00435" w:rsidRDefault="00296643" w:rsidP="00C00435">
      <w:pPr>
        <w:pBdr>
          <w:bottom w:val="single" w:sz="12" w:space="1" w:color="auto"/>
        </w:pBdr>
        <w:outlineLvl w:val="0"/>
        <w:rPr>
          <w:rFonts w:eastAsia="Calibri" w:cs="Open Sans"/>
          <w:b/>
          <w:sz w:val="28"/>
          <w:szCs w:val="28"/>
        </w:rPr>
      </w:pPr>
      <w:bookmarkStart w:id="33" w:name="_Toc112235639"/>
      <w:r w:rsidRPr="00C00435">
        <w:rPr>
          <w:rFonts w:eastAsia="Calibri" w:cs="Open Sans"/>
          <w:b/>
          <w:sz w:val="28"/>
          <w:szCs w:val="28"/>
        </w:rPr>
        <w:lastRenderedPageBreak/>
        <w:t>3.2 Program Committees List</w:t>
      </w:r>
      <w:bookmarkEnd w:id="33"/>
    </w:p>
    <w:p w14:paraId="68B7275C" w14:textId="398C0C90" w:rsidR="00296643" w:rsidRDefault="00296643" w:rsidP="00B66FB2">
      <w:pPr>
        <w:pStyle w:val="ListParagraph"/>
        <w:spacing w:line="259" w:lineRule="auto"/>
        <w:ind w:left="0"/>
        <w:rPr>
          <w:rFonts w:eastAsiaTheme="minorEastAsia" w:cs="Open Sans"/>
        </w:rPr>
      </w:pPr>
      <w:r w:rsidRPr="0FBD59E0">
        <w:rPr>
          <w:rFonts w:eastAsiaTheme="minorEastAsia" w:cs="Open Sans"/>
        </w:rPr>
        <w:t xml:space="preserve">Program Committees are the first committee in the Education Council review process. They have four weeks to provide feedback to circulating proposals. If you are interested in being a part of your area’s program committee, please contact the current </w:t>
      </w:r>
      <w:hyperlink r:id="rId84" w:history="1">
        <w:r w:rsidRPr="00A2728A">
          <w:rPr>
            <w:rStyle w:val="Hyperlink"/>
            <w:rFonts w:eastAsiaTheme="minorEastAsia" w:cs="Open Sans"/>
          </w:rPr>
          <w:t>chair.</w:t>
        </w:r>
      </w:hyperlink>
    </w:p>
    <w:p w14:paraId="556DD048" w14:textId="77777777" w:rsidR="00296643" w:rsidRDefault="00296643" w:rsidP="00B66FB2">
      <w:pPr>
        <w:pStyle w:val="ListParagraph"/>
        <w:spacing w:line="259" w:lineRule="auto"/>
        <w:ind w:left="0"/>
        <w:rPr>
          <w:rFonts w:eastAsiaTheme="minorEastAsia" w:cs="Open Sans"/>
        </w:rPr>
      </w:pPr>
    </w:p>
    <w:p w14:paraId="70DC4E84" w14:textId="77777777" w:rsidR="00296643" w:rsidRPr="008A6F7A" w:rsidRDefault="00296643" w:rsidP="00B66FB2">
      <w:pPr>
        <w:pStyle w:val="ListParagraph"/>
        <w:spacing w:line="259" w:lineRule="auto"/>
        <w:ind w:left="0"/>
        <w:rPr>
          <w:rFonts w:eastAsiaTheme="minorEastAsia" w:cs="Open Sans"/>
          <w:b/>
          <w:u w:val="single"/>
        </w:rPr>
      </w:pPr>
      <w:r w:rsidRPr="008A6F7A">
        <w:rPr>
          <w:rFonts w:eastAsiaTheme="minorEastAsia" w:cs="Open Sans"/>
          <w:b/>
          <w:u w:val="single"/>
        </w:rPr>
        <w:t>The following is a list of the Program Committees:</w:t>
      </w:r>
    </w:p>
    <w:p w14:paraId="4EBD2187" w14:textId="77777777" w:rsidR="00296643" w:rsidRPr="00767FF9" w:rsidRDefault="00296643" w:rsidP="00B66FB2">
      <w:pPr>
        <w:pStyle w:val="ListParagraph"/>
        <w:spacing w:line="259" w:lineRule="auto"/>
        <w:ind w:left="0"/>
        <w:rPr>
          <w:rFonts w:eastAsiaTheme="minorEastAsia" w:cs="Open Sans"/>
          <w:sz w:val="20"/>
          <w:szCs w:val="20"/>
        </w:rPr>
      </w:pPr>
      <w:r w:rsidRPr="00767FF9">
        <w:rPr>
          <w:rFonts w:eastAsiaTheme="minorEastAsia" w:cs="Open Sans"/>
          <w:sz w:val="20"/>
          <w:szCs w:val="20"/>
          <w:highlight w:val="cyan"/>
        </w:rPr>
        <w:t>**under review 2023</w:t>
      </w:r>
    </w:p>
    <w:p w14:paraId="48BC1062" w14:textId="77777777" w:rsidR="00296643" w:rsidRPr="00767FF9" w:rsidRDefault="00296643" w:rsidP="00296643">
      <w:pPr>
        <w:pStyle w:val="ListParagraph"/>
        <w:numPr>
          <w:ilvl w:val="0"/>
          <w:numId w:val="55"/>
        </w:numPr>
        <w:spacing w:line="259" w:lineRule="auto"/>
        <w:rPr>
          <w:rFonts w:eastAsiaTheme="minorEastAsia"/>
        </w:rPr>
      </w:pPr>
      <w:r w:rsidRPr="00767FF9">
        <w:rPr>
          <w:rFonts w:cs="Open Sans"/>
        </w:rPr>
        <w:t>Aboriginal Education</w:t>
      </w:r>
    </w:p>
    <w:p w14:paraId="71CD5F5B" w14:textId="77777777" w:rsidR="00296643" w:rsidRPr="00DC597D" w:rsidRDefault="00296643" w:rsidP="00296643">
      <w:pPr>
        <w:pStyle w:val="ListParagraph"/>
        <w:numPr>
          <w:ilvl w:val="0"/>
          <w:numId w:val="55"/>
        </w:numPr>
        <w:spacing w:line="259" w:lineRule="auto"/>
        <w:rPr>
          <w:rFonts w:eastAsiaTheme="minorEastAsia"/>
        </w:rPr>
      </w:pPr>
      <w:r w:rsidRPr="6C1252B2">
        <w:rPr>
          <w:rFonts w:eastAsia="Open Sans" w:cs="Open Sans"/>
        </w:rPr>
        <w:t>Applied Business Technology</w:t>
      </w:r>
    </w:p>
    <w:p w14:paraId="6ED02B81" w14:textId="77777777" w:rsidR="00296643" w:rsidRPr="00DC597D" w:rsidRDefault="00296643" w:rsidP="00296643">
      <w:pPr>
        <w:pStyle w:val="ListParagraph"/>
        <w:numPr>
          <w:ilvl w:val="0"/>
          <w:numId w:val="55"/>
        </w:numPr>
        <w:spacing w:line="259" w:lineRule="auto"/>
        <w:rPr>
          <w:rFonts w:eastAsiaTheme="minorEastAsia"/>
        </w:rPr>
      </w:pPr>
      <w:r w:rsidRPr="6C1252B2">
        <w:rPr>
          <w:rFonts w:cs="Open Sans"/>
        </w:rPr>
        <w:t>Arts</w:t>
      </w:r>
    </w:p>
    <w:p w14:paraId="4321E109" w14:textId="77777777" w:rsidR="00296643" w:rsidRPr="00DC597D" w:rsidRDefault="00296643" w:rsidP="00296643">
      <w:pPr>
        <w:pStyle w:val="ListParagraph"/>
        <w:numPr>
          <w:ilvl w:val="0"/>
          <w:numId w:val="55"/>
        </w:numPr>
        <w:spacing w:line="259" w:lineRule="auto"/>
        <w:rPr>
          <w:rFonts w:eastAsiaTheme="minorEastAsia"/>
        </w:rPr>
      </w:pPr>
      <w:r w:rsidRPr="6C1252B2">
        <w:rPr>
          <w:rFonts w:cs="Open Sans"/>
        </w:rPr>
        <w:t>Business</w:t>
      </w:r>
    </w:p>
    <w:p w14:paraId="05C2E2C6" w14:textId="77777777" w:rsidR="00296643" w:rsidRPr="00DC597D" w:rsidRDefault="00296643" w:rsidP="00296643">
      <w:pPr>
        <w:pStyle w:val="ListParagraph"/>
        <w:numPr>
          <w:ilvl w:val="0"/>
          <w:numId w:val="55"/>
        </w:numPr>
        <w:spacing w:line="259" w:lineRule="auto"/>
        <w:rPr>
          <w:rFonts w:eastAsiaTheme="minorEastAsia"/>
        </w:rPr>
      </w:pPr>
      <w:r w:rsidRPr="6C1252B2">
        <w:rPr>
          <w:rFonts w:cs="Open Sans"/>
        </w:rPr>
        <w:t>Community and Continuing Education</w:t>
      </w:r>
    </w:p>
    <w:p w14:paraId="20828ADE" w14:textId="77777777" w:rsidR="00296643" w:rsidRPr="00DC597D" w:rsidRDefault="00296643" w:rsidP="00296643">
      <w:pPr>
        <w:pStyle w:val="ListParagraph"/>
        <w:numPr>
          <w:ilvl w:val="0"/>
          <w:numId w:val="55"/>
        </w:numPr>
        <w:spacing w:line="259" w:lineRule="auto"/>
        <w:rPr>
          <w:rFonts w:eastAsiaTheme="minorEastAsia"/>
        </w:rPr>
      </w:pPr>
      <w:r w:rsidRPr="6C1252B2">
        <w:rPr>
          <w:rFonts w:cs="Open Sans"/>
        </w:rPr>
        <w:t>Developmental</w:t>
      </w:r>
    </w:p>
    <w:p w14:paraId="4B161E52" w14:textId="77777777" w:rsidR="00296643" w:rsidRPr="00DC597D" w:rsidRDefault="00296643" w:rsidP="00296643">
      <w:pPr>
        <w:pStyle w:val="ListParagraph"/>
        <w:numPr>
          <w:ilvl w:val="0"/>
          <w:numId w:val="55"/>
        </w:numPr>
        <w:spacing w:line="259" w:lineRule="auto"/>
        <w:rPr>
          <w:rFonts w:eastAsiaTheme="minorEastAsia"/>
        </w:rPr>
      </w:pPr>
      <w:r w:rsidRPr="6C1252B2">
        <w:rPr>
          <w:rFonts w:cs="Open Sans"/>
        </w:rPr>
        <w:t>Education Administration Team</w:t>
      </w:r>
    </w:p>
    <w:p w14:paraId="2A96080E" w14:textId="77777777" w:rsidR="00296643" w:rsidRPr="00DC597D" w:rsidRDefault="00296643" w:rsidP="00296643">
      <w:pPr>
        <w:pStyle w:val="ListParagraph"/>
        <w:numPr>
          <w:ilvl w:val="0"/>
          <w:numId w:val="55"/>
        </w:numPr>
        <w:spacing w:line="259" w:lineRule="auto"/>
        <w:rPr>
          <w:rFonts w:eastAsiaTheme="minorEastAsia"/>
        </w:rPr>
      </w:pPr>
      <w:r w:rsidRPr="6C1252B2">
        <w:rPr>
          <w:rFonts w:cs="Open Sans"/>
        </w:rPr>
        <w:t>Health Sciences</w:t>
      </w:r>
    </w:p>
    <w:p w14:paraId="58BFD9E0" w14:textId="77777777" w:rsidR="00296643" w:rsidRPr="00DC597D" w:rsidRDefault="00296643" w:rsidP="00296643">
      <w:pPr>
        <w:pStyle w:val="ListParagraph"/>
        <w:numPr>
          <w:ilvl w:val="0"/>
          <w:numId w:val="55"/>
        </w:numPr>
        <w:spacing w:line="259" w:lineRule="auto"/>
        <w:rPr>
          <w:rFonts w:eastAsiaTheme="minorEastAsia"/>
        </w:rPr>
      </w:pPr>
      <w:r w:rsidRPr="6C1252B2">
        <w:rPr>
          <w:rFonts w:cs="Open Sans"/>
        </w:rPr>
        <w:t>Human Services</w:t>
      </w:r>
    </w:p>
    <w:p w14:paraId="53164994" w14:textId="77777777" w:rsidR="00296643" w:rsidRPr="00DC597D" w:rsidRDefault="00296643" w:rsidP="00296643">
      <w:pPr>
        <w:pStyle w:val="ListParagraph"/>
        <w:numPr>
          <w:ilvl w:val="0"/>
          <w:numId w:val="55"/>
        </w:numPr>
        <w:spacing w:line="259" w:lineRule="auto"/>
        <w:rPr>
          <w:rFonts w:eastAsiaTheme="minorEastAsia"/>
        </w:rPr>
      </w:pPr>
      <w:r w:rsidRPr="6C1252B2">
        <w:rPr>
          <w:rFonts w:cs="Open Sans"/>
        </w:rPr>
        <w:t>Integrated Curriculum Committee</w:t>
      </w:r>
    </w:p>
    <w:p w14:paraId="19119F7D" w14:textId="77777777" w:rsidR="00296643" w:rsidRPr="00DC597D" w:rsidRDefault="00296643" w:rsidP="00296643">
      <w:pPr>
        <w:pStyle w:val="ListParagraph"/>
        <w:numPr>
          <w:ilvl w:val="0"/>
          <w:numId w:val="55"/>
        </w:numPr>
        <w:spacing w:line="259" w:lineRule="auto"/>
        <w:rPr>
          <w:rFonts w:eastAsiaTheme="minorEastAsia"/>
        </w:rPr>
      </w:pPr>
      <w:r w:rsidRPr="6C1252B2">
        <w:rPr>
          <w:rFonts w:cs="Open Sans"/>
        </w:rPr>
        <w:t>International Education</w:t>
      </w:r>
    </w:p>
    <w:p w14:paraId="54204764" w14:textId="77777777" w:rsidR="00296643" w:rsidRPr="00DC597D" w:rsidRDefault="00296643" w:rsidP="00296643">
      <w:pPr>
        <w:pStyle w:val="ListParagraph"/>
        <w:numPr>
          <w:ilvl w:val="0"/>
          <w:numId w:val="55"/>
        </w:numPr>
        <w:spacing w:line="259" w:lineRule="auto"/>
        <w:rPr>
          <w:rFonts w:eastAsiaTheme="minorEastAsia"/>
        </w:rPr>
      </w:pPr>
      <w:r w:rsidRPr="6C1252B2">
        <w:rPr>
          <w:rFonts w:cs="Open Sans"/>
        </w:rPr>
        <w:t>Lakes</w:t>
      </w:r>
    </w:p>
    <w:p w14:paraId="755F9E04" w14:textId="77777777" w:rsidR="00296643" w:rsidRPr="00DC597D" w:rsidRDefault="00296643" w:rsidP="00296643">
      <w:pPr>
        <w:pStyle w:val="ListParagraph"/>
        <w:numPr>
          <w:ilvl w:val="0"/>
          <w:numId w:val="55"/>
        </w:numPr>
        <w:spacing w:line="259" w:lineRule="auto"/>
        <w:rPr>
          <w:rFonts w:eastAsiaTheme="minorEastAsia"/>
        </w:rPr>
      </w:pPr>
      <w:r w:rsidRPr="6C1252B2">
        <w:rPr>
          <w:rFonts w:cs="Open Sans"/>
        </w:rPr>
        <w:t>Mackenzie</w:t>
      </w:r>
    </w:p>
    <w:p w14:paraId="703E05B9" w14:textId="77777777" w:rsidR="00296643" w:rsidRPr="00DC597D" w:rsidRDefault="00296643" w:rsidP="00296643">
      <w:pPr>
        <w:pStyle w:val="ListParagraph"/>
        <w:numPr>
          <w:ilvl w:val="0"/>
          <w:numId w:val="55"/>
        </w:numPr>
        <w:spacing w:line="259" w:lineRule="auto"/>
        <w:rPr>
          <w:rFonts w:eastAsiaTheme="minorEastAsia"/>
        </w:rPr>
      </w:pPr>
      <w:r w:rsidRPr="6C1252B2">
        <w:rPr>
          <w:rFonts w:cs="Open Sans"/>
        </w:rPr>
        <w:t>Nechako</w:t>
      </w:r>
    </w:p>
    <w:p w14:paraId="166E773B" w14:textId="77777777" w:rsidR="00296643" w:rsidRPr="00DC597D" w:rsidRDefault="00296643" w:rsidP="00296643">
      <w:pPr>
        <w:pStyle w:val="ListParagraph"/>
        <w:numPr>
          <w:ilvl w:val="0"/>
          <w:numId w:val="55"/>
        </w:numPr>
        <w:spacing w:line="259" w:lineRule="auto"/>
        <w:rPr>
          <w:rFonts w:eastAsiaTheme="minorEastAsia"/>
        </w:rPr>
      </w:pPr>
      <w:r w:rsidRPr="6C1252B2">
        <w:rPr>
          <w:rFonts w:cs="Open Sans"/>
        </w:rPr>
        <w:t>Quesnel</w:t>
      </w:r>
    </w:p>
    <w:p w14:paraId="26E0D100" w14:textId="77777777" w:rsidR="00296643" w:rsidRPr="00DC597D" w:rsidRDefault="00296643" w:rsidP="00296643">
      <w:pPr>
        <w:pStyle w:val="ListParagraph"/>
        <w:numPr>
          <w:ilvl w:val="0"/>
          <w:numId w:val="55"/>
        </w:numPr>
        <w:spacing w:line="259" w:lineRule="auto"/>
        <w:rPr>
          <w:rFonts w:eastAsiaTheme="minorEastAsia"/>
        </w:rPr>
      </w:pPr>
      <w:r w:rsidRPr="6C1252B2">
        <w:rPr>
          <w:rFonts w:cs="Open Sans"/>
        </w:rPr>
        <w:t>Student Services</w:t>
      </w:r>
    </w:p>
    <w:p w14:paraId="19BEBA2E" w14:textId="77777777" w:rsidR="00296643" w:rsidRPr="00DC597D" w:rsidRDefault="00296643" w:rsidP="00296643">
      <w:pPr>
        <w:pStyle w:val="ListParagraph"/>
        <w:numPr>
          <w:ilvl w:val="0"/>
          <w:numId w:val="55"/>
        </w:numPr>
        <w:spacing w:line="259" w:lineRule="auto"/>
        <w:rPr>
          <w:rFonts w:eastAsiaTheme="minorEastAsia"/>
        </w:rPr>
      </w:pPr>
      <w:r w:rsidRPr="6C1252B2">
        <w:rPr>
          <w:rFonts w:cs="Open Sans"/>
        </w:rPr>
        <w:t>Sciences</w:t>
      </w:r>
    </w:p>
    <w:p w14:paraId="44F92DA2" w14:textId="77777777" w:rsidR="00296643" w:rsidRPr="00DC597D" w:rsidRDefault="00296643" w:rsidP="00296643">
      <w:pPr>
        <w:pStyle w:val="ListParagraph"/>
        <w:numPr>
          <w:ilvl w:val="0"/>
          <w:numId w:val="55"/>
        </w:numPr>
        <w:spacing w:line="259" w:lineRule="auto"/>
        <w:rPr>
          <w:rFonts w:eastAsiaTheme="minorEastAsia"/>
        </w:rPr>
      </w:pPr>
      <w:r w:rsidRPr="6C1252B2">
        <w:rPr>
          <w:rFonts w:cs="Open Sans"/>
        </w:rPr>
        <w:t>Trades and Technology</w:t>
      </w:r>
    </w:p>
    <w:p w14:paraId="26587F2A" w14:textId="77777777" w:rsidR="00296643" w:rsidRPr="00DC597D" w:rsidRDefault="00296643" w:rsidP="00B66FB2">
      <w:pPr>
        <w:spacing w:line="259" w:lineRule="auto"/>
        <w:rPr>
          <w:rFonts w:cs="Open Sans"/>
          <w:b/>
          <w:bCs/>
          <w:sz w:val="28"/>
          <w:szCs w:val="28"/>
        </w:rPr>
      </w:pPr>
    </w:p>
    <w:p w14:paraId="2C132389" w14:textId="77777777" w:rsidR="00296643" w:rsidRPr="008A6F7A" w:rsidRDefault="00296643" w:rsidP="00B66FB2">
      <w:pPr>
        <w:spacing w:line="259" w:lineRule="auto"/>
        <w:rPr>
          <w:rFonts w:cs="Open Sans"/>
          <w:b/>
          <w:bCs/>
          <w:u w:val="single"/>
        </w:rPr>
      </w:pPr>
      <w:r w:rsidRPr="008A6F7A">
        <w:rPr>
          <w:rFonts w:cs="Open Sans"/>
          <w:b/>
          <w:bCs/>
          <w:u w:val="single"/>
        </w:rPr>
        <w:t>Discipline/Departments under Program Committees</w:t>
      </w:r>
      <w:r>
        <w:rPr>
          <w:rFonts w:cs="Open Sans"/>
          <w:b/>
          <w:bCs/>
          <w:u w:val="single"/>
        </w:rPr>
        <w:t>:</w:t>
      </w:r>
    </w:p>
    <w:p w14:paraId="7546F7DD" w14:textId="77777777" w:rsidR="00296643" w:rsidRPr="00DC597D" w:rsidRDefault="00296643" w:rsidP="00B66FB2">
      <w:pPr>
        <w:rPr>
          <w:rFonts w:cs="Open Sans"/>
          <w:b/>
          <w:bCs/>
          <w:sz w:val="28"/>
          <w:szCs w:val="28"/>
        </w:rPr>
      </w:pPr>
    </w:p>
    <w:p w14:paraId="3E9FC2DC" w14:textId="77777777" w:rsidR="00296643" w:rsidRPr="00DC597D" w:rsidRDefault="00296643">
      <w:pPr>
        <w:rPr>
          <w:rFonts w:cs="Open Sans"/>
          <w:b/>
          <w:u w:val="single"/>
        </w:rPr>
      </w:pPr>
      <w:r w:rsidRPr="00DC597D">
        <w:rPr>
          <w:rFonts w:cs="Open Sans"/>
          <w:b/>
          <w:u w:val="single"/>
        </w:rPr>
        <w:t>Applied Business Technology</w:t>
      </w:r>
    </w:p>
    <w:p w14:paraId="12034937" w14:textId="77777777" w:rsidR="00296643" w:rsidRPr="00DC597D" w:rsidRDefault="00296643" w:rsidP="00B66FB2">
      <w:pPr>
        <w:rPr>
          <w:rFonts w:cs="Open Sans"/>
        </w:rPr>
      </w:pPr>
      <w:r w:rsidRPr="00DC597D">
        <w:rPr>
          <w:rFonts w:cs="Open Sans"/>
        </w:rPr>
        <w:t>Applied Business Technology</w:t>
      </w:r>
    </w:p>
    <w:p w14:paraId="231C8DE9" w14:textId="77777777" w:rsidR="00296643" w:rsidRPr="00DC597D" w:rsidRDefault="00296643" w:rsidP="00B66FB2">
      <w:pPr>
        <w:rPr>
          <w:rFonts w:cs="Open Sans"/>
        </w:rPr>
      </w:pPr>
      <w:r w:rsidRPr="00DC597D">
        <w:rPr>
          <w:rFonts w:cs="Open Sans"/>
        </w:rPr>
        <w:t>Applied Business Technology Medical</w:t>
      </w:r>
    </w:p>
    <w:p w14:paraId="197CEFB3" w14:textId="77777777" w:rsidR="00296643" w:rsidRPr="00DC597D" w:rsidRDefault="00296643" w:rsidP="00B66FB2">
      <w:pPr>
        <w:rPr>
          <w:rFonts w:cs="Open Sans"/>
        </w:rPr>
      </w:pPr>
      <w:r w:rsidRPr="00DC597D">
        <w:rPr>
          <w:rFonts w:cs="Open Sans"/>
        </w:rPr>
        <w:t>Office Assistant Online</w:t>
      </w:r>
    </w:p>
    <w:p w14:paraId="69046783" w14:textId="77777777" w:rsidR="00296643" w:rsidRPr="00DC597D" w:rsidRDefault="00296643" w:rsidP="00B66FB2">
      <w:pPr>
        <w:rPr>
          <w:rFonts w:cs="Open Sans"/>
        </w:rPr>
      </w:pPr>
    </w:p>
    <w:p w14:paraId="69040359" w14:textId="77777777" w:rsidR="00296643" w:rsidRPr="00DC597D" w:rsidRDefault="00296643" w:rsidP="00B66FB2">
      <w:pPr>
        <w:rPr>
          <w:rFonts w:cs="Open Sans"/>
          <w:b/>
          <w:u w:val="single"/>
        </w:rPr>
      </w:pPr>
      <w:r w:rsidRPr="00DC597D">
        <w:rPr>
          <w:rFonts w:cs="Open Sans"/>
          <w:b/>
          <w:u w:val="single"/>
        </w:rPr>
        <w:t>Business</w:t>
      </w:r>
    </w:p>
    <w:p w14:paraId="5A0169B6" w14:textId="77777777" w:rsidR="00296643" w:rsidRPr="00DC597D" w:rsidRDefault="00296643" w:rsidP="00B66FB2">
      <w:pPr>
        <w:rPr>
          <w:rFonts w:cs="Open Sans"/>
        </w:rPr>
      </w:pPr>
      <w:r w:rsidRPr="00DC597D">
        <w:rPr>
          <w:rFonts w:cs="Open Sans"/>
        </w:rPr>
        <w:t>Accounting</w:t>
      </w:r>
    </w:p>
    <w:p w14:paraId="0341590B" w14:textId="77777777" w:rsidR="00296643" w:rsidRPr="00DC597D" w:rsidRDefault="00296643" w:rsidP="00B66FB2">
      <w:pPr>
        <w:rPr>
          <w:rFonts w:cs="Open Sans"/>
        </w:rPr>
      </w:pPr>
      <w:r w:rsidRPr="00DC597D">
        <w:rPr>
          <w:rFonts w:cs="Open Sans"/>
        </w:rPr>
        <w:t>Applied Leadership</w:t>
      </w:r>
    </w:p>
    <w:p w14:paraId="7D019A03" w14:textId="77777777" w:rsidR="00296643" w:rsidRPr="00DC597D" w:rsidRDefault="00296643" w:rsidP="00B66FB2">
      <w:pPr>
        <w:rPr>
          <w:rFonts w:cs="Open Sans"/>
        </w:rPr>
      </w:pPr>
      <w:r w:rsidRPr="00DC597D">
        <w:rPr>
          <w:rFonts w:cs="Open Sans"/>
        </w:rPr>
        <w:t>Bookkeeping</w:t>
      </w:r>
    </w:p>
    <w:p w14:paraId="417E6CF0" w14:textId="77777777" w:rsidR="00296643" w:rsidRPr="00DC597D" w:rsidRDefault="00296643" w:rsidP="00B66FB2">
      <w:pPr>
        <w:rPr>
          <w:rFonts w:cs="Open Sans"/>
        </w:rPr>
      </w:pPr>
      <w:r w:rsidRPr="00DC597D">
        <w:rPr>
          <w:rFonts w:cs="Open Sans"/>
        </w:rPr>
        <w:t>Business Management</w:t>
      </w:r>
    </w:p>
    <w:p w14:paraId="2A2609BB" w14:textId="77777777" w:rsidR="00296643" w:rsidRPr="00DC597D" w:rsidRDefault="00296643" w:rsidP="00B66FB2">
      <w:pPr>
        <w:rPr>
          <w:rFonts w:cs="Open Sans"/>
        </w:rPr>
      </w:pPr>
      <w:r w:rsidRPr="00DC597D">
        <w:rPr>
          <w:rFonts w:cs="Open Sans"/>
        </w:rPr>
        <w:t>Finance</w:t>
      </w:r>
    </w:p>
    <w:p w14:paraId="10501CE9" w14:textId="77777777" w:rsidR="00296643" w:rsidRPr="00DC597D" w:rsidRDefault="00296643" w:rsidP="00B66FB2">
      <w:pPr>
        <w:rPr>
          <w:rFonts w:cs="Open Sans"/>
        </w:rPr>
      </w:pPr>
      <w:r w:rsidRPr="00DC597D">
        <w:rPr>
          <w:rFonts w:cs="Open Sans"/>
        </w:rPr>
        <w:t>Human Resources</w:t>
      </w:r>
    </w:p>
    <w:p w14:paraId="6C71BF2E" w14:textId="77777777" w:rsidR="00296643" w:rsidRPr="00DC597D" w:rsidRDefault="00296643" w:rsidP="00B66FB2">
      <w:pPr>
        <w:rPr>
          <w:rFonts w:cs="Open Sans"/>
        </w:rPr>
      </w:pPr>
      <w:r w:rsidRPr="00DC597D">
        <w:rPr>
          <w:rFonts w:cs="Open Sans"/>
        </w:rPr>
        <w:t xml:space="preserve">Tourism </w:t>
      </w:r>
      <w:r>
        <w:rPr>
          <w:rFonts w:cs="Open Sans"/>
        </w:rPr>
        <w:t>and</w:t>
      </w:r>
      <w:r w:rsidRPr="00DC597D">
        <w:rPr>
          <w:rFonts w:cs="Open Sans"/>
        </w:rPr>
        <w:t xml:space="preserve"> Hotel Management</w:t>
      </w:r>
    </w:p>
    <w:p w14:paraId="62C02BD0" w14:textId="77777777" w:rsidR="00296643" w:rsidRPr="00DC597D" w:rsidRDefault="00296643" w:rsidP="00B66FB2">
      <w:pPr>
        <w:rPr>
          <w:rFonts w:cs="Open Sans"/>
        </w:rPr>
      </w:pPr>
    </w:p>
    <w:p w14:paraId="015DBE2E" w14:textId="77777777" w:rsidR="00296643" w:rsidRPr="00DC597D" w:rsidRDefault="00296643" w:rsidP="00B66FB2">
      <w:pPr>
        <w:rPr>
          <w:rFonts w:cs="Open Sans"/>
          <w:b/>
          <w:u w:val="single"/>
        </w:rPr>
      </w:pPr>
      <w:r w:rsidRPr="00DC597D">
        <w:rPr>
          <w:rFonts w:cs="Open Sans"/>
          <w:b/>
          <w:u w:val="single"/>
        </w:rPr>
        <w:lastRenderedPageBreak/>
        <w:t>Developmental</w:t>
      </w:r>
    </w:p>
    <w:p w14:paraId="0455A89B" w14:textId="77777777" w:rsidR="00296643" w:rsidRPr="00DC597D" w:rsidRDefault="00296643" w:rsidP="00B66FB2">
      <w:pPr>
        <w:rPr>
          <w:rFonts w:cs="Open Sans"/>
        </w:rPr>
      </w:pPr>
      <w:r w:rsidRPr="00DC597D">
        <w:rPr>
          <w:rFonts w:cs="Open Sans"/>
        </w:rPr>
        <w:t>Academic Upgrading</w:t>
      </w:r>
    </w:p>
    <w:p w14:paraId="6531F722" w14:textId="77777777" w:rsidR="00296643" w:rsidRPr="00DC597D" w:rsidRDefault="00296643" w:rsidP="00B66FB2">
      <w:pPr>
        <w:rPr>
          <w:rFonts w:cs="Open Sans"/>
        </w:rPr>
      </w:pPr>
      <w:r w:rsidRPr="00DC597D">
        <w:rPr>
          <w:rFonts w:cs="Open Sans"/>
        </w:rPr>
        <w:t>Adult Special Education</w:t>
      </w:r>
    </w:p>
    <w:p w14:paraId="48E2BADC" w14:textId="77777777" w:rsidR="00296643" w:rsidRPr="00DC597D" w:rsidRDefault="00296643" w:rsidP="00B66FB2">
      <w:pPr>
        <w:rPr>
          <w:rFonts w:cs="Open Sans"/>
        </w:rPr>
      </w:pPr>
      <w:r w:rsidRPr="00DC597D">
        <w:rPr>
          <w:rFonts w:cs="Open Sans"/>
        </w:rPr>
        <w:t>English Language Training</w:t>
      </w:r>
    </w:p>
    <w:p w14:paraId="3D276CE7" w14:textId="77777777" w:rsidR="00296643" w:rsidRDefault="00296643" w:rsidP="00B66FB2">
      <w:pPr>
        <w:rPr>
          <w:rFonts w:cs="Open Sans"/>
          <w:b/>
          <w:u w:val="single"/>
        </w:rPr>
      </w:pPr>
    </w:p>
    <w:p w14:paraId="2C89B1BC" w14:textId="77777777" w:rsidR="00296643" w:rsidRPr="00DC597D" w:rsidRDefault="00296643" w:rsidP="00B66FB2">
      <w:pPr>
        <w:rPr>
          <w:rFonts w:cs="Open Sans"/>
          <w:b/>
          <w:u w:val="single"/>
        </w:rPr>
      </w:pPr>
      <w:r w:rsidRPr="00DC597D">
        <w:rPr>
          <w:rFonts w:cs="Open Sans"/>
          <w:b/>
          <w:u w:val="single"/>
        </w:rPr>
        <w:t>Health Sciences</w:t>
      </w:r>
    </w:p>
    <w:p w14:paraId="39744EA4" w14:textId="77777777" w:rsidR="00296643" w:rsidRPr="00DC597D" w:rsidRDefault="00296643" w:rsidP="00B66FB2">
      <w:pPr>
        <w:rPr>
          <w:rFonts w:cs="Open Sans"/>
        </w:rPr>
      </w:pPr>
      <w:r w:rsidRPr="00DC597D">
        <w:rPr>
          <w:rFonts w:cs="Open Sans"/>
        </w:rPr>
        <w:t>Dental Assistant</w:t>
      </w:r>
    </w:p>
    <w:p w14:paraId="3DF9BF26" w14:textId="77777777" w:rsidR="00296643" w:rsidRPr="00DC597D" w:rsidRDefault="00296643" w:rsidP="00B66FB2">
      <w:pPr>
        <w:rPr>
          <w:rFonts w:cs="Open Sans"/>
        </w:rPr>
      </w:pPr>
      <w:r w:rsidRPr="00DC597D">
        <w:rPr>
          <w:rFonts w:cs="Open Sans"/>
        </w:rPr>
        <w:t>Dental Hygiene</w:t>
      </w:r>
    </w:p>
    <w:p w14:paraId="3126D8EA" w14:textId="77777777" w:rsidR="00296643" w:rsidRPr="00DC597D" w:rsidRDefault="00296643" w:rsidP="00B66FB2">
      <w:pPr>
        <w:rPr>
          <w:rFonts w:cs="Open Sans"/>
        </w:rPr>
      </w:pPr>
      <w:r w:rsidRPr="00DC597D">
        <w:rPr>
          <w:rFonts w:cs="Open Sans"/>
        </w:rPr>
        <w:t>Health Care Assistant</w:t>
      </w:r>
    </w:p>
    <w:p w14:paraId="3A5C671E" w14:textId="77777777" w:rsidR="00296643" w:rsidRPr="00DC597D" w:rsidRDefault="00296643" w:rsidP="00B66FB2">
      <w:pPr>
        <w:rPr>
          <w:rFonts w:cs="Open Sans"/>
        </w:rPr>
      </w:pPr>
      <w:r w:rsidRPr="00DC597D">
        <w:rPr>
          <w:rFonts w:cs="Open Sans"/>
        </w:rPr>
        <w:t>Medical Laboratory Technology Science</w:t>
      </w:r>
    </w:p>
    <w:p w14:paraId="05ECC923" w14:textId="77777777" w:rsidR="00296643" w:rsidRPr="00DC597D" w:rsidRDefault="00296643" w:rsidP="00B66FB2">
      <w:pPr>
        <w:rPr>
          <w:rFonts w:cs="Open Sans"/>
        </w:rPr>
      </w:pPr>
      <w:r w:rsidRPr="00DC597D">
        <w:rPr>
          <w:rFonts w:cs="Open Sans"/>
        </w:rPr>
        <w:t>Medical Radiography Technology</w:t>
      </w:r>
    </w:p>
    <w:p w14:paraId="67ECF205" w14:textId="77777777" w:rsidR="00296643" w:rsidRPr="00DC597D" w:rsidRDefault="00296643" w:rsidP="00B66FB2">
      <w:pPr>
        <w:rPr>
          <w:rFonts w:cs="Open Sans"/>
        </w:rPr>
      </w:pPr>
      <w:r w:rsidRPr="00DC597D">
        <w:rPr>
          <w:rFonts w:cs="Open Sans"/>
        </w:rPr>
        <w:t>Nursing</w:t>
      </w:r>
    </w:p>
    <w:p w14:paraId="080D8D66" w14:textId="77777777" w:rsidR="00296643" w:rsidRPr="00DC597D" w:rsidRDefault="00296643" w:rsidP="00B66FB2">
      <w:pPr>
        <w:rPr>
          <w:rFonts w:cs="Open Sans"/>
        </w:rPr>
      </w:pPr>
      <w:r w:rsidRPr="00DC597D">
        <w:rPr>
          <w:rFonts w:cs="Open Sans"/>
        </w:rPr>
        <w:t>Practical Nursing</w:t>
      </w:r>
    </w:p>
    <w:p w14:paraId="0AF644E5" w14:textId="77777777" w:rsidR="00296643" w:rsidRPr="00DC597D" w:rsidRDefault="00296643" w:rsidP="00B66FB2">
      <w:pPr>
        <w:rPr>
          <w:rFonts w:cs="Open Sans"/>
        </w:rPr>
      </w:pPr>
      <w:r w:rsidRPr="00DC597D">
        <w:rPr>
          <w:rFonts w:cs="Open Sans"/>
        </w:rPr>
        <w:t>Sonography</w:t>
      </w:r>
    </w:p>
    <w:p w14:paraId="24BDB991" w14:textId="77777777" w:rsidR="00296643" w:rsidRPr="00DC597D" w:rsidRDefault="00296643" w:rsidP="00B66FB2">
      <w:pPr>
        <w:rPr>
          <w:rFonts w:cs="Open Sans"/>
        </w:rPr>
      </w:pPr>
    </w:p>
    <w:p w14:paraId="1D84C83E" w14:textId="77777777" w:rsidR="00296643" w:rsidRPr="00DC597D" w:rsidRDefault="00296643" w:rsidP="00B66FB2">
      <w:pPr>
        <w:rPr>
          <w:rFonts w:cs="Open Sans"/>
          <w:b/>
          <w:u w:val="single"/>
        </w:rPr>
      </w:pPr>
      <w:r w:rsidRPr="00DC597D">
        <w:rPr>
          <w:rFonts w:cs="Open Sans"/>
          <w:b/>
          <w:u w:val="single"/>
        </w:rPr>
        <w:t>Human Services</w:t>
      </w:r>
    </w:p>
    <w:p w14:paraId="0A02C0D4" w14:textId="77777777" w:rsidR="00296643" w:rsidRPr="00DC597D" w:rsidRDefault="00296643" w:rsidP="00B66FB2">
      <w:pPr>
        <w:rPr>
          <w:rFonts w:cs="Open Sans"/>
        </w:rPr>
      </w:pPr>
      <w:r w:rsidRPr="00DC597D">
        <w:rPr>
          <w:rFonts w:cs="Open Sans"/>
        </w:rPr>
        <w:t xml:space="preserve">Community </w:t>
      </w:r>
      <w:r>
        <w:rPr>
          <w:rFonts w:cs="Open Sans"/>
        </w:rPr>
        <w:t>and</w:t>
      </w:r>
      <w:r w:rsidRPr="00DC597D">
        <w:rPr>
          <w:rFonts w:cs="Open Sans"/>
        </w:rPr>
        <w:t xml:space="preserve"> School Support</w:t>
      </w:r>
    </w:p>
    <w:p w14:paraId="26AC3160" w14:textId="77777777" w:rsidR="00296643" w:rsidRPr="00DC597D" w:rsidRDefault="00296643" w:rsidP="00B66FB2">
      <w:pPr>
        <w:rPr>
          <w:rFonts w:cs="Open Sans"/>
        </w:rPr>
      </w:pPr>
      <w:r w:rsidRPr="00DC597D">
        <w:rPr>
          <w:rFonts w:cs="Open Sans"/>
        </w:rPr>
        <w:t xml:space="preserve">Early Childhood Care </w:t>
      </w:r>
      <w:r>
        <w:rPr>
          <w:rFonts w:cs="Open Sans"/>
        </w:rPr>
        <w:t>and</w:t>
      </w:r>
      <w:r w:rsidRPr="00DC597D">
        <w:rPr>
          <w:rFonts w:cs="Open Sans"/>
        </w:rPr>
        <w:t xml:space="preserve"> Learning</w:t>
      </w:r>
    </w:p>
    <w:p w14:paraId="36EEF7BB" w14:textId="77777777" w:rsidR="00296643" w:rsidRPr="00DC597D" w:rsidRDefault="00296643" w:rsidP="00B66FB2">
      <w:pPr>
        <w:rPr>
          <w:rFonts w:cs="Open Sans"/>
        </w:rPr>
      </w:pPr>
      <w:r w:rsidRPr="00DC597D">
        <w:rPr>
          <w:rFonts w:cs="Open Sans"/>
        </w:rPr>
        <w:t>Fetal Alcohol Disorder Spectrum</w:t>
      </w:r>
    </w:p>
    <w:p w14:paraId="08A2A232" w14:textId="77777777" w:rsidR="00296643" w:rsidRPr="00DC597D" w:rsidRDefault="00296643" w:rsidP="00B66FB2">
      <w:pPr>
        <w:rPr>
          <w:rFonts w:cs="Open Sans"/>
        </w:rPr>
      </w:pPr>
      <w:r w:rsidRPr="00DC597D">
        <w:rPr>
          <w:rFonts w:cs="Open Sans"/>
        </w:rPr>
        <w:t>Social Services Foundation</w:t>
      </w:r>
    </w:p>
    <w:p w14:paraId="623502CC" w14:textId="77777777" w:rsidR="00296643" w:rsidRPr="00DC597D" w:rsidRDefault="00296643" w:rsidP="00B66FB2">
      <w:pPr>
        <w:rPr>
          <w:rFonts w:cs="Open Sans"/>
        </w:rPr>
      </w:pPr>
      <w:r w:rsidRPr="00DC597D">
        <w:rPr>
          <w:rFonts w:cs="Open Sans"/>
        </w:rPr>
        <w:tab/>
      </w:r>
      <w:r w:rsidRPr="00DC597D">
        <w:rPr>
          <w:rFonts w:cs="Open Sans"/>
        </w:rPr>
        <w:tab/>
      </w:r>
      <w:r w:rsidRPr="00DC597D">
        <w:rPr>
          <w:rFonts w:cs="Open Sans"/>
        </w:rPr>
        <w:tab/>
      </w:r>
    </w:p>
    <w:p w14:paraId="26B93383" w14:textId="77777777" w:rsidR="00296643" w:rsidRPr="00DC597D" w:rsidRDefault="00296643" w:rsidP="00B66FB2">
      <w:pPr>
        <w:rPr>
          <w:rFonts w:cs="Open Sans"/>
          <w:b/>
          <w:u w:val="single"/>
        </w:rPr>
      </w:pPr>
      <w:r w:rsidRPr="00DC597D">
        <w:rPr>
          <w:rFonts w:cs="Open Sans"/>
          <w:b/>
          <w:u w:val="single"/>
        </w:rPr>
        <w:t xml:space="preserve">Trades </w:t>
      </w:r>
      <w:r>
        <w:rPr>
          <w:rFonts w:cs="Open Sans"/>
          <w:b/>
          <w:u w:val="single"/>
        </w:rPr>
        <w:t>a</w:t>
      </w:r>
      <w:r w:rsidRPr="00DC597D">
        <w:rPr>
          <w:rFonts w:cs="Open Sans"/>
          <w:b/>
          <w:u w:val="single"/>
        </w:rPr>
        <w:t>nd Technology</w:t>
      </w:r>
    </w:p>
    <w:p w14:paraId="29F9F58B" w14:textId="77777777" w:rsidR="00296643" w:rsidRPr="00DC597D" w:rsidRDefault="00296643" w:rsidP="00B66FB2">
      <w:pPr>
        <w:rPr>
          <w:rFonts w:cs="Open Sans"/>
        </w:rPr>
      </w:pPr>
      <w:r w:rsidRPr="00DC597D">
        <w:rPr>
          <w:rFonts w:cs="Open Sans"/>
        </w:rPr>
        <w:t>Automotive</w:t>
      </w:r>
    </w:p>
    <w:p w14:paraId="754D9DE0" w14:textId="77777777" w:rsidR="00296643" w:rsidRPr="00DC597D" w:rsidRDefault="00296643" w:rsidP="00B66FB2">
      <w:pPr>
        <w:rPr>
          <w:rFonts w:cs="Open Sans"/>
        </w:rPr>
      </w:pPr>
      <w:r w:rsidRPr="00DC597D">
        <w:rPr>
          <w:rFonts w:cs="Open Sans"/>
        </w:rPr>
        <w:t>Carpentry</w:t>
      </w:r>
    </w:p>
    <w:p w14:paraId="3DAE860C" w14:textId="77777777" w:rsidR="00296643" w:rsidRPr="00DC597D" w:rsidRDefault="00296643" w:rsidP="00B66FB2">
      <w:pPr>
        <w:rPr>
          <w:rFonts w:cs="Open Sans"/>
        </w:rPr>
      </w:pPr>
      <w:r>
        <w:rPr>
          <w:rFonts w:cs="Open Sans"/>
        </w:rPr>
        <w:t>Information Technology and Networking</w:t>
      </w:r>
    </w:p>
    <w:p w14:paraId="6B5954F2" w14:textId="77777777" w:rsidR="00296643" w:rsidRPr="00DC597D" w:rsidRDefault="00296643" w:rsidP="00B66FB2">
      <w:pPr>
        <w:rPr>
          <w:rFonts w:cs="Open Sans"/>
        </w:rPr>
      </w:pPr>
      <w:r w:rsidRPr="00DC597D">
        <w:rPr>
          <w:rFonts w:cs="Open Sans"/>
        </w:rPr>
        <w:t>Civil Engineering Technologist</w:t>
      </w:r>
    </w:p>
    <w:p w14:paraId="5D1CB8E8" w14:textId="77777777" w:rsidR="00296643" w:rsidRPr="00DC597D" w:rsidRDefault="00296643" w:rsidP="00B66FB2">
      <w:pPr>
        <w:rPr>
          <w:rFonts w:cs="Open Sans"/>
        </w:rPr>
      </w:pPr>
      <w:r w:rsidRPr="00DC597D">
        <w:rPr>
          <w:rFonts w:cs="Open Sans"/>
        </w:rPr>
        <w:t>Electrical</w:t>
      </w:r>
    </w:p>
    <w:p w14:paraId="31EE72D3" w14:textId="77777777" w:rsidR="00296643" w:rsidRPr="00DC597D" w:rsidRDefault="00296643" w:rsidP="00B66FB2">
      <w:pPr>
        <w:rPr>
          <w:rFonts w:cs="Open Sans"/>
        </w:rPr>
      </w:pPr>
      <w:r w:rsidRPr="00DC597D">
        <w:rPr>
          <w:rFonts w:cs="Open Sans"/>
        </w:rPr>
        <w:t>Heavy Mechanical Trade</w:t>
      </w:r>
    </w:p>
    <w:p w14:paraId="23B7DAA0" w14:textId="77777777" w:rsidR="00296643" w:rsidRPr="00DC597D" w:rsidRDefault="00296643" w:rsidP="00B66FB2">
      <w:pPr>
        <w:rPr>
          <w:rFonts w:cs="Open Sans"/>
        </w:rPr>
      </w:pPr>
      <w:r w:rsidRPr="00DC597D">
        <w:rPr>
          <w:rFonts w:cs="Open Sans"/>
        </w:rPr>
        <w:t>Industrial Mechanic</w:t>
      </w:r>
    </w:p>
    <w:p w14:paraId="5F4AFB06" w14:textId="77777777" w:rsidR="00296643" w:rsidRPr="00DC597D" w:rsidRDefault="00296643" w:rsidP="00B66FB2">
      <w:pPr>
        <w:rPr>
          <w:rFonts w:cs="Open Sans"/>
        </w:rPr>
      </w:pPr>
      <w:r w:rsidRPr="00DC597D">
        <w:rPr>
          <w:rFonts w:cs="Open Sans"/>
        </w:rPr>
        <w:t>Information Technology</w:t>
      </w:r>
    </w:p>
    <w:p w14:paraId="5A8CF948" w14:textId="77777777" w:rsidR="00296643" w:rsidRPr="00DC597D" w:rsidRDefault="00296643" w:rsidP="00B66FB2">
      <w:pPr>
        <w:rPr>
          <w:rFonts w:cs="Open Sans"/>
        </w:rPr>
      </w:pPr>
      <w:r w:rsidRPr="00DC597D">
        <w:rPr>
          <w:rFonts w:cs="Open Sans"/>
        </w:rPr>
        <w:t>Metal Fabricating</w:t>
      </w:r>
    </w:p>
    <w:p w14:paraId="6D4432C5" w14:textId="77777777" w:rsidR="00296643" w:rsidRPr="00DC597D" w:rsidRDefault="00296643" w:rsidP="00B66FB2">
      <w:pPr>
        <w:rPr>
          <w:rFonts w:cs="Open Sans"/>
        </w:rPr>
      </w:pPr>
      <w:r w:rsidRPr="00DC597D">
        <w:rPr>
          <w:rFonts w:cs="Open Sans"/>
        </w:rPr>
        <w:t>Piping</w:t>
      </w:r>
    </w:p>
    <w:p w14:paraId="6C5C93D1" w14:textId="77777777" w:rsidR="00296643" w:rsidRPr="00DC597D" w:rsidRDefault="00296643" w:rsidP="00B66FB2">
      <w:pPr>
        <w:rPr>
          <w:rFonts w:cs="Open Sans"/>
        </w:rPr>
      </w:pPr>
      <w:r w:rsidRPr="00DC597D">
        <w:rPr>
          <w:rFonts w:cs="Open Sans"/>
        </w:rPr>
        <w:t>Power Engineering</w:t>
      </w:r>
    </w:p>
    <w:p w14:paraId="369FBAA1" w14:textId="77777777" w:rsidR="00296643" w:rsidRPr="00DC597D" w:rsidRDefault="00296643" w:rsidP="00B66FB2">
      <w:pPr>
        <w:rPr>
          <w:rFonts w:cs="Open Sans"/>
        </w:rPr>
      </w:pPr>
      <w:r w:rsidRPr="00DC597D">
        <w:rPr>
          <w:rFonts w:cs="Open Sans"/>
        </w:rPr>
        <w:t>Professional Cook</w:t>
      </w:r>
    </w:p>
    <w:p w14:paraId="28C77626" w14:textId="77777777" w:rsidR="00296643" w:rsidRPr="00DC597D" w:rsidRDefault="00296643" w:rsidP="00B66FB2">
      <w:pPr>
        <w:rPr>
          <w:rFonts w:cs="Open Sans"/>
        </w:rPr>
      </w:pPr>
      <w:r w:rsidRPr="00DC597D">
        <w:rPr>
          <w:rFonts w:cs="Open Sans"/>
        </w:rPr>
        <w:t>Welding</w:t>
      </w:r>
    </w:p>
    <w:p w14:paraId="070C6A79" w14:textId="77777777" w:rsidR="00296643" w:rsidRPr="00DC597D" w:rsidRDefault="00296643" w:rsidP="00B66FB2">
      <w:pPr>
        <w:rPr>
          <w:rFonts w:cs="Open Sans"/>
        </w:rPr>
      </w:pPr>
    </w:p>
    <w:p w14:paraId="025D4F32" w14:textId="77777777" w:rsidR="00296643" w:rsidRPr="00DC597D" w:rsidRDefault="00296643" w:rsidP="00B66FB2">
      <w:pPr>
        <w:rPr>
          <w:rFonts w:cs="Open Sans"/>
          <w:b/>
          <w:u w:val="single"/>
        </w:rPr>
      </w:pPr>
      <w:r w:rsidRPr="00DC597D">
        <w:rPr>
          <w:rFonts w:cs="Open Sans"/>
          <w:b/>
          <w:u w:val="single"/>
        </w:rPr>
        <w:t>Arts</w:t>
      </w:r>
    </w:p>
    <w:p w14:paraId="50B3DD39" w14:textId="77777777" w:rsidR="00296643" w:rsidRPr="00DC597D" w:rsidRDefault="00296643" w:rsidP="00B66FB2">
      <w:pPr>
        <w:rPr>
          <w:rFonts w:cs="Open Sans"/>
        </w:rPr>
      </w:pPr>
      <w:r w:rsidRPr="00DC597D">
        <w:rPr>
          <w:rFonts w:cs="Open Sans"/>
        </w:rPr>
        <w:t>Fine Arts</w:t>
      </w:r>
    </w:p>
    <w:p w14:paraId="1F3AA60F" w14:textId="77777777" w:rsidR="00296643" w:rsidRPr="00DC597D" w:rsidRDefault="00296643" w:rsidP="00B66FB2">
      <w:pPr>
        <w:rPr>
          <w:rFonts w:cs="Open Sans"/>
        </w:rPr>
      </w:pPr>
      <w:r w:rsidRPr="00DC597D">
        <w:rPr>
          <w:rFonts w:cs="Open Sans"/>
        </w:rPr>
        <w:t>U</w:t>
      </w:r>
      <w:r>
        <w:rPr>
          <w:rFonts w:cs="Open Sans"/>
        </w:rPr>
        <w:t>T</w:t>
      </w:r>
      <w:r w:rsidRPr="00DC597D">
        <w:rPr>
          <w:rFonts w:cs="Open Sans"/>
        </w:rPr>
        <w:t xml:space="preserve"> Humanities</w:t>
      </w:r>
    </w:p>
    <w:p w14:paraId="28014978" w14:textId="77777777" w:rsidR="00296643" w:rsidRPr="00DC597D" w:rsidRDefault="00296643" w:rsidP="00B66FB2">
      <w:pPr>
        <w:rPr>
          <w:rFonts w:cs="Open Sans"/>
        </w:rPr>
      </w:pPr>
      <w:r w:rsidRPr="00DC597D">
        <w:rPr>
          <w:rFonts w:cs="Open Sans"/>
        </w:rPr>
        <w:t>U</w:t>
      </w:r>
      <w:r>
        <w:rPr>
          <w:rFonts w:cs="Open Sans"/>
        </w:rPr>
        <w:t xml:space="preserve">T </w:t>
      </w:r>
      <w:r w:rsidRPr="00DC597D">
        <w:rPr>
          <w:rFonts w:cs="Open Sans"/>
        </w:rPr>
        <w:t>Interdisciplinary</w:t>
      </w:r>
    </w:p>
    <w:p w14:paraId="546C4707" w14:textId="77777777" w:rsidR="00296643" w:rsidRPr="00DC597D" w:rsidRDefault="00296643" w:rsidP="00B66FB2">
      <w:pPr>
        <w:rPr>
          <w:rFonts w:cs="Open Sans"/>
        </w:rPr>
      </w:pPr>
      <w:r w:rsidRPr="00DC597D">
        <w:rPr>
          <w:rFonts w:cs="Open Sans"/>
        </w:rPr>
        <w:t>U</w:t>
      </w:r>
      <w:r>
        <w:rPr>
          <w:rFonts w:cs="Open Sans"/>
        </w:rPr>
        <w:t>T</w:t>
      </w:r>
      <w:r w:rsidRPr="00DC597D">
        <w:rPr>
          <w:rFonts w:cs="Open Sans"/>
        </w:rPr>
        <w:t xml:space="preserve"> Social Sciences</w:t>
      </w:r>
    </w:p>
    <w:p w14:paraId="58EDA77E" w14:textId="77777777" w:rsidR="00296643" w:rsidRPr="00DC597D" w:rsidRDefault="00296643" w:rsidP="00B66FB2">
      <w:pPr>
        <w:rPr>
          <w:rFonts w:cs="Open Sans"/>
        </w:rPr>
      </w:pPr>
      <w:r w:rsidRPr="00DC597D">
        <w:rPr>
          <w:rFonts w:cs="Open Sans"/>
        </w:rPr>
        <w:t>Web &amp; Graphic Design</w:t>
      </w:r>
    </w:p>
    <w:p w14:paraId="303F5F59" w14:textId="77777777" w:rsidR="00296643" w:rsidRPr="00DC597D" w:rsidRDefault="00296643" w:rsidP="00B66FB2">
      <w:pPr>
        <w:rPr>
          <w:rFonts w:cs="Open Sans"/>
        </w:rPr>
      </w:pPr>
    </w:p>
    <w:p w14:paraId="0A399341" w14:textId="77777777" w:rsidR="00296643" w:rsidRPr="00DC597D" w:rsidRDefault="00296643" w:rsidP="00B66FB2">
      <w:pPr>
        <w:rPr>
          <w:rFonts w:cs="Open Sans"/>
          <w:b/>
          <w:u w:val="single"/>
        </w:rPr>
      </w:pPr>
      <w:r w:rsidRPr="00DC597D">
        <w:rPr>
          <w:rFonts w:cs="Open Sans"/>
          <w:b/>
          <w:u w:val="single"/>
        </w:rPr>
        <w:t>Sciences</w:t>
      </w:r>
    </w:p>
    <w:p w14:paraId="5DD2E7BF" w14:textId="77777777" w:rsidR="00296643" w:rsidRPr="00DC597D" w:rsidRDefault="00296643" w:rsidP="00B66FB2">
      <w:pPr>
        <w:rPr>
          <w:rFonts w:cs="Open Sans"/>
        </w:rPr>
      </w:pPr>
      <w:r w:rsidRPr="00DC597D">
        <w:rPr>
          <w:rFonts w:cs="Open Sans"/>
        </w:rPr>
        <w:t>Applied Sciences</w:t>
      </w:r>
    </w:p>
    <w:p w14:paraId="7F1180FF" w14:textId="77777777" w:rsidR="00296643" w:rsidRPr="00DC597D" w:rsidRDefault="00296643" w:rsidP="00B66FB2">
      <w:pPr>
        <w:rPr>
          <w:rFonts w:cs="Open Sans"/>
        </w:rPr>
      </w:pPr>
      <w:r w:rsidRPr="00DC597D">
        <w:rPr>
          <w:rFonts w:cs="Open Sans"/>
        </w:rPr>
        <w:lastRenderedPageBreak/>
        <w:t>Natural Resources &amp; Forest Technology</w:t>
      </w:r>
    </w:p>
    <w:p w14:paraId="5D8EA514" w14:textId="77777777" w:rsidR="00296643" w:rsidRPr="00DC597D" w:rsidRDefault="00296643" w:rsidP="00B66FB2">
      <w:pPr>
        <w:rPr>
          <w:rFonts w:cs="Open Sans"/>
        </w:rPr>
      </w:pPr>
      <w:r w:rsidRPr="00DC597D">
        <w:rPr>
          <w:rFonts w:cs="Open Sans"/>
        </w:rPr>
        <w:t>U</w:t>
      </w:r>
      <w:r>
        <w:rPr>
          <w:rFonts w:cs="Open Sans"/>
        </w:rPr>
        <w:t>T</w:t>
      </w:r>
      <w:r w:rsidRPr="00DC597D">
        <w:rPr>
          <w:rFonts w:cs="Open Sans"/>
        </w:rPr>
        <w:t xml:space="preserve"> Sciences</w:t>
      </w:r>
    </w:p>
    <w:p w14:paraId="445FE694" w14:textId="77777777" w:rsidR="00296643" w:rsidRPr="00DC597D" w:rsidRDefault="00296643" w:rsidP="00B66FB2">
      <w:pPr>
        <w:rPr>
          <w:rFonts w:cs="Open Sans"/>
        </w:rPr>
      </w:pPr>
    </w:p>
    <w:p w14:paraId="2E1D8E57" w14:textId="77777777" w:rsidR="00296643" w:rsidRPr="00DC597D" w:rsidRDefault="00296643" w:rsidP="00B66FB2">
      <w:pPr>
        <w:rPr>
          <w:rFonts w:cs="Open Sans"/>
          <w:b/>
          <w:u w:val="single"/>
        </w:rPr>
      </w:pPr>
      <w:r w:rsidRPr="00DC597D">
        <w:rPr>
          <w:rFonts w:cs="Open Sans"/>
          <w:b/>
          <w:u w:val="single"/>
        </w:rPr>
        <w:t>Student Services</w:t>
      </w:r>
    </w:p>
    <w:p w14:paraId="3EEA5987" w14:textId="77777777" w:rsidR="00296643" w:rsidRPr="00DC597D" w:rsidRDefault="00296643" w:rsidP="00B66FB2">
      <w:pPr>
        <w:rPr>
          <w:rFonts w:cs="Open Sans"/>
        </w:rPr>
      </w:pPr>
      <w:r w:rsidRPr="00DC597D">
        <w:rPr>
          <w:rFonts w:cs="Open Sans"/>
        </w:rPr>
        <w:t>Aboriginal Resource Centre</w:t>
      </w:r>
    </w:p>
    <w:p w14:paraId="3F79532E" w14:textId="77777777" w:rsidR="00296643" w:rsidRPr="00DC597D" w:rsidRDefault="00296643" w:rsidP="00B66FB2">
      <w:pPr>
        <w:rPr>
          <w:rFonts w:cs="Open Sans"/>
        </w:rPr>
      </w:pPr>
      <w:r w:rsidRPr="00DC597D">
        <w:rPr>
          <w:rFonts w:cs="Open Sans"/>
        </w:rPr>
        <w:t>Accessibility</w:t>
      </w:r>
    </w:p>
    <w:p w14:paraId="2C78DBF6" w14:textId="77777777" w:rsidR="00296643" w:rsidRPr="00DC597D" w:rsidRDefault="00296643" w:rsidP="00B66FB2">
      <w:pPr>
        <w:rPr>
          <w:rFonts w:cs="Open Sans"/>
        </w:rPr>
      </w:pPr>
      <w:r w:rsidRPr="00DC597D">
        <w:rPr>
          <w:rFonts w:cs="Open Sans"/>
        </w:rPr>
        <w:t>Advising</w:t>
      </w:r>
    </w:p>
    <w:p w14:paraId="339B3473" w14:textId="77777777" w:rsidR="00296643" w:rsidRPr="00DC597D" w:rsidRDefault="00296643" w:rsidP="00B66FB2">
      <w:pPr>
        <w:rPr>
          <w:rFonts w:cs="Open Sans"/>
        </w:rPr>
      </w:pPr>
      <w:r w:rsidRPr="00DC597D">
        <w:rPr>
          <w:rFonts w:cs="Open Sans"/>
        </w:rPr>
        <w:t>Counselling</w:t>
      </w:r>
    </w:p>
    <w:p w14:paraId="6437EF93" w14:textId="77777777" w:rsidR="00296643" w:rsidRPr="00DC597D" w:rsidRDefault="00296643" w:rsidP="00B66FB2">
      <w:pPr>
        <w:rPr>
          <w:rFonts w:cs="Open Sans"/>
        </w:rPr>
      </w:pPr>
      <w:r w:rsidRPr="00DC597D">
        <w:rPr>
          <w:rFonts w:cs="Open Sans"/>
        </w:rPr>
        <w:t>Financial Aid</w:t>
      </w:r>
    </w:p>
    <w:p w14:paraId="50EEC566" w14:textId="77777777" w:rsidR="00296643" w:rsidRPr="00DC597D" w:rsidRDefault="00296643" w:rsidP="00B66FB2">
      <w:pPr>
        <w:rPr>
          <w:rFonts w:cs="Open Sans"/>
        </w:rPr>
      </w:pPr>
      <w:r w:rsidRPr="00DC597D">
        <w:rPr>
          <w:rFonts w:cs="Open Sans"/>
        </w:rPr>
        <w:t>Library</w:t>
      </w:r>
    </w:p>
    <w:p w14:paraId="7317C294" w14:textId="77777777" w:rsidR="00296643" w:rsidRPr="00DC597D" w:rsidRDefault="00296643" w:rsidP="00B66FB2">
      <w:pPr>
        <w:rPr>
          <w:rFonts w:cs="Open Sans"/>
        </w:rPr>
      </w:pPr>
      <w:r w:rsidRPr="00DC597D">
        <w:rPr>
          <w:rFonts w:cs="Open Sans"/>
        </w:rPr>
        <w:t xml:space="preserve">Testing </w:t>
      </w:r>
      <w:r>
        <w:rPr>
          <w:rFonts w:cs="Open Sans"/>
        </w:rPr>
        <w:t>a</w:t>
      </w:r>
      <w:r w:rsidRPr="00DC597D">
        <w:rPr>
          <w:rFonts w:cs="Open Sans"/>
        </w:rPr>
        <w:t>nd Tutoring Services</w:t>
      </w:r>
    </w:p>
    <w:p w14:paraId="71909083" w14:textId="77777777" w:rsidR="00296643" w:rsidRPr="00DC597D" w:rsidRDefault="00296643" w:rsidP="00B66FB2">
      <w:pPr>
        <w:rPr>
          <w:rFonts w:cs="Open Sans"/>
          <w:sz w:val="20"/>
          <w:szCs w:val="20"/>
        </w:rPr>
      </w:pPr>
      <w:r w:rsidRPr="00DC597D">
        <w:rPr>
          <w:rFonts w:cs="Open Sans"/>
          <w:sz w:val="20"/>
          <w:szCs w:val="20"/>
        </w:rPr>
        <w:tab/>
      </w:r>
      <w:r w:rsidRPr="00DC597D">
        <w:rPr>
          <w:rFonts w:cs="Open Sans"/>
          <w:sz w:val="20"/>
          <w:szCs w:val="20"/>
        </w:rPr>
        <w:tab/>
      </w:r>
    </w:p>
    <w:p w14:paraId="2A08A27E" w14:textId="5204EF65" w:rsidR="00296643" w:rsidRDefault="00296643">
      <w:pPr>
        <w:rPr>
          <w:rFonts w:eastAsia="Times New Roman" w:cs="Open Sans"/>
          <w:sz w:val="22"/>
        </w:rPr>
      </w:pPr>
      <w:r>
        <w:rPr>
          <w:rFonts w:eastAsia="Times New Roman" w:cs="Open Sans"/>
          <w:sz w:val="22"/>
        </w:rPr>
        <w:br w:type="page"/>
      </w:r>
    </w:p>
    <w:p w14:paraId="1095F8DB" w14:textId="07F5ACE5" w:rsidR="00296643" w:rsidRPr="00C00435" w:rsidRDefault="00C00435" w:rsidP="00C00435">
      <w:pPr>
        <w:pBdr>
          <w:bottom w:val="single" w:sz="12" w:space="1" w:color="auto"/>
        </w:pBdr>
        <w:outlineLvl w:val="0"/>
        <w:rPr>
          <w:rFonts w:eastAsia="Calibri" w:cs="Open Sans"/>
          <w:b/>
          <w:sz w:val="28"/>
          <w:szCs w:val="28"/>
        </w:rPr>
      </w:pPr>
      <w:bookmarkStart w:id="34" w:name="_Toc112235640"/>
      <w:r>
        <w:rPr>
          <w:rFonts w:eastAsia="Calibri" w:cs="Open Sans"/>
          <w:b/>
          <w:sz w:val="28"/>
          <w:szCs w:val="28"/>
        </w:rPr>
        <w:lastRenderedPageBreak/>
        <w:t xml:space="preserve">3.3 </w:t>
      </w:r>
      <w:r w:rsidR="00296643" w:rsidRPr="00C00435">
        <w:rPr>
          <w:rFonts w:eastAsia="Calibri" w:cs="Open Sans"/>
          <w:b/>
          <w:sz w:val="28"/>
          <w:szCs w:val="28"/>
        </w:rPr>
        <w:t>Program Committee Terms of Reference</w:t>
      </w:r>
      <w:bookmarkEnd w:id="34"/>
    </w:p>
    <w:p w14:paraId="6478B6A8" w14:textId="77777777" w:rsidR="00296643" w:rsidRPr="00344A18" w:rsidRDefault="00296643" w:rsidP="00B66FB2">
      <w:pPr>
        <w:rPr>
          <w:rFonts w:cs="Open Sans"/>
          <w:sz w:val="20"/>
          <w:szCs w:val="20"/>
        </w:rPr>
      </w:pPr>
      <w:r w:rsidRPr="00344A18">
        <w:rPr>
          <w:rFonts w:cs="Open Sans"/>
          <w:sz w:val="20"/>
          <w:szCs w:val="20"/>
          <w:highlight w:val="cyan"/>
        </w:rPr>
        <w:t>**Under review for 2023</w:t>
      </w:r>
    </w:p>
    <w:p w14:paraId="060447B7" w14:textId="77777777" w:rsidR="00296643" w:rsidRPr="00624BD8" w:rsidRDefault="00296643" w:rsidP="00B66FB2">
      <w:pPr>
        <w:pStyle w:val="Heading2"/>
        <w:rPr>
          <w:rFonts w:ascii="Open Sans" w:hAnsi="Open Sans" w:cs="Open Sans"/>
          <w:b/>
          <w:bCs/>
          <w:color w:val="auto"/>
        </w:rPr>
      </w:pPr>
      <w:r w:rsidRPr="6A8BECBB">
        <w:rPr>
          <w:rFonts w:ascii="Open Sans" w:hAnsi="Open Sans" w:cs="Open Sans"/>
          <w:b/>
          <w:bCs/>
          <w:color w:val="auto"/>
        </w:rPr>
        <w:t>Purpose</w:t>
      </w:r>
    </w:p>
    <w:p w14:paraId="6D3FF48B" w14:textId="77777777" w:rsidR="00296643" w:rsidRPr="00624BD8" w:rsidRDefault="00296643" w:rsidP="00B66FB2">
      <w:pPr>
        <w:rPr>
          <w:rFonts w:cs="Open Sans"/>
          <w:strike/>
        </w:rPr>
      </w:pPr>
      <w:r w:rsidRPr="1D98D1D8">
        <w:rPr>
          <w:rFonts w:cs="Open Sans"/>
        </w:rPr>
        <w:t xml:space="preserve">Education Council has the responsibility to establish and maintain academic standards and curricula.  Program committees are formed as standing committees of Education Council to facilitate this role and are expected to function according to these Terms of Reference. </w:t>
      </w:r>
    </w:p>
    <w:p w14:paraId="49957A1F" w14:textId="77777777" w:rsidR="00296643" w:rsidRPr="00624BD8" w:rsidRDefault="00296643" w:rsidP="00B66FB2">
      <w:pPr>
        <w:rPr>
          <w:rFonts w:cs="Open Sans"/>
        </w:rPr>
      </w:pPr>
      <w:r w:rsidRPr="1D98D1D8">
        <w:rPr>
          <w:rFonts w:cs="Open Sans"/>
        </w:rPr>
        <w:t xml:space="preserve">The list of program </w:t>
      </w:r>
      <w:r w:rsidRPr="001F34AD">
        <w:rPr>
          <w:rFonts w:cs="Open Sans"/>
        </w:rPr>
        <w:t>committees can be found in the Education Council Handbook and are considered standing committees of Education Council. The list of program committees</w:t>
      </w:r>
      <w:r w:rsidRPr="1D98D1D8">
        <w:rPr>
          <w:rFonts w:cs="Open Sans"/>
        </w:rPr>
        <w:t xml:space="preserve"> shall be updated when the need arises upon approval of Education Council. </w:t>
      </w:r>
    </w:p>
    <w:p w14:paraId="067ADA65" w14:textId="77777777" w:rsidR="00296643" w:rsidRDefault="00296643" w:rsidP="00B66FB2">
      <w:pPr>
        <w:pStyle w:val="Heading2"/>
        <w:rPr>
          <w:rFonts w:ascii="Open Sans" w:hAnsi="Open Sans" w:cs="Open Sans"/>
          <w:b/>
          <w:bCs/>
        </w:rPr>
      </w:pPr>
      <w:r w:rsidRPr="6A8BECBB">
        <w:rPr>
          <w:rFonts w:ascii="Open Sans" w:hAnsi="Open Sans" w:cs="Open Sans"/>
          <w:b/>
          <w:bCs/>
          <w:color w:val="auto"/>
        </w:rPr>
        <w:t>Membership</w:t>
      </w:r>
    </w:p>
    <w:p w14:paraId="32191415" w14:textId="77777777" w:rsidR="00296643" w:rsidRPr="00C553B2" w:rsidRDefault="00296643" w:rsidP="00296643">
      <w:pPr>
        <w:pStyle w:val="ListParagraph"/>
        <w:widowControl w:val="0"/>
        <w:numPr>
          <w:ilvl w:val="0"/>
          <w:numId w:val="58"/>
        </w:numPr>
        <w:spacing w:after="200" w:line="276" w:lineRule="auto"/>
        <w:rPr>
          <w:rFonts w:cs="Open Sans"/>
        </w:rPr>
      </w:pPr>
      <w:r w:rsidRPr="1D98D1D8">
        <w:rPr>
          <w:rFonts w:cs="Open Sans"/>
        </w:rPr>
        <w:t>Each program committee should consist of no less than three (3) members, one (1) of whom must be an Educational Administrator.</w:t>
      </w:r>
    </w:p>
    <w:p w14:paraId="072436BC" w14:textId="77777777" w:rsidR="00296643" w:rsidRDefault="00296643" w:rsidP="00296643">
      <w:pPr>
        <w:pStyle w:val="ListParagraph"/>
        <w:widowControl w:val="0"/>
        <w:numPr>
          <w:ilvl w:val="0"/>
          <w:numId w:val="58"/>
        </w:numPr>
        <w:spacing w:after="200" w:line="276" w:lineRule="auto"/>
      </w:pPr>
      <w:r w:rsidRPr="00C553B2">
        <w:rPr>
          <w:rFonts w:cs="Open Sans"/>
        </w:rPr>
        <w:t xml:space="preserve">All program areas should be represented on Program Committees.  </w:t>
      </w:r>
    </w:p>
    <w:p w14:paraId="13547A41" w14:textId="77777777" w:rsidR="00296643" w:rsidRPr="00C553B2" w:rsidRDefault="00296643" w:rsidP="00296643">
      <w:pPr>
        <w:pStyle w:val="ListParagraph"/>
        <w:widowControl w:val="0"/>
        <w:numPr>
          <w:ilvl w:val="0"/>
          <w:numId w:val="58"/>
        </w:numPr>
        <w:spacing w:after="200" w:line="276" w:lineRule="auto"/>
        <w:rPr>
          <w:rFonts w:cs="Open Sans"/>
        </w:rPr>
      </w:pPr>
      <w:r w:rsidRPr="00C553B2">
        <w:rPr>
          <w:rFonts w:cs="Open Sans"/>
        </w:rPr>
        <w:t xml:space="preserve">Program Committees may include a student representative. </w:t>
      </w:r>
    </w:p>
    <w:p w14:paraId="2AE2CCAE" w14:textId="77777777" w:rsidR="00296643" w:rsidRPr="00C553B2" w:rsidRDefault="00296643" w:rsidP="00296643">
      <w:pPr>
        <w:pStyle w:val="ListParagraph"/>
        <w:widowControl w:val="0"/>
        <w:numPr>
          <w:ilvl w:val="0"/>
          <w:numId w:val="58"/>
        </w:numPr>
        <w:spacing w:after="200" w:line="276" w:lineRule="auto"/>
        <w:rPr>
          <w:rFonts w:eastAsiaTheme="minorEastAsia"/>
        </w:rPr>
      </w:pPr>
      <w:r w:rsidRPr="00C553B2">
        <w:rPr>
          <w:rFonts w:cs="Open Sans"/>
        </w:rPr>
        <w:t xml:space="preserve">Each program committee shall elect their chair by the end of September each year. </w:t>
      </w:r>
    </w:p>
    <w:p w14:paraId="59D30A79" w14:textId="77777777" w:rsidR="00296643" w:rsidRDefault="00296643" w:rsidP="00B66FB2">
      <w:pPr>
        <w:pStyle w:val="Heading2"/>
        <w:rPr>
          <w:rFonts w:ascii="Open Sans" w:hAnsi="Open Sans" w:cs="Open Sans"/>
          <w:b/>
          <w:bCs/>
          <w:color w:val="auto"/>
        </w:rPr>
      </w:pPr>
      <w:r w:rsidRPr="6A8BECBB">
        <w:rPr>
          <w:rFonts w:ascii="Open Sans" w:hAnsi="Open Sans" w:cs="Open Sans"/>
          <w:b/>
          <w:bCs/>
          <w:color w:val="auto"/>
        </w:rPr>
        <w:t>Length of Term</w:t>
      </w:r>
    </w:p>
    <w:p w14:paraId="1045A6F1" w14:textId="77777777" w:rsidR="00296643" w:rsidRDefault="00296643" w:rsidP="00B66FB2">
      <w:pPr>
        <w:rPr>
          <w:rFonts w:cs="Open Sans"/>
          <w:strike/>
        </w:rPr>
      </w:pPr>
      <w:r w:rsidRPr="6A8BECBB">
        <w:rPr>
          <w:rFonts w:cs="Open Sans"/>
        </w:rPr>
        <w:t>Non-Education Administrators normally serves a term of not less than two years.</w:t>
      </w:r>
    </w:p>
    <w:p w14:paraId="5B221D01" w14:textId="77777777" w:rsidR="00296643" w:rsidRPr="00C553B2" w:rsidRDefault="00296643" w:rsidP="00B66FB2">
      <w:pPr>
        <w:pStyle w:val="Heading2"/>
        <w:rPr>
          <w:rFonts w:ascii="Open Sans" w:hAnsi="Open Sans" w:cs="Open Sans"/>
          <w:b/>
          <w:bCs/>
          <w:color w:val="auto"/>
        </w:rPr>
      </w:pPr>
      <w:r w:rsidRPr="00C553B2">
        <w:rPr>
          <w:rFonts w:ascii="Open Sans" w:hAnsi="Open Sans" w:cs="Open Sans"/>
          <w:b/>
          <w:bCs/>
          <w:color w:val="auto"/>
        </w:rPr>
        <w:t>Program Committee Operation</w:t>
      </w:r>
    </w:p>
    <w:p w14:paraId="46BF84B5" w14:textId="77777777" w:rsidR="00296643" w:rsidRPr="001F34AD" w:rsidRDefault="00296643" w:rsidP="00B66FB2">
      <w:pPr>
        <w:rPr>
          <w:rFonts w:cs="Open Sans"/>
        </w:rPr>
      </w:pPr>
      <w:r w:rsidRPr="001F34AD">
        <w:rPr>
          <w:rFonts w:cs="Open Sans"/>
        </w:rPr>
        <w:t>Committees are encouraged to discuss course and/or program proposals both considering their pedagogical and philosophical beliefs and CNC’s Strategic Plan, Education Plan, and Aboriginal Services Plan.</w:t>
      </w:r>
    </w:p>
    <w:p w14:paraId="3C52E953" w14:textId="77777777" w:rsidR="00296643" w:rsidRPr="001F34AD" w:rsidRDefault="00296643" w:rsidP="00296643">
      <w:pPr>
        <w:pStyle w:val="ListParagraph"/>
        <w:widowControl w:val="0"/>
        <w:numPr>
          <w:ilvl w:val="0"/>
          <w:numId w:val="57"/>
        </w:numPr>
        <w:spacing w:after="200" w:line="276" w:lineRule="auto"/>
        <w:rPr>
          <w:rFonts w:cs="Open Sans"/>
        </w:rPr>
      </w:pPr>
      <w:r w:rsidRPr="001F34AD">
        <w:rPr>
          <w:rFonts w:cs="Open Sans"/>
        </w:rPr>
        <w:t>The activities of program committees include, but are not limited to:</w:t>
      </w:r>
    </w:p>
    <w:p w14:paraId="53CDD943" w14:textId="77777777" w:rsidR="00296643" w:rsidRPr="001F34AD" w:rsidRDefault="00296643" w:rsidP="00296643">
      <w:pPr>
        <w:pStyle w:val="ListParagraph"/>
        <w:widowControl w:val="0"/>
        <w:numPr>
          <w:ilvl w:val="1"/>
          <w:numId w:val="57"/>
        </w:numPr>
        <w:spacing w:after="200" w:line="276" w:lineRule="auto"/>
        <w:rPr>
          <w:rFonts w:cs="Open Sans"/>
        </w:rPr>
      </w:pPr>
      <w:r w:rsidRPr="001F34AD">
        <w:rPr>
          <w:rFonts w:cs="Open Sans"/>
        </w:rPr>
        <w:t xml:space="preserve">Receiving and disseminating course and/or program proposals. </w:t>
      </w:r>
    </w:p>
    <w:p w14:paraId="1B14BD74" w14:textId="77777777" w:rsidR="00296643" w:rsidRPr="001F34AD" w:rsidRDefault="00296643" w:rsidP="00296643">
      <w:pPr>
        <w:pStyle w:val="ListParagraph"/>
        <w:widowControl w:val="0"/>
        <w:numPr>
          <w:ilvl w:val="1"/>
          <w:numId w:val="57"/>
        </w:numPr>
        <w:spacing w:after="200" w:line="276" w:lineRule="auto"/>
        <w:rPr>
          <w:rFonts w:cs="Open Sans"/>
        </w:rPr>
      </w:pPr>
      <w:r w:rsidRPr="001F34AD">
        <w:rPr>
          <w:rFonts w:cs="Open Sans"/>
        </w:rPr>
        <w:t>Responding to submissions of an academic nature from individuals, department faculty, program committees, and Education Council.</w:t>
      </w:r>
    </w:p>
    <w:p w14:paraId="05B4C404" w14:textId="77777777" w:rsidR="00296643" w:rsidRPr="00311253" w:rsidRDefault="00296643" w:rsidP="00296643">
      <w:pPr>
        <w:pStyle w:val="ListParagraph"/>
        <w:widowControl w:val="0"/>
        <w:numPr>
          <w:ilvl w:val="1"/>
          <w:numId w:val="57"/>
        </w:numPr>
        <w:spacing w:after="200" w:line="276" w:lineRule="auto"/>
        <w:rPr>
          <w:rFonts w:eastAsiaTheme="minorEastAsia"/>
        </w:rPr>
      </w:pPr>
      <w:r w:rsidRPr="001F34AD">
        <w:rPr>
          <w:rFonts w:cs="Open Sans"/>
        </w:rPr>
        <w:t>Acting as a sponsoring committee to initiate proposals for consideration by others. Proposals should be carefully vetted and revised to ensure they align with CNC templates. This includes adhering to formatting and copy-editing standards.</w:t>
      </w:r>
    </w:p>
    <w:p w14:paraId="02D07BC3" w14:textId="77777777" w:rsidR="00296643" w:rsidRPr="001F34AD" w:rsidRDefault="00296643" w:rsidP="00B66FB2">
      <w:pPr>
        <w:pStyle w:val="ListParagraph"/>
        <w:ind w:left="1170"/>
        <w:rPr>
          <w:rFonts w:eastAsiaTheme="minorEastAsia"/>
        </w:rPr>
      </w:pPr>
    </w:p>
    <w:p w14:paraId="1328A50F" w14:textId="77777777" w:rsidR="00296643" w:rsidRPr="00624BD8" w:rsidRDefault="00296643" w:rsidP="00296643">
      <w:pPr>
        <w:pStyle w:val="ListParagraph"/>
        <w:widowControl w:val="0"/>
        <w:numPr>
          <w:ilvl w:val="0"/>
          <w:numId w:val="57"/>
        </w:numPr>
        <w:spacing w:after="200" w:line="276" w:lineRule="auto"/>
        <w:rPr>
          <w:rFonts w:eastAsiaTheme="minorEastAsia"/>
        </w:rPr>
      </w:pPr>
      <w:r w:rsidRPr="6A8BECBB">
        <w:rPr>
          <w:rFonts w:cs="Open Sans"/>
        </w:rPr>
        <w:t xml:space="preserve">Program committees must meet as proposals are brought to their attention. Such meetings can occur via electronic means. </w:t>
      </w:r>
    </w:p>
    <w:p w14:paraId="1950F34A" w14:textId="77777777" w:rsidR="00296643" w:rsidRPr="00624BD8" w:rsidRDefault="00296643" w:rsidP="00296643">
      <w:pPr>
        <w:pStyle w:val="ListParagraph"/>
        <w:widowControl w:val="0"/>
        <w:numPr>
          <w:ilvl w:val="1"/>
          <w:numId w:val="57"/>
        </w:numPr>
        <w:spacing w:after="200" w:line="276" w:lineRule="auto"/>
      </w:pPr>
      <w:r w:rsidRPr="6A8BECBB">
        <w:rPr>
          <w:rFonts w:cs="Open Sans"/>
        </w:rPr>
        <w:t>The Education Council Response sheet must be completed for each proposal reviewed and must include the members in attendance at the meeting or responding via electronic means.</w:t>
      </w:r>
    </w:p>
    <w:p w14:paraId="51922943" w14:textId="77777777" w:rsidR="00296643" w:rsidRPr="00624BD8" w:rsidRDefault="00296643" w:rsidP="00296643">
      <w:pPr>
        <w:pStyle w:val="ListParagraph"/>
        <w:widowControl w:val="0"/>
        <w:numPr>
          <w:ilvl w:val="1"/>
          <w:numId w:val="57"/>
        </w:numPr>
        <w:spacing w:after="200" w:line="276" w:lineRule="auto"/>
        <w:rPr>
          <w:rFonts w:cs="Open Sans"/>
        </w:rPr>
      </w:pPr>
      <w:r w:rsidRPr="00624BD8">
        <w:rPr>
          <w:rFonts w:cs="Open Sans"/>
        </w:rPr>
        <w:t>The Committees shall maintain minutes of each meeting that does not pertain to a circulating proposal. These minutes do not have to be submitted to Education Council.</w:t>
      </w:r>
    </w:p>
    <w:p w14:paraId="6F45BED6" w14:textId="77777777" w:rsidR="00296643" w:rsidRPr="00624BD8" w:rsidRDefault="00296643" w:rsidP="00296643">
      <w:pPr>
        <w:pStyle w:val="ListParagraph"/>
        <w:widowControl w:val="0"/>
        <w:numPr>
          <w:ilvl w:val="1"/>
          <w:numId w:val="57"/>
        </w:numPr>
        <w:spacing w:after="200" w:line="276" w:lineRule="auto"/>
        <w:rPr>
          <w:rFonts w:cs="Open Sans"/>
        </w:rPr>
      </w:pPr>
      <w:r w:rsidRPr="00624BD8">
        <w:rPr>
          <w:rFonts w:cs="Open Sans"/>
        </w:rPr>
        <w:t xml:space="preserve">The Education Council Response sheet shall be forwarded to the Administrative </w:t>
      </w:r>
      <w:r w:rsidRPr="00624BD8">
        <w:rPr>
          <w:rFonts w:cs="Open Sans"/>
        </w:rPr>
        <w:lastRenderedPageBreak/>
        <w:t>Assistant for Education Council within seven (7) days of the program committee meeting and will be maintained as part of Education Council records.</w:t>
      </w:r>
    </w:p>
    <w:p w14:paraId="61B70D3A" w14:textId="77777777" w:rsidR="00296643" w:rsidRPr="00624BD8" w:rsidRDefault="00296643" w:rsidP="00B66FB2">
      <w:pPr>
        <w:pStyle w:val="ListParagraph"/>
        <w:ind w:left="771"/>
        <w:rPr>
          <w:rFonts w:cs="Open Sans"/>
        </w:rPr>
      </w:pPr>
    </w:p>
    <w:p w14:paraId="46836314" w14:textId="77777777" w:rsidR="00296643" w:rsidRPr="001F34AD" w:rsidRDefault="00296643" w:rsidP="00296643">
      <w:pPr>
        <w:pStyle w:val="ListParagraph"/>
        <w:widowControl w:val="0"/>
        <w:numPr>
          <w:ilvl w:val="0"/>
          <w:numId w:val="57"/>
        </w:numPr>
        <w:spacing w:after="200" w:line="276" w:lineRule="auto"/>
        <w:rPr>
          <w:rFonts w:eastAsiaTheme="minorEastAsia"/>
        </w:rPr>
      </w:pPr>
      <w:r w:rsidRPr="6A8BECBB">
        <w:rPr>
          <w:rFonts w:cs="Open Sans"/>
        </w:rPr>
        <w:t xml:space="preserve">Education Council Bylaw XII (12) states “Standing committees and task forces </w:t>
      </w:r>
      <w:r w:rsidRPr="001F34AD">
        <w:rPr>
          <w:rFonts w:cs="Open Sans"/>
        </w:rPr>
        <w:t xml:space="preserve">shall report to the Council as required and submit a one-page annual report in June.”  The Education Council Response sheet shall constitute a report. </w:t>
      </w:r>
    </w:p>
    <w:p w14:paraId="397CDD84" w14:textId="77777777" w:rsidR="00296643" w:rsidRPr="00527396" w:rsidRDefault="00296643" w:rsidP="00B66FB2">
      <w:pPr>
        <w:pStyle w:val="Heading2"/>
        <w:rPr>
          <w:rFonts w:ascii="Open Sans" w:hAnsi="Open Sans" w:cs="Open Sans"/>
          <w:b/>
          <w:bCs/>
        </w:rPr>
      </w:pPr>
      <w:r w:rsidRPr="6A8BECBB">
        <w:rPr>
          <w:rFonts w:ascii="Open Sans" w:hAnsi="Open Sans" w:cs="Open Sans"/>
          <w:b/>
          <w:bCs/>
          <w:color w:val="auto"/>
        </w:rPr>
        <w:t>Quorum of Meetings</w:t>
      </w:r>
    </w:p>
    <w:p w14:paraId="064AF656" w14:textId="77777777" w:rsidR="00296643" w:rsidRPr="00624BD8" w:rsidRDefault="00296643" w:rsidP="00296643">
      <w:pPr>
        <w:pStyle w:val="ListParagraph"/>
        <w:widowControl w:val="0"/>
        <w:numPr>
          <w:ilvl w:val="0"/>
          <w:numId w:val="56"/>
        </w:numPr>
        <w:spacing w:after="200" w:line="276" w:lineRule="auto"/>
      </w:pPr>
      <w:r w:rsidRPr="00C553B2">
        <w:rPr>
          <w:rFonts w:cs="Open Sans"/>
        </w:rPr>
        <w:t>Program committees should strive to make decisions on a consensus basis. Where consensus is not achieved the Education Council Response sheet shall reflect the different opinions of the committee.</w:t>
      </w:r>
    </w:p>
    <w:p w14:paraId="04D8EB81" w14:textId="77777777" w:rsidR="00296643" w:rsidRPr="00624BD8" w:rsidRDefault="00296643" w:rsidP="00296643">
      <w:pPr>
        <w:pStyle w:val="ListParagraph"/>
        <w:widowControl w:val="0"/>
        <w:numPr>
          <w:ilvl w:val="0"/>
          <w:numId w:val="56"/>
        </w:numPr>
        <w:spacing w:after="200" w:line="276" w:lineRule="auto"/>
      </w:pPr>
      <w:r w:rsidRPr="00C553B2">
        <w:rPr>
          <w:rFonts w:cs="Open Sans"/>
        </w:rPr>
        <w:t>A quorum shall be two or more of the program committee members.</w:t>
      </w:r>
    </w:p>
    <w:p w14:paraId="10CF786D" w14:textId="77777777" w:rsidR="00296643" w:rsidRPr="00C553B2" w:rsidRDefault="00296643" w:rsidP="00296643">
      <w:pPr>
        <w:pStyle w:val="ListParagraph"/>
        <w:widowControl w:val="0"/>
        <w:numPr>
          <w:ilvl w:val="0"/>
          <w:numId w:val="56"/>
        </w:numPr>
        <w:spacing w:after="200" w:line="276" w:lineRule="auto"/>
        <w:rPr>
          <w:rFonts w:eastAsiaTheme="minorEastAsia"/>
        </w:rPr>
      </w:pPr>
      <w:r w:rsidRPr="00C553B2">
        <w:rPr>
          <w:rFonts w:cs="Open Sans"/>
        </w:rPr>
        <w:t>Members can participate by means of telephone or other means of communication that permits all members and guests in attendance to communicate with each other; and a member so participating is considered present at the meeting.</w:t>
      </w:r>
    </w:p>
    <w:p w14:paraId="024BA8CC" w14:textId="77777777" w:rsidR="00296643" w:rsidRPr="00624BD8" w:rsidRDefault="00296643" w:rsidP="00B66FB2">
      <w:pPr>
        <w:ind w:left="360"/>
        <w:rPr>
          <w:rFonts w:cs="Open Sans"/>
        </w:rPr>
      </w:pPr>
    </w:p>
    <w:p w14:paraId="2B973A41" w14:textId="77777777" w:rsidR="00296643" w:rsidRPr="00624BD8" w:rsidRDefault="00296643" w:rsidP="00B66FB2">
      <w:pPr>
        <w:rPr>
          <w:rFonts w:cs="Open Sans"/>
        </w:rPr>
      </w:pPr>
    </w:p>
    <w:p w14:paraId="63A2A688" w14:textId="77777777" w:rsidR="00296643" w:rsidRPr="00624BD8" w:rsidRDefault="00296643" w:rsidP="00B66FB2">
      <w:pPr>
        <w:ind w:left="360"/>
        <w:rPr>
          <w:rFonts w:cs="Open Sans"/>
        </w:rPr>
      </w:pPr>
    </w:p>
    <w:p w14:paraId="71DB94DB" w14:textId="77777777" w:rsidR="00296643" w:rsidRDefault="00296643" w:rsidP="00B66FB2">
      <w:pPr>
        <w:ind w:left="360"/>
      </w:pPr>
    </w:p>
    <w:p w14:paraId="2260CEA2" w14:textId="0FEA9384" w:rsidR="00296643" w:rsidRDefault="00296643">
      <w:pPr>
        <w:rPr>
          <w:rFonts w:eastAsia="Times New Roman" w:cs="Open Sans"/>
          <w:sz w:val="22"/>
        </w:rPr>
      </w:pPr>
      <w:r>
        <w:rPr>
          <w:rFonts w:eastAsia="Times New Roman" w:cs="Open Sans"/>
          <w:sz w:val="22"/>
        </w:rPr>
        <w:br w:type="page"/>
      </w:r>
    </w:p>
    <w:p w14:paraId="2AB42812" w14:textId="2836A7FC" w:rsidR="00296643" w:rsidRPr="00C00435" w:rsidRDefault="00C00435" w:rsidP="00C00435">
      <w:pPr>
        <w:pBdr>
          <w:bottom w:val="single" w:sz="12" w:space="1" w:color="auto"/>
        </w:pBdr>
        <w:outlineLvl w:val="0"/>
        <w:rPr>
          <w:rFonts w:eastAsia="Calibri" w:cs="Open Sans"/>
          <w:b/>
          <w:sz w:val="28"/>
          <w:szCs w:val="28"/>
        </w:rPr>
      </w:pPr>
      <w:bookmarkStart w:id="35" w:name="_Toc112235641"/>
      <w:r>
        <w:rPr>
          <w:rFonts w:eastAsia="Calibri" w:cs="Open Sans"/>
          <w:b/>
          <w:sz w:val="28"/>
          <w:szCs w:val="28"/>
        </w:rPr>
        <w:lastRenderedPageBreak/>
        <w:t xml:space="preserve">3.4 </w:t>
      </w:r>
      <w:r w:rsidR="00296643" w:rsidRPr="00C00435">
        <w:rPr>
          <w:rFonts w:eastAsia="Calibri" w:cs="Open Sans"/>
          <w:b/>
          <w:sz w:val="28"/>
          <w:szCs w:val="28"/>
        </w:rPr>
        <w:t>Integrated Curriculum Committee Terms of Reference</w:t>
      </w:r>
      <w:bookmarkEnd w:id="35"/>
    </w:p>
    <w:p w14:paraId="688D0004" w14:textId="77777777" w:rsidR="00B17913" w:rsidRDefault="00B17913" w:rsidP="00B17913">
      <w:pPr>
        <w:spacing w:line="306" w:lineRule="exact"/>
        <w:rPr>
          <w:rFonts w:eastAsia="Calibri" w:cs="Open Sans"/>
          <w:b/>
          <w:bCs/>
          <w:sz w:val="24"/>
          <w:szCs w:val="24"/>
        </w:rPr>
      </w:pPr>
    </w:p>
    <w:p w14:paraId="1CA4C005" w14:textId="20F960D5" w:rsidR="00296643" w:rsidRDefault="00296643" w:rsidP="00B17913">
      <w:pPr>
        <w:spacing w:line="306" w:lineRule="exact"/>
        <w:rPr>
          <w:rFonts w:cs="Open Sans"/>
          <w:sz w:val="24"/>
          <w:szCs w:val="24"/>
        </w:rPr>
      </w:pPr>
      <w:r w:rsidRPr="006D5366">
        <w:rPr>
          <w:rFonts w:eastAsia="Calibri" w:cs="Open Sans"/>
          <w:b/>
          <w:bCs/>
          <w:sz w:val="24"/>
          <w:szCs w:val="24"/>
        </w:rPr>
        <w:t>Purpose</w:t>
      </w:r>
    </w:p>
    <w:p w14:paraId="1A048381" w14:textId="77777777" w:rsidR="00B17913" w:rsidRPr="00B17913" w:rsidRDefault="00B17913" w:rsidP="00B17913">
      <w:pPr>
        <w:spacing w:line="306" w:lineRule="exact"/>
        <w:rPr>
          <w:rFonts w:cs="Open Sans"/>
          <w:sz w:val="24"/>
          <w:szCs w:val="24"/>
        </w:rPr>
      </w:pPr>
    </w:p>
    <w:p w14:paraId="77674605" w14:textId="77777777" w:rsidR="00296643" w:rsidRPr="006D5366" w:rsidRDefault="00296643" w:rsidP="00B66FB2">
      <w:pPr>
        <w:widowControl w:val="0"/>
        <w:autoSpaceDE w:val="0"/>
        <w:autoSpaceDN w:val="0"/>
        <w:ind w:left="20"/>
        <w:rPr>
          <w:rFonts w:eastAsia="Calibri" w:cs="Open Sans"/>
        </w:rPr>
      </w:pPr>
      <w:r w:rsidRPr="006D5366">
        <w:rPr>
          <w:rFonts w:eastAsia="Calibri" w:cs="Open Sans"/>
        </w:rPr>
        <w:t xml:space="preserve">The Integrated Curriculum Committee (ICC) is a standing core committee of the Education Council. The role of the ICC is to ensure that College curriculum development and review are consistent with approved processes and comply with educational policies. </w:t>
      </w:r>
    </w:p>
    <w:p w14:paraId="4FF63596" w14:textId="77777777" w:rsidR="00296643" w:rsidRPr="006D5366" w:rsidRDefault="00296643" w:rsidP="00B66FB2">
      <w:pPr>
        <w:widowControl w:val="0"/>
        <w:autoSpaceDE w:val="0"/>
        <w:autoSpaceDN w:val="0"/>
        <w:ind w:left="20"/>
        <w:rPr>
          <w:rFonts w:eastAsia="Calibri" w:cs="Open Sans"/>
        </w:rPr>
      </w:pPr>
    </w:p>
    <w:p w14:paraId="33729A6D" w14:textId="77777777" w:rsidR="00296643" w:rsidRPr="006D5366" w:rsidRDefault="00296643" w:rsidP="00B66FB2">
      <w:pPr>
        <w:widowControl w:val="0"/>
        <w:autoSpaceDE w:val="0"/>
        <w:autoSpaceDN w:val="0"/>
        <w:ind w:left="20"/>
        <w:rPr>
          <w:rFonts w:eastAsia="Calibri" w:cs="Open Sans"/>
        </w:rPr>
      </w:pPr>
      <w:r w:rsidRPr="006D5366">
        <w:rPr>
          <w:rFonts w:eastAsia="Calibri" w:cs="Open Sans"/>
        </w:rPr>
        <w:t>The ICC has specific responsibilities:</w:t>
      </w:r>
    </w:p>
    <w:p w14:paraId="4E9B26C2" w14:textId="77777777" w:rsidR="00296643" w:rsidRPr="006D5366" w:rsidRDefault="00296643" w:rsidP="00296643">
      <w:pPr>
        <w:pStyle w:val="ListParagraph"/>
        <w:widowControl w:val="0"/>
        <w:numPr>
          <w:ilvl w:val="0"/>
          <w:numId w:val="59"/>
        </w:numPr>
        <w:autoSpaceDE w:val="0"/>
        <w:autoSpaceDN w:val="0"/>
        <w:rPr>
          <w:rFonts w:eastAsiaTheme="minorEastAsia" w:cs="Open Sans"/>
        </w:rPr>
      </w:pPr>
      <w:r w:rsidRPr="458B309E">
        <w:rPr>
          <w:rFonts w:eastAsia="Calibri" w:cs="Open Sans"/>
        </w:rPr>
        <w:t>to receive and review curriculum guidelines, course outline guide/templates, and program profiles for all new credit courses;</w:t>
      </w:r>
    </w:p>
    <w:p w14:paraId="312AAE2E" w14:textId="77777777" w:rsidR="00296643" w:rsidRPr="006D5366" w:rsidRDefault="00296643" w:rsidP="00296643">
      <w:pPr>
        <w:pStyle w:val="ListParagraph"/>
        <w:widowControl w:val="0"/>
        <w:numPr>
          <w:ilvl w:val="0"/>
          <w:numId w:val="59"/>
        </w:numPr>
        <w:autoSpaceDE w:val="0"/>
        <w:autoSpaceDN w:val="0"/>
        <w:rPr>
          <w:rFonts w:cs="Open Sans"/>
        </w:rPr>
      </w:pPr>
      <w:r w:rsidRPr="458B309E">
        <w:rPr>
          <w:rFonts w:eastAsia="Calibri" w:cs="Open Sans"/>
        </w:rPr>
        <w:t xml:space="preserve">to revise or delete existing credit courses, and/or courses or programs that lead to a CNC credential; </w:t>
      </w:r>
    </w:p>
    <w:p w14:paraId="4D68DC0C" w14:textId="77777777" w:rsidR="00296643" w:rsidRPr="006D5366" w:rsidRDefault="00296643" w:rsidP="00296643">
      <w:pPr>
        <w:pStyle w:val="ListParagraph"/>
        <w:widowControl w:val="0"/>
        <w:numPr>
          <w:ilvl w:val="0"/>
          <w:numId w:val="59"/>
        </w:numPr>
        <w:autoSpaceDE w:val="0"/>
        <w:autoSpaceDN w:val="0"/>
        <w:rPr>
          <w:rFonts w:cs="Open Sans"/>
        </w:rPr>
      </w:pPr>
      <w:r w:rsidRPr="458B309E">
        <w:rPr>
          <w:rFonts w:eastAsia="Calibri" w:cs="Open Sans"/>
        </w:rPr>
        <w:t>to review and keep updated the Education Council Handbook and associated templates;</w:t>
      </w:r>
    </w:p>
    <w:p w14:paraId="4ACEA12F" w14:textId="77777777" w:rsidR="00296643" w:rsidRPr="006D5366" w:rsidRDefault="00296643" w:rsidP="00296643">
      <w:pPr>
        <w:pStyle w:val="ListParagraph"/>
        <w:widowControl w:val="0"/>
        <w:numPr>
          <w:ilvl w:val="0"/>
          <w:numId w:val="59"/>
        </w:numPr>
        <w:autoSpaceDE w:val="0"/>
        <w:autoSpaceDN w:val="0"/>
        <w:rPr>
          <w:rFonts w:cs="Open Sans"/>
        </w:rPr>
      </w:pPr>
      <w:r w:rsidRPr="458B309E">
        <w:rPr>
          <w:rFonts w:eastAsia="Calibri" w:cs="Open Sans"/>
        </w:rPr>
        <w:t>to review and keep updated the Terms of Reference for the ICC; and</w:t>
      </w:r>
    </w:p>
    <w:p w14:paraId="740A6655" w14:textId="77777777" w:rsidR="00296643" w:rsidRPr="006D5366" w:rsidRDefault="00296643" w:rsidP="00296643">
      <w:pPr>
        <w:pStyle w:val="ListParagraph"/>
        <w:widowControl w:val="0"/>
        <w:numPr>
          <w:ilvl w:val="0"/>
          <w:numId w:val="59"/>
        </w:numPr>
        <w:autoSpaceDE w:val="0"/>
        <w:autoSpaceDN w:val="0"/>
        <w:rPr>
          <w:rFonts w:cs="Open Sans"/>
        </w:rPr>
      </w:pPr>
      <w:r w:rsidRPr="006D5366">
        <w:rPr>
          <w:rFonts w:eastAsia="Calibri" w:cs="Open Sans"/>
        </w:rPr>
        <w:t xml:space="preserve">to deal with matters related to college admissions standards and policies. </w:t>
      </w:r>
    </w:p>
    <w:p w14:paraId="4E04B80D" w14:textId="77777777" w:rsidR="00296643" w:rsidRPr="006D5366" w:rsidRDefault="00296643" w:rsidP="00B66FB2">
      <w:pPr>
        <w:widowControl w:val="0"/>
        <w:autoSpaceDE w:val="0"/>
        <w:autoSpaceDN w:val="0"/>
        <w:ind w:left="20"/>
        <w:rPr>
          <w:rFonts w:eastAsia="Calibri" w:cs="Open Sans"/>
        </w:rPr>
      </w:pPr>
    </w:p>
    <w:p w14:paraId="2615973A" w14:textId="77777777" w:rsidR="00296643" w:rsidRPr="006D5366" w:rsidRDefault="00296643" w:rsidP="00B66FB2">
      <w:pPr>
        <w:rPr>
          <w:rFonts w:eastAsia="Calibri" w:cs="Open Sans"/>
        </w:rPr>
      </w:pPr>
      <w:r w:rsidRPr="458B309E">
        <w:rPr>
          <w:rFonts w:eastAsia="Calibri" w:cs="Open Sans"/>
        </w:rPr>
        <w:t xml:space="preserve">The ICC will receive and review program and course proposals that have been reviewed by the appropriate Department Faculty, Instructional Program Committee(s), and Educational Administrator(s).  The ICC will ask proponents for evidence to show how </w:t>
      </w:r>
      <w:r w:rsidRPr="458B309E">
        <w:rPr>
          <w:rFonts w:cs="Open Sans"/>
        </w:rPr>
        <w:t>proposals align with the CNC Strategic Plan and Education Plan, including but not limited to the principles of indigenization,</w:t>
      </w:r>
      <w:r>
        <w:rPr>
          <w:rFonts w:cs="Open Sans"/>
        </w:rPr>
        <w:t xml:space="preserve"> </w:t>
      </w:r>
      <w:r w:rsidRPr="458B309E">
        <w:rPr>
          <w:rFonts w:cs="Open Sans"/>
        </w:rPr>
        <w:t>internationalization, and plain language.</w:t>
      </w:r>
    </w:p>
    <w:p w14:paraId="25575102" w14:textId="77777777" w:rsidR="00296643" w:rsidRPr="006D5366" w:rsidRDefault="00296643" w:rsidP="00B66FB2">
      <w:pPr>
        <w:widowControl w:val="0"/>
        <w:autoSpaceDE w:val="0"/>
        <w:autoSpaceDN w:val="0"/>
        <w:rPr>
          <w:rFonts w:eastAsia="Calibri" w:cs="Open Sans"/>
        </w:rPr>
      </w:pPr>
    </w:p>
    <w:p w14:paraId="21CB7167" w14:textId="77777777" w:rsidR="00296643" w:rsidRPr="006D5366" w:rsidDel="00D37FC3" w:rsidRDefault="00296643" w:rsidP="00B66FB2">
      <w:pPr>
        <w:widowControl w:val="0"/>
        <w:autoSpaceDE w:val="0"/>
        <w:autoSpaceDN w:val="0"/>
        <w:ind w:left="20"/>
        <w:rPr>
          <w:rFonts w:eastAsia="Calibri" w:cs="Open Sans"/>
        </w:rPr>
      </w:pPr>
      <w:r w:rsidRPr="006D5366">
        <w:rPr>
          <w:rFonts w:eastAsia="Calibri" w:cs="Open Sans"/>
        </w:rPr>
        <w:t xml:space="preserve">On matters of curricular content, this ICC will serve an advisory role. Education Council serves as the authority in this respect. </w:t>
      </w:r>
    </w:p>
    <w:p w14:paraId="14CA2E53" w14:textId="77777777" w:rsidR="00296643" w:rsidRPr="006D5366" w:rsidRDefault="00296643">
      <w:pPr>
        <w:rPr>
          <w:rFonts w:cs="Open Sans"/>
        </w:rPr>
      </w:pPr>
    </w:p>
    <w:p w14:paraId="2B5FD895" w14:textId="77777777" w:rsidR="00296643" w:rsidRPr="006D5366" w:rsidRDefault="00296643" w:rsidP="00B66FB2">
      <w:pPr>
        <w:spacing w:line="306" w:lineRule="exact"/>
        <w:rPr>
          <w:rFonts w:cs="Open Sans"/>
          <w:sz w:val="24"/>
          <w:szCs w:val="24"/>
        </w:rPr>
      </w:pPr>
      <w:r w:rsidRPr="006D5366">
        <w:rPr>
          <w:rFonts w:eastAsia="Calibri" w:cs="Open Sans"/>
          <w:b/>
          <w:bCs/>
          <w:sz w:val="24"/>
          <w:szCs w:val="24"/>
        </w:rPr>
        <w:t>Membership</w:t>
      </w:r>
    </w:p>
    <w:p w14:paraId="170488F9" w14:textId="77777777" w:rsidR="00296643" w:rsidRPr="006D5366" w:rsidRDefault="00296643">
      <w:pPr>
        <w:rPr>
          <w:rFonts w:cs="Open Sans"/>
        </w:rPr>
      </w:pPr>
    </w:p>
    <w:p w14:paraId="24077ED1" w14:textId="77777777" w:rsidR="00296643" w:rsidRPr="006D5366" w:rsidRDefault="00296643" w:rsidP="00296643">
      <w:pPr>
        <w:pStyle w:val="ListParagraph"/>
        <w:widowControl w:val="0"/>
        <w:numPr>
          <w:ilvl w:val="0"/>
          <w:numId w:val="60"/>
        </w:numPr>
        <w:autoSpaceDE w:val="0"/>
        <w:autoSpaceDN w:val="0"/>
        <w:rPr>
          <w:rFonts w:eastAsia="Calibri" w:cs="Open Sans"/>
        </w:rPr>
      </w:pPr>
      <w:r w:rsidRPr="458B309E">
        <w:rPr>
          <w:rFonts w:eastAsia="Calibri" w:cs="Open Sans"/>
        </w:rPr>
        <w:t xml:space="preserve">The ICC will have a maximum of twelve voting members plus designated alternates. The membership will include </w:t>
      </w:r>
    </w:p>
    <w:p w14:paraId="4E98E0E8" w14:textId="77777777" w:rsidR="00296643" w:rsidRPr="006D5366" w:rsidRDefault="00296643" w:rsidP="00296643">
      <w:pPr>
        <w:pStyle w:val="ListParagraph"/>
        <w:widowControl w:val="0"/>
        <w:numPr>
          <w:ilvl w:val="1"/>
          <w:numId w:val="60"/>
        </w:numPr>
        <w:autoSpaceDE w:val="0"/>
        <w:autoSpaceDN w:val="0"/>
        <w:rPr>
          <w:rFonts w:cs="Open Sans"/>
        </w:rPr>
      </w:pPr>
      <w:r w:rsidRPr="006D5366">
        <w:rPr>
          <w:rFonts w:eastAsia="Calibri" w:cs="Open Sans"/>
        </w:rPr>
        <w:t>six college faculty (including one curriculum developer)</w:t>
      </w:r>
    </w:p>
    <w:p w14:paraId="59F8FAF9" w14:textId="77777777" w:rsidR="00296643" w:rsidRPr="006D5366" w:rsidRDefault="00296643" w:rsidP="00296643">
      <w:pPr>
        <w:pStyle w:val="ListParagraph"/>
        <w:widowControl w:val="0"/>
        <w:numPr>
          <w:ilvl w:val="1"/>
          <w:numId w:val="60"/>
        </w:numPr>
        <w:autoSpaceDE w:val="0"/>
        <w:autoSpaceDN w:val="0"/>
        <w:rPr>
          <w:rFonts w:cs="Open Sans"/>
        </w:rPr>
      </w:pPr>
      <w:r w:rsidRPr="006D5366">
        <w:rPr>
          <w:rFonts w:eastAsia="Calibri" w:cs="Open Sans"/>
        </w:rPr>
        <w:t>the registrar or designate</w:t>
      </w:r>
    </w:p>
    <w:p w14:paraId="3FC1025E" w14:textId="77777777" w:rsidR="00296643" w:rsidRPr="006D5366" w:rsidRDefault="00296643" w:rsidP="00296643">
      <w:pPr>
        <w:pStyle w:val="ListParagraph"/>
        <w:numPr>
          <w:ilvl w:val="1"/>
          <w:numId w:val="60"/>
        </w:numPr>
        <w:rPr>
          <w:rFonts w:cs="Open Sans"/>
        </w:rPr>
      </w:pPr>
      <w:r w:rsidRPr="006D5366">
        <w:rPr>
          <w:rFonts w:eastAsia="Calibri" w:cs="Open Sans"/>
        </w:rPr>
        <w:t>one administrator appointed by the vice president for academics</w:t>
      </w:r>
    </w:p>
    <w:p w14:paraId="6A8496CE" w14:textId="77777777" w:rsidR="00296643" w:rsidRPr="006D5366" w:rsidRDefault="00296643" w:rsidP="00296643">
      <w:pPr>
        <w:pStyle w:val="ListParagraph"/>
        <w:widowControl w:val="0"/>
        <w:numPr>
          <w:ilvl w:val="1"/>
          <w:numId w:val="60"/>
        </w:numPr>
        <w:autoSpaceDE w:val="0"/>
        <w:autoSpaceDN w:val="0"/>
        <w:rPr>
          <w:rFonts w:cs="Open Sans"/>
        </w:rPr>
      </w:pPr>
      <w:r w:rsidRPr="006D5366">
        <w:rPr>
          <w:rFonts w:eastAsia="Calibri" w:cs="Open Sans"/>
        </w:rPr>
        <w:t>three operational staff (including one advisor, one admissions officer)</w:t>
      </w:r>
    </w:p>
    <w:p w14:paraId="7B9A41B0" w14:textId="77777777" w:rsidR="00296643" w:rsidRPr="006D5366" w:rsidRDefault="00296643" w:rsidP="00296643">
      <w:pPr>
        <w:pStyle w:val="ListParagraph"/>
        <w:widowControl w:val="0"/>
        <w:numPr>
          <w:ilvl w:val="1"/>
          <w:numId w:val="60"/>
        </w:numPr>
        <w:tabs>
          <w:tab w:val="left" w:pos="740"/>
        </w:tabs>
        <w:autoSpaceDE w:val="0"/>
        <w:autoSpaceDN w:val="0"/>
        <w:rPr>
          <w:rFonts w:cs="Open Sans"/>
        </w:rPr>
      </w:pPr>
      <w:r w:rsidRPr="006D5366">
        <w:rPr>
          <w:rFonts w:eastAsia="Calibri" w:cs="Open Sans"/>
        </w:rPr>
        <w:t>one student</w:t>
      </w:r>
    </w:p>
    <w:p w14:paraId="67D6E982" w14:textId="77777777" w:rsidR="00296643" w:rsidRPr="006D5366" w:rsidRDefault="00296643" w:rsidP="00296643">
      <w:pPr>
        <w:pStyle w:val="ListParagraph"/>
        <w:widowControl w:val="0"/>
        <w:numPr>
          <w:ilvl w:val="1"/>
          <w:numId w:val="60"/>
        </w:numPr>
        <w:tabs>
          <w:tab w:val="left" w:pos="740"/>
        </w:tabs>
        <w:autoSpaceDE w:val="0"/>
        <w:autoSpaceDN w:val="0"/>
        <w:spacing w:before="2"/>
        <w:rPr>
          <w:rFonts w:cs="Open Sans"/>
        </w:rPr>
      </w:pPr>
      <w:r w:rsidRPr="006D5366">
        <w:rPr>
          <w:rFonts w:eastAsia="Calibri" w:cs="Open Sans"/>
        </w:rPr>
        <w:t>the chair of the Education Council is an additional ex officio non-voting</w:t>
      </w:r>
      <w:r w:rsidRPr="006D5366">
        <w:rPr>
          <w:rFonts w:eastAsia="Calibri" w:cs="Open Sans"/>
          <w:spacing w:val="-19"/>
        </w:rPr>
        <w:t xml:space="preserve"> </w:t>
      </w:r>
      <w:r w:rsidRPr="006D5366">
        <w:rPr>
          <w:rFonts w:eastAsia="Calibri" w:cs="Open Sans"/>
        </w:rPr>
        <w:t>member</w:t>
      </w:r>
    </w:p>
    <w:p w14:paraId="3AC901B5" w14:textId="77777777" w:rsidR="00296643" w:rsidRPr="00894A95" w:rsidRDefault="00296643" w:rsidP="00296643">
      <w:pPr>
        <w:pStyle w:val="ListParagraph"/>
        <w:widowControl w:val="0"/>
        <w:numPr>
          <w:ilvl w:val="1"/>
          <w:numId w:val="60"/>
        </w:numPr>
        <w:tabs>
          <w:tab w:val="left" w:pos="740"/>
        </w:tabs>
        <w:autoSpaceDE w:val="0"/>
        <w:autoSpaceDN w:val="0"/>
        <w:spacing w:before="2"/>
        <w:rPr>
          <w:rFonts w:cs="Open Sans"/>
        </w:rPr>
      </w:pPr>
      <w:r w:rsidRPr="006D5366">
        <w:rPr>
          <w:rFonts w:eastAsia="Calibri" w:cs="Open Sans"/>
        </w:rPr>
        <w:t>the Vice President of Academics is an additional ex officio non-voting member</w:t>
      </w:r>
    </w:p>
    <w:p w14:paraId="4C5362A8" w14:textId="77777777" w:rsidR="00296643" w:rsidRPr="00894A95" w:rsidRDefault="00296643" w:rsidP="00296643">
      <w:pPr>
        <w:pStyle w:val="ListParagraph"/>
        <w:widowControl w:val="0"/>
        <w:numPr>
          <w:ilvl w:val="1"/>
          <w:numId w:val="60"/>
        </w:numPr>
        <w:tabs>
          <w:tab w:val="left" w:pos="740"/>
        </w:tabs>
        <w:autoSpaceDE w:val="0"/>
        <w:autoSpaceDN w:val="0"/>
        <w:spacing w:before="2"/>
        <w:rPr>
          <w:rFonts w:cs="Open Sans"/>
        </w:rPr>
      </w:pPr>
    </w:p>
    <w:p w14:paraId="35FCA212" w14:textId="77777777" w:rsidR="00296643" w:rsidRPr="006D5366" w:rsidRDefault="00296643" w:rsidP="00296643">
      <w:pPr>
        <w:pStyle w:val="ListParagraph"/>
        <w:widowControl w:val="0"/>
        <w:numPr>
          <w:ilvl w:val="0"/>
          <w:numId w:val="60"/>
        </w:numPr>
        <w:autoSpaceDE w:val="0"/>
        <w:autoSpaceDN w:val="0"/>
        <w:ind w:right="319"/>
        <w:rPr>
          <w:rFonts w:eastAsia="Calibri" w:cs="Open Sans"/>
        </w:rPr>
      </w:pPr>
      <w:r w:rsidRPr="006D5366">
        <w:rPr>
          <w:rFonts w:eastAsia="Calibri" w:cs="Open Sans"/>
        </w:rPr>
        <w:t>The ICC has the discretion to invite resource persons to sit on the ICC as non- voting members for a term to be determined by the ICC</w:t>
      </w:r>
    </w:p>
    <w:p w14:paraId="37E25A9D" w14:textId="77777777" w:rsidR="00296643" w:rsidRPr="006D5366" w:rsidRDefault="00296643" w:rsidP="00296643">
      <w:pPr>
        <w:pStyle w:val="ListParagraph"/>
        <w:widowControl w:val="0"/>
        <w:numPr>
          <w:ilvl w:val="0"/>
          <w:numId w:val="60"/>
        </w:numPr>
        <w:autoSpaceDE w:val="0"/>
        <w:autoSpaceDN w:val="0"/>
        <w:rPr>
          <w:rFonts w:eastAsia="Calibri" w:cs="Open Sans"/>
        </w:rPr>
      </w:pPr>
      <w:r w:rsidRPr="006D5366">
        <w:rPr>
          <w:rFonts w:eastAsia="Calibri" w:cs="Open Sans"/>
        </w:rPr>
        <w:t>Appointment of ICC members shall be ratified by motion of the Education Council</w:t>
      </w:r>
    </w:p>
    <w:p w14:paraId="01BB1D38" w14:textId="77777777" w:rsidR="00296643" w:rsidRPr="006D5366" w:rsidRDefault="00296643" w:rsidP="00296643">
      <w:pPr>
        <w:pStyle w:val="ListParagraph"/>
        <w:numPr>
          <w:ilvl w:val="0"/>
          <w:numId w:val="60"/>
        </w:numPr>
        <w:rPr>
          <w:rFonts w:cs="Open Sans"/>
        </w:rPr>
      </w:pPr>
      <w:r w:rsidRPr="006D5366">
        <w:rPr>
          <w:rFonts w:eastAsia="Calibri" w:cs="Open Sans"/>
        </w:rPr>
        <w:t>The ICC shall select its chair and vice chair from the ICC’s membership for a one- year renewable term to be ratified by the Education Council</w:t>
      </w:r>
    </w:p>
    <w:p w14:paraId="025C9B34" w14:textId="77777777" w:rsidR="00296643" w:rsidRPr="006D5366" w:rsidRDefault="00296643" w:rsidP="00296643">
      <w:pPr>
        <w:pStyle w:val="ListParagraph"/>
        <w:widowControl w:val="0"/>
        <w:numPr>
          <w:ilvl w:val="0"/>
          <w:numId w:val="60"/>
        </w:numPr>
        <w:autoSpaceDE w:val="0"/>
        <w:autoSpaceDN w:val="0"/>
        <w:rPr>
          <w:rFonts w:eastAsia="Calibri" w:cs="Open Sans"/>
        </w:rPr>
      </w:pPr>
      <w:r w:rsidRPr="006D5366">
        <w:rPr>
          <w:rFonts w:eastAsia="Calibri" w:cs="Open Sans"/>
        </w:rPr>
        <w:t xml:space="preserve">If the current chair or vice chair are not voting members of the Education Council, one will </w:t>
      </w:r>
      <w:r w:rsidRPr="006D5366">
        <w:rPr>
          <w:rFonts w:eastAsia="Calibri" w:cs="Open Sans"/>
        </w:rPr>
        <w:lastRenderedPageBreak/>
        <w:t>serve on the Education Council as an ex officio non-voting member</w:t>
      </w:r>
    </w:p>
    <w:p w14:paraId="35BAD3AA" w14:textId="77777777" w:rsidR="00296643" w:rsidRPr="006D5366" w:rsidRDefault="00296643" w:rsidP="00296643">
      <w:pPr>
        <w:pStyle w:val="ListParagraph"/>
        <w:numPr>
          <w:ilvl w:val="0"/>
          <w:numId w:val="60"/>
        </w:numPr>
        <w:rPr>
          <w:rFonts w:cs="Open Sans"/>
        </w:rPr>
      </w:pPr>
      <w:r w:rsidRPr="458B309E">
        <w:rPr>
          <w:rFonts w:eastAsia="Calibri" w:cs="Open Sans"/>
        </w:rPr>
        <w:t>The chair will inform the</w:t>
      </w:r>
      <w:r>
        <w:rPr>
          <w:rFonts w:eastAsia="Calibri" w:cs="Open Sans"/>
        </w:rPr>
        <w:t xml:space="preserve"> appropriate </w:t>
      </w:r>
      <w:r w:rsidRPr="458B309E">
        <w:rPr>
          <w:rFonts w:eastAsia="Calibri" w:cs="Open Sans"/>
        </w:rPr>
        <w:t>constituenc</w:t>
      </w:r>
      <w:r>
        <w:rPr>
          <w:rFonts w:eastAsia="Calibri" w:cs="Open Sans"/>
        </w:rPr>
        <w:t>y</w:t>
      </w:r>
      <w:r w:rsidRPr="458B309E">
        <w:rPr>
          <w:rFonts w:eastAsia="Calibri" w:cs="Open Sans"/>
        </w:rPr>
        <w:t xml:space="preserve"> (faculty, administrators, </w:t>
      </w:r>
      <w:r>
        <w:rPr>
          <w:rFonts w:eastAsia="Calibri" w:cs="Open Sans"/>
        </w:rPr>
        <w:t xml:space="preserve">operational staff, </w:t>
      </w:r>
      <w:r w:rsidRPr="458B309E">
        <w:rPr>
          <w:rFonts w:eastAsia="Calibri" w:cs="Open Sans"/>
        </w:rPr>
        <w:t>Student Union) if new or additional members are needed</w:t>
      </w:r>
    </w:p>
    <w:p w14:paraId="5B56ECF4" w14:textId="77777777" w:rsidR="00296643" w:rsidRPr="006D5366" w:rsidRDefault="00296643" w:rsidP="00296643">
      <w:pPr>
        <w:pStyle w:val="ListParagraph"/>
        <w:numPr>
          <w:ilvl w:val="0"/>
          <w:numId w:val="60"/>
        </w:numPr>
        <w:rPr>
          <w:rFonts w:eastAsia="Calibri" w:cs="Open Sans"/>
        </w:rPr>
      </w:pPr>
      <w:r w:rsidRPr="458B309E">
        <w:rPr>
          <w:rFonts w:eastAsia="Calibri" w:cs="Open Sans"/>
        </w:rPr>
        <w:t>It is expected that ICC members will be able to attend meetings. Members are responsible for designating an appropriate alternate if they are unable to attend and must inform the Education Council Administrative Assistant of their choice.</w:t>
      </w:r>
    </w:p>
    <w:p w14:paraId="30CD3AC9" w14:textId="77777777" w:rsidR="00296643" w:rsidRPr="006D5366" w:rsidRDefault="00296643" w:rsidP="00B66FB2">
      <w:pPr>
        <w:widowControl w:val="0"/>
        <w:autoSpaceDE w:val="0"/>
        <w:autoSpaceDN w:val="0"/>
        <w:rPr>
          <w:rFonts w:eastAsia="Calibri" w:cs="Open Sans"/>
        </w:rPr>
      </w:pPr>
    </w:p>
    <w:p w14:paraId="4C550B4F" w14:textId="77777777" w:rsidR="00296643" w:rsidRPr="006D5366" w:rsidRDefault="00296643" w:rsidP="00B66FB2">
      <w:pPr>
        <w:spacing w:line="306" w:lineRule="exact"/>
        <w:ind w:left="20"/>
        <w:rPr>
          <w:rFonts w:cs="Open Sans"/>
          <w:sz w:val="24"/>
          <w:szCs w:val="24"/>
        </w:rPr>
      </w:pPr>
      <w:r w:rsidRPr="006D5366">
        <w:rPr>
          <w:rFonts w:eastAsia="Calibri" w:cs="Open Sans"/>
          <w:b/>
          <w:bCs/>
          <w:sz w:val="24"/>
          <w:szCs w:val="24"/>
        </w:rPr>
        <w:t>Length of Term</w:t>
      </w:r>
    </w:p>
    <w:p w14:paraId="759FAAD1" w14:textId="77777777" w:rsidR="00296643" w:rsidRPr="006D5366" w:rsidRDefault="00296643" w:rsidP="00B66FB2">
      <w:pPr>
        <w:widowControl w:val="0"/>
        <w:autoSpaceDE w:val="0"/>
        <w:autoSpaceDN w:val="0"/>
        <w:rPr>
          <w:rFonts w:eastAsia="Calibri" w:cs="Open Sans"/>
        </w:rPr>
      </w:pPr>
    </w:p>
    <w:p w14:paraId="0968FAF5" w14:textId="77777777" w:rsidR="00296643" w:rsidRPr="006D5366" w:rsidRDefault="00296643" w:rsidP="00296643">
      <w:pPr>
        <w:pStyle w:val="ListParagraph"/>
        <w:widowControl w:val="0"/>
        <w:numPr>
          <w:ilvl w:val="0"/>
          <w:numId w:val="61"/>
        </w:numPr>
        <w:autoSpaceDE w:val="0"/>
        <w:autoSpaceDN w:val="0"/>
        <w:ind w:left="446"/>
        <w:rPr>
          <w:rFonts w:cs="Open Sans"/>
        </w:rPr>
      </w:pPr>
      <w:r w:rsidRPr="458B309E">
        <w:rPr>
          <w:rFonts w:eastAsia="Calibri" w:cs="Open Sans"/>
        </w:rPr>
        <w:t>Faculty and operational staff members shall be appointed for two-year renewable terms and these terms will renew in September</w:t>
      </w:r>
    </w:p>
    <w:p w14:paraId="1B703331" w14:textId="77777777" w:rsidR="00296643" w:rsidRPr="006D5366" w:rsidRDefault="00296643" w:rsidP="00296643">
      <w:pPr>
        <w:pStyle w:val="ListParagraph"/>
        <w:numPr>
          <w:ilvl w:val="0"/>
          <w:numId w:val="61"/>
        </w:numPr>
        <w:ind w:left="446"/>
        <w:rPr>
          <w:rFonts w:cs="Open Sans"/>
        </w:rPr>
      </w:pPr>
      <w:r w:rsidRPr="458B309E">
        <w:rPr>
          <w:rFonts w:eastAsia="Calibri" w:cs="Open Sans"/>
        </w:rPr>
        <w:t>Student members shall be appointed for a term of up to one-year term, renewable every semester as student availability allows.</w:t>
      </w:r>
    </w:p>
    <w:p w14:paraId="3A689C64" w14:textId="77777777" w:rsidR="00296643" w:rsidRPr="006D5366" w:rsidRDefault="00296643" w:rsidP="00296643">
      <w:pPr>
        <w:pStyle w:val="ListParagraph"/>
        <w:widowControl w:val="0"/>
        <w:numPr>
          <w:ilvl w:val="0"/>
          <w:numId w:val="61"/>
        </w:numPr>
        <w:autoSpaceDE w:val="0"/>
        <w:autoSpaceDN w:val="0"/>
        <w:ind w:left="446"/>
        <w:rPr>
          <w:rFonts w:cs="Open Sans"/>
        </w:rPr>
      </w:pPr>
      <w:r w:rsidRPr="458B309E">
        <w:rPr>
          <w:rFonts w:eastAsia="Calibri" w:cs="Open Sans"/>
        </w:rPr>
        <w:t>Any member may request a leave of absence from the chair of the ICC for up to one year.</w:t>
      </w:r>
    </w:p>
    <w:p w14:paraId="5A448E01" w14:textId="77777777" w:rsidR="00296643" w:rsidRPr="006D5366" w:rsidRDefault="00296643" w:rsidP="00B66FB2">
      <w:pPr>
        <w:spacing w:line="245" w:lineRule="exact"/>
        <w:ind w:left="720" w:hanging="360"/>
        <w:rPr>
          <w:rFonts w:eastAsia="Calibri" w:cs="Open Sans"/>
        </w:rPr>
      </w:pPr>
    </w:p>
    <w:p w14:paraId="1308A8DD" w14:textId="77777777" w:rsidR="00296643" w:rsidRPr="006D5366" w:rsidRDefault="00296643" w:rsidP="00B66FB2">
      <w:pPr>
        <w:spacing w:line="306" w:lineRule="exact"/>
        <w:rPr>
          <w:rFonts w:eastAsia="Calibri" w:cs="Open Sans"/>
          <w:sz w:val="24"/>
          <w:szCs w:val="24"/>
        </w:rPr>
      </w:pPr>
      <w:r w:rsidRPr="006D5366">
        <w:rPr>
          <w:rFonts w:eastAsia="Calibri" w:cs="Open Sans"/>
          <w:b/>
          <w:bCs/>
          <w:sz w:val="24"/>
          <w:szCs w:val="24"/>
        </w:rPr>
        <w:t>ICC Operation</w:t>
      </w:r>
    </w:p>
    <w:p w14:paraId="4E42DA5C" w14:textId="77777777" w:rsidR="00296643" w:rsidRPr="006D5366" w:rsidRDefault="00296643" w:rsidP="00B66FB2">
      <w:pPr>
        <w:widowControl w:val="0"/>
        <w:autoSpaceDE w:val="0"/>
        <w:autoSpaceDN w:val="0"/>
        <w:ind w:left="20" w:right="-3"/>
        <w:rPr>
          <w:rFonts w:eastAsia="Calibri" w:cs="Open Sans"/>
        </w:rPr>
      </w:pPr>
    </w:p>
    <w:p w14:paraId="75BFDE79" w14:textId="77777777" w:rsidR="00296643" w:rsidRPr="006D5366" w:rsidRDefault="00296643" w:rsidP="00B66FB2">
      <w:pPr>
        <w:ind w:left="20"/>
        <w:rPr>
          <w:rFonts w:eastAsia="Calibri" w:cs="Open Sans"/>
          <w:u w:val="single"/>
        </w:rPr>
      </w:pPr>
      <w:r w:rsidRPr="458B309E">
        <w:rPr>
          <w:rFonts w:eastAsia="Calibri" w:cs="Open Sans"/>
          <w:u w:val="single"/>
        </w:rPr>
        <w:t xml:space="preserve">For Proposals, the ICC will: </w:t>
      </w:r>
    </w:p>
    <w:p w14:paraId="5CC6CD1A" w14:textId="77777777" w:rsidR="00296643" w:rsidRPr="006D5366" w:rsidRDefault="00296643" w:rsidP="00296643">
      <w:pPr>
        <w:pStyle w:val="ListParagraph"/>
        <w:numPr>
          <w:ilvl w:val="0"/>
          <w:numId w:val="62"/>
        </w:numPr>
        <w:ind w:right="733"/>
        <w:rPr>
          <w:rFonts w:eastAsia="Calibri" w:cs="Open Sans"/>
        </w:rPr>
      </w:pPr>
      <w:r w:rsidRPr="458B309E">
        <w:rPr>
          <w:rFonts w:eastAsia="Calibri" w:cs="Open Sans"/>
        </w:rPr>
        <w:t>invite the proponents to discuss and review the submitted proposal,</w:t>
      </w:r>
    </w:p>
    <w:p w14:paraId="51B7561B" w14:textId="77777777" w:rsidR="00296643" w:rsidRPr="006D5366" w:rsidRDefault="00296643" w:rsidP="00296643">
      <w:pPr>
        <w:pStyle w:val="ListParagraph"/>
        <w:numPr>
          <w:ilvl w:val="0"/>
          <w:numId w:val="62"/>
        </w:numPr>
        <w:ind w:right="645"/>
        <w:rPr>
          <w:rFonts w:cs="Open Sans"/>
        </w:rPr>
      </w:pPr>
      <w:r w:rsidRPr="458B309E">
        <w:rPr>
          <w:rFonts w:eastAsia="Calibri" w:cs="Open Sans"/>
        </w:rPr>
        <w:t>communicate queries or concerns to the proponent and clearly indicate any changes required before moving forward in the Education Council process,</w:t>
      </w:r>
    </w:p>
    <w:p w14:paraId="016F26B9" w14:textId="77777777" w:rsidR="00296643" w:rsidRPr="006D5366" w:rsidRDefault="00296643" w:rsidP="00296643">
      <w:pPr>
        <w:pStyle w:val="ListParagraph"/>
        <w:numPr>
          <w:ilvl w:val="0"/>
          <w:numId w:val="62"/>
        </w:numPr>
        <w:ind w:right="564"/>
        <w:rPr>
          <w:rFonts w:eastAsia="Calibri" w:cs="Open Sans"/>
        </w:rPr>
      </w:pPr>
      <w:r w:rsidRPr="458B309E">
        <w:rPr>
          <w:rFonts w:eastAsia="Calibri" w:cs="Open Sans"/>
        </w:rPr>
        <w:t>the ICC will vote on submissions in a single motion unless a member requests the separation of any item(s).</w:t>
      </w:r>
    </w:p>
    <w:p w14:paraId="202D43AD" w14:textId="77777777" w:rsidR="00296643" w:rsidRPr="006D5366" w:rsidRDefault="00296643" w:rsidP="00B66FB2">
      <w:pPr>
        <w:ind w:left="20" w:right="-3"/>
        <w:rPr>
          <w:rFonts w:eastAsia="Calibri" w:cs="Open Sans"/>
        </w:rPr>
      </w:pPr>
    </w:p>
    <w:p w14:paraId="038A0DBB" w14:textId="77777777" w:rsidR="00296643" w:rsidRPr="006D5366" w:rsidRDefault="00296643" w:rsidP="00B66FB2">
      <w:pPr>
        <w:widowControl w:val="0"/>
        <w:tabs>
          <w:tab w:val="left" w:pos="380"/>
        </w:tabs>
        <w:autoSpaceDE w:val="0"/>
        <w:autoSpaceDN w:val="0"/>
        <w:spacing w:line="245" w:lineRule="exact"/>
        <w:ind w:left="20" w:right="17"/>
        <w:rPr>
          <w:rFonts w:eastAsia="Calibri" w:cs="Open Sans"/>
          <w:u w:val="single"/>
        </w:rPr>
      </w:pPr>
      <w:r w:rsidRPr="458B309E">
        <w:rPr>
          <w:rFonts w:eastAsia="Calibri" w:cs="Open Sans"/>
          <w:u w:val="single"/>
        </w:rPr>
        <w:t>Meetings</w:t>
      </w:r>
    </w:p>
    <w:p w14:paraId="623D81A8" w14:textId="77777777" w:rsidR="00296643" w:rsidRPr="006D5366" w:rsidRDefault="00296643" w:rsidP="00296643">
      <w:pPr>
        <w:pStyle w:val="ListParagraph"/>
        <w:numPr>
          <w:ilvl w:val="0"/>
          <w:numId w:val="64"/>
        </w:numPr>
        <w:ind w:left="446" w:right="734"/>
        <w:rPr>
          <w:rFonts w:eastAsia="Calibri" w:cs="Open Sans"/>
        </w:rPr>
      </w:pPr>
      <w:r w:rsidRPr="458B309E">
        <w:rPr>
          <w:rFonts w:eastAsia="Calibri" w:cs="Open Sans"/>
        </w:rPr>
        <w:t>The ICC will meet weekly as needed, to review submissions</w:t>
      </w:r>
    </w:p>
    <w:p w14:paraId="6CA3ED7F" w14:textId="77777777" w:rsidR="00296643" w:rsidRPr="006D5366" w:rsidRDefault="00296643" w:rsidP="00296643">
      <w:pPr>
        <w:pStyle w:val="ListParagraph"/>
        <w:numPr>
          <w:ilvl w:val="0"/>
          <w:numId w:val="64"/>
        </w:numPr>
        <w:ind w:left="446" w:right="734"/>
        <w:rPr>
          <w:rFonts w:eastAsia="Calibri" w:cs="Open Sans"/>
        </w:rPr>
      </w:pPr>
      <w:r w:rsidRPr="458B309E">
        <w:rPr>
          <w:rFonts w:eastAsia="Calibri" w:cs="Open Sans"/>
        </w:rPr>
        <w:t xml:space="preserve">The deadline for submissions will be Thursday at 4:00 p.m., the week proceeding </w:t>
      </w:r>
    </w:p>
    <w:p w14:paraId="67DB1307" w14:textId="77777777" w:rsidR="00296643" w:rsidRPr="006D5366" w:rsidRDefault="00296643" w:rsidP="00296643">
      <w:pPr>
        <w:pStyle w:val="ListParagraph"/>
        <w:numPr>
          <w:ilvl w:val="0"/>
          <w:numId w:val="64"/>
        </w:numPr>
        <w:ind w:left="446" w:right="734"/>
        <w:rPr>
          <w:rFonts w:eastAsia="Calibri" w:cs="Open Sans"/>
        </w:rPr>
      </w:pPr>
      <w:r w:rsidRPr="458B309E">
        <w:rPr>
          <w:rFonts w:eastAsia="Calibri" w:cs="Open Sans"/>
        </w:rPr>
        <w:t>An annual schedule of meetings will be decided each March for the following year</w:t>
      </w:r>
    </w:p>
    <w:p w14:paraId="5A75D0FA" w14:textId="77777777" w:rsidR="00296643" w:rsidRPr="006D5366" w:rsidRDefault="00296643" w:rsidP="00296643">
      <w:pPr>
        <w:pStyle w:val="ListParagraph"/>
        <w:numPr>
          <w:ilvl w:val="0"/>
          <w:numId w:val="64"/>
        </w:numPr>
        <w:ind w:left="446" w:right="734"/>
        <w:rPr>
          <w:rFonts w:eastAsia="Calibri" w:cs="Open Sans"/>
        </w:rPr>
      </w:pPr>
      <w:r w:rsidRPr="458B309E">
        <w:rPr>
          <w:rFonts w:eastAsia="Calibri" w:cs="Open Sans"/>
        </w:rPr>
        <w:t>In addition to scheduled meetings, the Chair may call other meetings as necessary for the ICC to fulfill its responsibilities.</w:t>
      </w:r>
    </w:p>
    <w:p w14:paraId="74DEF410" w14:textId="77777777" w:rsidR="00296643" w:rsidRPr="006D5366" w:rsidRDefault="00296643" w:rsidP="00B66FB2">
      <w:pPr>
        <w:ind w:left="20" w:right="110"/>
        <w:rPr>
          <w:rFonts w:eastAsia="Calibri" w:cs="Open Sans"/>
        </w:rPr>
      </w:pPr>
    </w:p>
    <w:p w14:paraId="28460393" w14:textId="77777777" w:rsidR="00296643" w:rsidRPr="006D5366" w:rsidRDefault="00296643" w:rsidP="00B66FB2">
      <w:pPr>
        <w:widowControl w:val="0"/>
        <w:autoSpaceDE w:val="0"/>
        <w:autoSpaceDN w:val="0"/>
        <w:spacing w:line="306" w:lineRule="exact"/>
        <w:rPr>
          <w:rFonts w:eastAsia="Calibri" w:cs="Open Sans"/>
          <w:b/>
          <w:sz w:val="24"/>
          <w:szCs w:val="24"/>
        </w:rPr>
      </w:pPr>
      <w:r w:rsidRPr="006D5366">
        <w:rPr>
          <w:rFonts w:eastAsia="Calibri" w:cs="Open Sans"/>
          <w:b/>
          <w:sz w:val="24"/>
          <w:szCs w:val="24"/>
        </w:rPr>
        <w:t>Quorum of Meetings</w:t>
      </w:r>
    </w:p>
    <w:p w14:paraId="2103D853" w14:textId="77777777" w:rsidR="00296643" w:rsidRPr="006D5366" w:rsidRDefault="00296643" w:rsidP="00B66FB2">
      <w:pPr>
        <w:widowControl w:val="0"/>
        <w:autoSpaceDE w:val="0"/>
        <w:autoSpaceDN w:val="0"/>
        <w:ind w:left="380" w:right="-3"/>
        <w:rPr>
          <w:rFonts w:eastAsia="Calibri" w:cs="Open Sans"/>
        </w:rPr>
      </w:pPr>
    </w:p>
    <w:p w14:paraId="2B8EAB4A" w14:textId="77777777" w:rsidR="00296643" w:rsidRPr="006D5366" w:rsidDel="483366E0" w:rsidRDefault="00296643" w:rsidP="00296643">
      <w:pPr>
        <w:pStyle w:val="ListParagraph"/>
        <w:widowControl w:val="0"/>
        <w:numPr>
          <w:ilvl w:val="0"/>
          <w:numId w:val="63"/>
        </w:numPr>
        <w:tabs>
          <w:tab w:val="left" w:pos="380"/>
        </w:tabs>
        <w:autoSpaceDE w:val="0"/>
        <w:autoSpaceDN w:val="0"/>
        <w:ind w:left="446" w:right="14"/>
        <w:rPr>
          <w:rFonts w:eastAsia="Calibri" w:cs="Open Sans"/>
        </w:rPr>
      </w:pPr>
      <w:r w:rsidRPr="458B309E">
        <w:rPr>
          <w:rFonts w:eastAsia="Calibri" w:cs="Open Sans"/>
        </w:rPr>
        <w:t>In principle, decisions will be made by consensus.</w:t>
      </w:r>
    </w:p>
    <w:p w14:paraId="1B4E0622" w14:textId="77777777" w:rsidR="00296643" w:rsidRPr="006D5366" w:rsidRDefault="00296643" w:rsidP="00296643">
      <w:pPr>
        <w:widowControl w:val="0"/>
        <w:numPr>
          <w:ilvl w:val="0"/>
          <w:numId w:val="63"/>
        </w:numPr>
        <w:tabs>
          <w:tab w:val="left" w:pos="380"/>
        </w:tabs>
        <w:autoSpaceDE w:val="0"/>
        <w:autoSpaceDN w:val="0"/>
        <w:ind w:left="446" w:right="14" w:hanging="359"/>
        <w:rPr>
          <w:rFonts w:cs="Open Sans"/>
        </w:rPr>
      </w:pPr>
      <w:r w:rsidRPr="006D5366">
        <w:rPr>
          <w:rFonts w:eastAsia="Calibri" w:cs="Open Sans"/>
        </w:rPr>
        <w:t xml:space="preserve">Quorum shall be 50% plus 1 of the ICC membership. </w:t>
      </w:r>
    </w:p>
    <w:p w14:paraId="1B4E0E6F" w14:textId="77777777" w:rsidR="00296643" w:rsidRPr="003C54B6" w:rsidRDefault="00296643" w:rsidP="00296643">
      <w:pPr>
        <w:widowControl w:val="0"/>
        <w:numPr>
          <w:ilvl w:val="0"/>
          <w:numId w:val="63"/>
        </w:numPr>
        <w:tabs>
          <w:tab w:val="left" w:pos="380"/>
        </w:tabs>
        <w:autoSpaceDE w:val="0"/>
        <w:autoSpaceDN w:val="0"/>
        <w:ind w:left="446" w:right="14" w:hanging="359"/>
        <w:rPr>
          <w:rFonts w:cs="Open Sans"/>
        </w:rPr>
      </w:pPr>
      <w:r w:rsidRPr="006D5366">
        <w:rPr>
          <w:rFonts w:eastAsia="Calibri" w:cs="Open Sans"/>
        </w:rPr>
        <w:t xml:space="preserve">Members can participate in-person, telephone, or via video conference. </w:t>
      </w:r>
    </w:p>
    <w:p w14:paraId="3529EF78" w14:textId="1C8C8820" w:rsidR="00296643" w:rsidRDefault="00296643">
      <w:pPr>
        <w:rPr>
          <w:rFonts w:eastAsia="Times New Roman" w:cs="Open Sans"/>
          <w:sz w:val="22"/>
        </w:rPr>
      </w:pPr>
      <w:r>
        <w:rPr>
          <w:rFonts w:eastAsia="Times New Roman" w:cs="Open Sans"/>
          <w:sz w:val="22"/>
        </w:rPr>
        <w:br w:type="page"/>
      </w:r>
    </w:p>
    <w:p w14:paraId="12637AE4" w14:textId="391E4D8A" w:rsidR="00296643" w:rsidRPr="00C00435" w:rsidRDefault="00C00435" w:rsidP="00C00435">
      <w:pPr>
        <w:pBdr>
          <w:bottom w:val="single" w:sz="12" w:space="1" w:color="auto"/>
        </w:pBdr>
        <w:outlineLvl w:val="0"/>
        <w:rPr>
          <w:rFonts w:eastAsia="Calibri" w:cs="Open Sans"/>
          <w:b/>
          <w:sz w:val="28"/>
          <w:szCs w:val="28"/>
        </w:rPr>
      </w:pPr>
      <w:bookmarkStart w:id="36" w:name="_Toc112235642"/>
      <w:r>
        <w:rPr>
          <w:rFonts w:eastAsia="Calibri" w:cs="Open Sans"/>
          <w:b/>
          <w:sz w:val="28"/>
          <w:szCs w:val="28"/>
        </w:rPr>
        <w:lastRenderedPageBreak/>
        <w:t xml:space="preserve">3.5 </w:t>
      </w:r>
      <w:r w:rsidR="00296643" w:rsidRPr="00C00435">
        <w:rPr>
          <w:rFonts w:eastAsia="Calibri" w:cs="Open Sans"/>
          <w:b/>
          <w:sz w:val="28"/>
          <w:szCs w:val="28"/>
        </w:rPr>
        <w:t>Draft Agenda Committee Terms of Reference</w:t>
      </w:r>
      <w:bookmarkEnd w:id="36"/>
    </w:p>
    <w:p w14:paraId="0D6E45F6" w14:textId="77777777" w:rsidR="00296643" w:rsidRPr="00DF4F20" w:rsidRDefault="00296643" w:rsidP="00B66FB2">
      <w:pPr>
        <w:rPr>
          <w:rFonts w:cs="Open Sans"/>
          <w:b/>
          <w:sz w:val="20"/>
        </w:rPr>
      </w:pPr>
    </w:p>
    <w:p w14:paraId="5A7EACA2" w14:textId="77777777" w:rsidR="00296643" w:rsidRPr="002C247A" w:rsidRDefault="00296643">
      <w:pPr>
        <w:rPr>
          <w:rFonts w:cs="Open Sans"/>
          <w:b/>
          <w:szCs w:val="24"/>
          <w:u w:val="single"/>
        </w:rPr>
      </w:pPr>
      <w:r w:rsidRPr="002C247A">
        <w:rPr>
          <w:rFonts w:cs="Open Sans"/>
          <w:b/>
          <w:szCs w:val="24"/>
          <w:u w:val="single"/>
        </w:rPr>
        <w:t>Purpose:</w:t>
      </w:r>
    </w:p>
    <w:p w14:paraId="48B19A84" w14:textId="77777777" w:rsidR="00296643" w:rsidRPr="002C247A" w:rsidRDefault="00296643" w:rsidP="00296643">
      <w:pPr>
        <w:pStyle w:val="levnl11"/>
        <w:numPr>
          <w:ilvl w:val="0"/>
          <w:numId w:val="67"/>
        </w:numPr>
        <w:tabs>
          <w:tab w:val="clear" w:pos="0"/>
          <w:tab w:val="clear" w:pos="720"/>
          <w:tab w:val="clear" w:pos="1440"/>
          <w:tab w:val="left" w:pos="1800"/>
        </w:tabs>
        <w:rPr>
          <w:rFonts w:ascii="Open Sans" w:hAnsi="Open Sans" w:cs="Open Sans"/>
          <w:sz w:val="22"/>
          <w:szCs w:val="22"/>
        </w:rPr>
      </w:pPr>
      <w:r w:rsidRPr="002C247A">
        <w:rPr>
          <w:rFonts w:ascii="Open Sans" w:hAnsi="Open Sans" w:cs="Open Sans"/>
          <w:sz w:val="22"/>
          <w:szCs w:val="22"/>
        </w:rPr>
        <w:t>To review submission to Education Council for completeness, responses from other departments and/or jurisdictions, etc.</w:t>
      </w:r>
    </w:p>
    <w:p w14:paraId="6081A7B9" w14:textId="77777777" w:rsidR="00296643" w:rsidRPr="002C247A" w:rsidRDefault="00296643" w:rsidP="00296643">
      <w:pPr>
        <w:pStyle w:val="levnl11"/>
        <w:numPr>
          <w:ilvl w:val="0"/>
          <w:numId w:val="67"/>
        </w:numPr>
        <w:tabs>
          <w:tab w:val="clear" w:pos="0"/>
          <w:tab w:val="clear" w:pos="720"/>
          <w:tab w:val="clear" w:pos="1440"/>
          <w:tab w:val="left" w:pos="1800"/>
        </w:tabs>
        <w:rPr>
          <w:rFonts w:ascii="Open Sans" w:hAnsi="Open Sans" w:cs="Open Sans"/>
          <w:sz w:val="22"/>
          <w:szCs w:val="22"/>
        </w:rPr>
      </w:pPr>
      <w:r w:rsidRPr="002C247A">
        <w:rPr>
          <w:rFonts w:ascii="Open Sans" w:hAnsi="Open Sans" w:cs="Open Sans"/>
          <w:sz w:val="22"/>
          <w:szCs w:val="22"/>
        </w:rPr>
        <w:t>To establish the agenda for Education Council meeting</w:t>
      </w:r>
    </w:p>
    <w:p w14:paraId="690C4204" w14:textId="77777777" w:rsidR="00296643" w:rsidRPr="002C247A" w:rsidRDefault="00296643" w:rsidP="00296643">
      <w:pPr>
        <w:pStyle w:val="levnl11"/>
        <w:numPr>
          <w:ilvl w:val="0"/>
          <w:numId w:val="67"/>
        </w:numPr>
        <w:tabs>
          <w:tab w:val="clear" w:pos="720"/>
          <w:tab w:val="clear" w:pos="1440"/>
          <w:tab w:val="left" w:pos="1800"/>
        </w:tabs>
        <w:rPr>
          <w:rFonts w:ascii="Open Sans" w:eastAsia="Open Sans" w:hAnsi="Open Sans" w:cs="Open Sans"/>
          <w:sz w:val="22"/>
          <w:szCs w:val="22"/>
        </w:rPr>
      </w:pPr>
      <w:r w:rsidRPr="5A13AA31">
        <w:rPr>
          <w:rFonts w:ascii="Open Sans" w:hAnsi="Open Sans" w:cs="Open Sans"/>
          <w:sz w:val="22"/>
          <w:szCs w:val="22"/>
        </w:rPr>
        <w:t>To consult two weeks prior to the Education Council meeting</w:t>
      </w:r>
    </w:p>
    <w:p w14:paraId="164D7D2E" w14:textId="77777777" w:rsidR="00296643" w:rsidRPr="002C247A" w:rsidRDefault="00296643" w:rsidP="00296643">
      <w:pPr>
        <w:pStyle w:val="levnl11"/>
        <w:numPr>
          <w:ilvl w:val="0"/>
          <w:numId w:val="67"/>
        </w:numPr>
        <w:tabs>
          <w:tab w:val="clear" w:pos="0"/>
          <w:tab w:val="clear" w:pos="720"/>
          <w:tab w:val="clear" w:pos="1440"/>
          <w:tab w:val="left" w:pos="1800"/>
        </w:tabs>
        <w:rPr>
          <w:rFonts w:ascii="Open Sans" w:hAnsi="Open Sans" w:cs="Open Sans"/>
          <w:sz w:val="22"/>
          <w:szCs w:val="22"/>
        </w:rPr>
      </w:pPr>
      <w:r w:rsidRPr="002C247A">
        <w:rPr>
          <w:rFonts w:ascii="Open Sans" w:hAnsi="Open Sans" w:cs="Open Sans"/>
          <w:sz w:val="22"/>
          <w:szCs w:val="22"/>
        </w:rPr>
        <w:t>Report annually in the Spring</w:t>
      </w:r>
    </w:p>
    <w:p w14:paraId="35C80C80" w14:textId="77777777" w:rsidR="00296643" w:rsidRPr="002C247A" w:rsidRDefault="002966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Open Sans"/>
          <w:szCs w:val="24"/>
        </w:rPr>
      </w:pPr>
    </w:p>
    <w:p w14:paraId="56946C95" w14:textId="77777777" w:rsidR="00296643" w:rsidRPr="002C247A" w:rsidRDefault="002966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Open Sans"/>
          <w:b/>
          <w:szCs w:val="24"/>
        </w:rPr>
      </w:pPr>
      <w:r w:rsidRPr="002C247A">
        <w:rPr>
          <w:rFonts w:cs="Open Sans"/>
          <w:b/>
          <w:szCs w:val="24"/>
          <w:u w:val="single"/>
        </w:rPr>
        <w:t>Membership</w:t>
      </w:r>
      <w:r w:rsidRPr="002C247A">
        <w:rPr>
          <w:rFonts w:cs="Open Sans"/>
          <w:b/>
          <w:szCs w:val="24"/>
        </w:rPr>
        <w:t>:</w:t>
      </w:r>
    </w:p>
    <w:p w14:paraId="1716610E" w14:textId="77777777" w:rsidR="00296643" w:rsidRPr="002C247A" w:rsidRDefault="00296643" w:rsidP="00296643">
      <w:pPr>
        <w:pStyle w:val="levnl11"/>
        <w:numPr>
          <w:ilvl w:val="0"/>
          <w:numId w:val="68"/>
        </w:numPr>
        <w:tabs>
          <w:tab w:val="clear" w:pos="0"/>
          <w:tab w:val="clear" w:pos="720"/>
          <w:tab w:val="clear" w:pos="1440"/>
          <w:tab w:val="left" w:pos="1800"/>
        </w:tabs>
        <w:rPr>
          <w:rFonts w:ascii="Open Sans" w:hAnsi="Open Sans" w:cs="Open Sans"/>
          <w:sz w:val="22"/>
          <w:szCs w:val="22"/>
        </w:rPr>
      </w:pPr>
      <w:r w:rsidRPr="002C247A">
        <w:rPr>
          <w:rFonts w:ascii="Open Sans" w:hAnsi="Open Sans" w:cs="Open Sans"/>
          <w:sz w:val="22"/>
          <w:szCs w:val="22"/>
        </w:rPr>
        <w:t>Elected council representative</w:t>
      </w:r>
    </w:p>
    <w:p w14:paraId="50961028" w14:textId="77777777" w:rsidR="00296643" w:rsidRPr="002C247A" w:rsidRDefault="00296643" w:rsidP="00296643">
      <w:pPr>
        <w:pStyle w:val="levnl11"/>
        <w:numPr>
          <w:ilvl w:val="0"/>
          <w:numId w:val="68"/>
        </w:numPr>
        <w:tabs>
          <w:tab w:val="clear" w:pos="0"/>
          <w:tab w:val="clear" w:pos="720"/>
          <w:tab w:val="clear" w:pos="1440"/>
          <w:tab w:val="left" w:pos="1800"/>
        </w:tabs>
        <w:rPr>
          <w:rFonts w:ascii="Open Sans" w:hAnsi="Open Sans" w:cs="Open Sans"/>
          <w:sz w:val="22"/>
          <w:szCs w:val="22"/>
        </w:rPr>
      </w:pPr>
      <w:r w:rsidRPr="002C247A">
        <w:rPr>
          <w:rFonts w:ascii="Open Sans" w:hAnsi="Open Sans" w:cs="Open Sans"/>
          <w:sz w:val="22"/>
          <w:szCs w:val="22"/>
        </w:rPr>
        <w:t>Vice-chair</w:t>
      </w:r>
    </w:p>
    <w:p w14:paraId="27F69F9B" w14:textId="77777777" w:rsidR="00296643" w:rsidRPr="002C247A" w:rsidRDefault="00296643" w:rsidP="00296643">
      <w:pPr>
        <w:pStyle w:val="levnl11"/>
        <w:numPr>
          <w:ilvl w:val="0"/>
          <w:numId w:val="68"/>
        </w:numPr>
        <w:tabs>
          <w:tab w:val="clear" w:pos="0"/>
          <w:tab w:val="clear" w:pos="720"/>
          <w:tab w:val="clear" w:pos="1440"/>
          <w:tab w:val="left" w:pos="1800"/>
        </w:tabs>
        <w:rPr>
          <w:rFonts w:ascii="Open Sans" w:hAnsi="Open Sans" w:cs="Open Sans"/>
          <w:sz w:val="22"/>
          <w:szCs w:val="22"/>
        </w:rPr>
      </w:pPr>
      <w:r w:rsidRPr="002C247A">
        <w:rPr>
          <w:rFonts w:ascii="Open Sans" w:hAnsi="Open Sans" w:cs="Open Sans"/>
          <w:sz w:val="22"/>
          <w:szCs w:val="22"/>
        </w:rPr>
        <w:t>Chair</w:t>
      </w:r>
    </w:p>
    <w:p w14:paraId="3B55C551" w14:textId="77777777" w:rsidR="00296643" w:rsidRDefault="00296643" w:rsidP="00B66FB2">
      <w:pPr>
        <w:rPr>
          <w:rFonts w:cs="Open Sans"/>
        </w:rPr>
      </w:pPr>
    </w:p>
    <w:p w14:paraId="647F7D41" w14:textId="77777777" w:rsidR="00296643" w:rsidRPr="002C247A" w:rsidRDefault="00296643" w:rsidP="00B66F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Open Sans"/>
          <w:b/>
          <w:bCs/>
          <w:szCs w:val="24"/>
          <w:u w:val="single"/>
        </w:rPr>
      </w:pPr>
      <w:r w:rsidRPr="78476E01">
        <w:rPr>
          <w:rFonts w:cs="Open Sans"/>
          <w:b/>
          <w:bCs/>
          <w:u w:val="single"/>
        </w:rPr>
        <w:t>T</w:t>
      </w:r>
      <w:r w:rsidRPr="78476E01">
        <w:rPr>
          <w:rFonts w:cs="Open Sans"/>
          <w:b/>
          <w:bCs/>
          <w:szCs w:val="24"/>
          <w:u w:val="single"/>
        </w:rPr>
        <w:t>erm:</w:t>
      </w:r>
    </w:p>
    <w:p w14:paraId="09F515BC" w14:textId="77777777" w:rsidR="00296643" w:rsidRDefault="00296643" w:rsidP="00B66FB2">
      <w:pPr>
        <w:rPr>
          <w:rFonts w:cs="Open Sans"/>
        </w:rPr>
      </w:pPr>
      <w:r w:rsidRPr="6B1D40EE">
        <w:rPr>
          <w:rFonts w:cs="Open Sans"/>
        </w:rPr>
        <w:t>One-year renewable term.</w:t>
      </w:r>
    </w:p>
    <w:p w14:paraId="1A4F8F16" w14:textId="77777777" w:rsidR="00296643" w:rsidRDefault="00296643" w:rsidP="00B66FB2">
      <w:pPr>
        <w:rPr>
          <w:rFonts w:cs="Open Sans"/>
        </w:rPr>
      </w:pPr>
    </w:p>
    <w:p w14:paraId="793104E6" w14:textId="77777777" w:rsidR="00296643" w:rsidRPr="002C247A" w:rsidRDefault="002966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Open Sans"/>
          <w:b/>
          <w:szCs w:val="24"/>
          <w:u w:val="single"/>
        </w:rPr>
      </w:pPr>
      <w:r w:rsidRPr="002C247A">
        <w:rPr>
          <w:rFonts w:cs="Open Sans"/>
          <w:b/>
          <w:szCs w:val="24"/>
          <w:u w:val="single"/>
        </w:rPr>
        <w:t>Agenda Committee Operation:</w:t>
      </w:r>
    </w:p>
    <w:p w14:paraId="6895D773" w14:textId="77777777" w:rsidR="00296643" w:rsidRPr="002C247A" w:rsidRDefault="00296643" w:rsidP="00296643">
      <w:pPr>
        <w:pStyle w:val="levnl11"/>
        <w:numPr>
          <w:ilvl w:val="0"/>
          <w:numId w:val="66"/>
        </w:numPr>
        <w:tabs>
          <w:tab w:val="clear" w:pos="0"/>
          <w:tab w:val="clear" w:pos="720"/>
          <w:tab w:val="clear" w:pos="1440"/>
          <w:tab w:val="left" w:pos="1800"/>
        </w:tabs>
        <w:rPr>
          <w:rFonts w:ascii="Open Sans" w:hAnsi="Open Sans" w:cs="Open Sans"/>
          <w:sz w:val="22"/>
          <w:szCs w:val="22"/>
        </w:rPr>
      </w:pPr>
      <w:r w:rsidRPr="78476E01">
        <w:rPr>
          <w:rFonts w:ascii="Open Sans" w:hAnsi="Open Sans" w:cs="Open Sans"/>
          <w:sz w:val="22"/>
          <w:szCs w:val="22"/>
        </w:rPr>
        <w:t>Agenda items and supporting documentation for meetings, including recommendations of program committees and the admissions committee, must be submitted in writing to the recording secretary of Council by 4:00 pm, fourteen (14) calendar days prior to the scheduled meeting date.</w:t>
      </w:r>
    </w:p>
    <w:p w14:paraId="57774632" w14:textId="77777777" w:rsidR="00296643" w:rsidRPr="002C247A" w:rsidRDefault="00296643" w:rsidP="00B66FB2">
      <w:pPr>
        <w:pStyle w:val="levnl11"/>
        <w:tabs>
          <w:tab w:val="clear" w:pos="0"/>
          <w:tab w:val="clear" w:pos="720"/>
          <w:tab w:val="clear" w:pos="1440"/>
          <w:tab w:val="left" w:pos="1800"/>
        </w:tabs>
        <w:ind w:left="0" w:firstLine="0"/>
        <w:rPr>
          <w:rFonts w:ascii="Open Sans" w:hAnsi="Open Sans" w:cs="Open Sans"/>
          <w:sz w:val="22"/>
          <w:szCs w:val="22"/>
        </w:rPr>
      </w:pPr>
    </w:p>
    <w:p w14:paraId="15CCC9D4" w14:textId="77777777" w:rsidR="00296643" w:rsidRPr="002C247A" w:rsidRDefault="00296643" w:rsidP="00296643">
      <w:pPr>
        <w:pStyle w:val="levnl11"/>
        <w:numPr>
          <w:ilvl w:val="0"/>
          <w:numId w:val="66"/>
        </w:numPr>
        <w:tabs>
          <w:tab w:val="clear" w:pos="0"/>
          <w:tab w:val="clear" w:pos="720"/>
          <w:tab w:val="clear" w:pos="1440"/>
          <w:tab w:val="left" w:pos="1800"/>
        </w:tabs>
        <w:rPr>
          <w:rFonts w:ascii="Open Sans" w:hAnsi="Open Sans" w:cs="Open Sans"/>
          <w:sz w:val="22"/>
          <w:szCs w:val="22"/>
        </w:rPr>
      </w:pPr>
      <w:r w:rsidRPr="78476E01">
        <w:rPr>
          <w:rFonts w:ascii="Open Sans" w:hAnsi="Open Sans" w:cs="Open Sans"/>
          <w:sz w:val="22"/>
          <w:szCs w:val="22"/>
        </w:rPr>
        <w:t>Within one (1) working day after the submission deadline the agenda committee will:</w:t>
      </w:r>
    </w:p>
    <w:p w14:paraId="6C677F70" w14:textId="77777777" w:rsidR="00296643" w:rsidRPr="002C247A" w:rsidRDefault="00296643" w:rsidP="00296643">
      <w:pPr>
        <w:pStyle w:val="levnl11"/>
        <w:numPr>
          <w:ilvl w:val="1"/>
          <w:numId w:val="65"/>
        </w:numPr>
        <w:tabs>
          <w:tab w:val="left" w:pos="1800"/>
        </w:tabs>
        <w:ind w:left="757"/>
        <w:rPr>
          <w:rFonts w:ascii="Open Sans" w:hAnsi="Open Sans" w:cs="Open Sans"/>
          <w:sz w:val="22"/>
          <w:szCs w:val="22"/>
        </w:rPr>
      </w:pPr>
      <w:r w:rsidRPr="78476E01">
        <w:rPr>
          <w:rFonts w:ascii="Open Sans" w:hAnsi="Open Sans" w:cs="Open Sans"/>
          <w:sz w:val="22"/>
          <w:szCs w:val="22"/>
        </w:rPr>
        <w:t>Ensure all appropriate documentation is included for agenda items;</w:t>
      </w:r>
    </w:p>
    <w:p w14:paraId="5990D915" w14:textId="77777777" w:rsidR="00296643" w:rsidRPr="002C247A" w:rsidRDefault="00296643" w:rsidP="00296643">
      <w:pPr>
        <w:pStyle w:val="levnl11"/>
        <w:numPr>
          <w:ilvl w:val="1"/>
          <w:numId w:val="65"/>
        </w:numPr>
        <w:tabs>
          <w:tab w:val="left" w:pos="1800"/>
        </w:tabs>
        <w:ind w:left="757"/>
        <w:rPr>
          <w:rFonts w:ascii="Open Sans" w:hAnsi="Open Sans" w:cs="Open Sans"/>
          <w:sz w:val="22"/>
          <w:szCs w:val="22"/>
        </w:rPr>
      </w:pPr>
      <w:r w:rsidRPr="78476E01">
        <w:rPr>
          <w:rFonts w:ascii="Open Sans" w:hAnsi="Open Sans" w:cs="Open Sans"/>
          <w:sz w:val="22"/>
          <w:szCs w:val="22"/>
        </w:rPr>
        <w:t>Set the agenda by giving priority based on but not limited to calendar publication deadlines, Ministry deadlines, etc.</w:t>
      </w:r>
    </w:p>
    <w:p w14:paraId="24E4DBF6" w14:textId="77777777" w:rsidR="00296643" w:rsidRDefault="00296643" w:rsidP="00B66FB2">
      <w:pPr>
        <w:pStyle w:val="ListParagraph"/>
        <w:rPr>
          <w:rFonts w:cs="Open Sans"/>
          <w:sz w:val="22"/>
          <w:szCs w:val="22"/>
        </w:rPr>
      </w:pPr>
    </w:p>
    <w:p w14:paraId="7AD74454" w14:textId="77777777" w:rsidR="00296643" w:rsidRDefault="00296643" w:rsidP="00296643">
      <w:pPr>
        <w:pStyle w:val="levnl11"/>
        <w:numPr>
          <w:ilvl w:val="0"/>
          <w:numId w:val="66"/>
        </w:numPr>
        <w:tabs>
          <w:tab w:val="clear" w:pos="0"/>
          <w:tab w:val="clear" w:pos="720"/>
          <w:tab w:val="clear" w:pos="1440"/>
          <w:tab w:val="left" w:pos="1800"/>
        </w:tabs>
        <w:rPr>
          <w:rFonts w:ascii="Open Sans" w:hAnsi="Open Sans" w:cs="Open Sans"/>
          <w:sz w:val="22"/>
          <w:szCs w:val="22"/>
        </w:rPr>
      </w:pPr>
      <w:r w:rsidRPr="78476E01">
        <w:rPr>
          <w:rFonts w:ascii="Open Sans" w:hAnsi="Open Sans" w:cs="Open Sans"/>
          <w:sz w:val="22"/>
          <w:szCs w:val="22"/>
        </w:rPr>
        <w:t>Meeting agendas and supporting documentation shall be sent to Education Council members not less than seven (7) calendar days prior to the scheduled Council meeting hour with approval of the agenda committee.</w:t>
      </w:r>
    </w:p>
    <w:p w14:paraId="2F655429" w14:textId="77777777" w:rsidR="00296643" w:rsidRDefault="00296643" w:rsidP="00B66FB2">
      <w:pPr>
        <w:pStyle w:val="ListParagraph"/>
        <w:rPr>
          <w:rFonts w:cs="Open Sans"/>
          <w:sz w:val="22"/>
          <w:szCs w:val="22"/>
        </w:rPr>
      </w:pPr>
    </w:p>
    <w:p w14:paraId="5D5A764B" w14:textId="77777777" w:rsidR="00296643" w:rsidRDefault="00296643" w:rsidP="00296643">
      <w:pPr>
        <w:pStyle w:val="levnl11"/>
        <w:numPr>
          <w:ilvl w:val="0"/>
          <w:numId w:val="66"/>
        </w:numPr>
        <w:tabs>
          <w:tab w:val="clear" w:pos="0"/>
          <w:tab w:val="clear" w:pos="720"/>
          <w:tab w:val="clear" w:pos="1440"/>
          <w:tab w:val="left" w:pos="1800"/>
        </w:tabs>
        <w:rPr>
          <w:rFonts w:ascii="Open Sans" w:hAnsi="Open Sans" w:cs="Open Sans"/>
          <w:sz w:val="22"/>
          <w:szCs w:val="22"/>
        </w:rPr>
      </w:pPr>
      <w:r w:rsidRPr="78476E01">
        <w:rPr>
          <w:rFonts w:ascii="Open Sans" w:hAnsi="Open Sans" w:cs="Open Sans"/>
          <w:sz w:val="22"/>
          <w:szCs w:val="22"/>
        </w:rPr>
        <w:t>The agenda for the scheduled meeting shall be posted on the Education Council Website.</w:t>
      </w:r>
    </w:p>
    <w:p w14:paraId="72790D6F" w14:textId="77777777" w:rsidR="00296643" w:rsidRDefault="00296643" w:rsidP="00B66FB2">
      <w:pPr>
        <w:pStyle w:val="ListParagraph"/>
        <w:rPr>
          <w:rFonts w:cs="Open Sans"/>
          <w:sz w:val="22"/>
          <w:szCs w:val="22"/>
        </w:rPr>
      </w:pPr>
    </w:p>
    <w:p w14:paraId="290554A3" w14:textId="77777777" w:rsidR="00296643" w:rsidRPr="002C247A" w:rsidRDefault="00296643" w:rsidP="00296643">
      <w:pPr>
        <w:pStyle w:val="levnl11"/>
        <w:numPr>
          <w:ilvl w:val="0"/>
          <w:numId w:val="66"/>
        </w:numPr>
        <w:tabs>
          <w:tab w:val="clear" w:pos="720"/>
          <w:tab w:val="clear" w:pos="1440"/>
          <w:tab w:val="left" w:pos="1800"/>
        </w:tabs>
        <w:rPr>
          <w:rFonts w:ascii="Open Sans" w:hAnsi="Open Sans" w:cs="Open Sans"/>
          <w:sz w:val="22"/>
          <w:szCs w:val="22"/>
        </w:rPr>
      </w:pPr>
      <w:r w:rsidRPr="6B1D40EE">
        <w:rPr>
          <w:rFonts w:ascii="Open Sans" w:hAnsi="Open Sans" w:cs="Open Sans"/>
          <w:sz w:val="22"/>
          <w:szCs w:val="22"/>
        </w:rPr>
        <w:t>The agenda committee shall include the Chair and Vice-Chair of Education Council plus one other member of Education Council elected from and by the voting members of Council.</w:t>
      </w:r>
    </w:p>
    <w:p w14:paraId="564EF842" w14:textId="4C8CA7B0" w:rsidR="00296643" w:rsidRDefault="00296643">
      <w:pPr>
        <w:rPr>
          <w:rFonts w:eastAsia="Times New Roman" w:cs="Open Sans"/>
          <w:sz w:val="22"/>
        </w:rPr>
      </w:pPr>
      <w:r>
        <w:rPr>
          <w:rFonts w:eastAsia="Times New Roman" w:cs="Open Sans"/>
          <w:sz w:val="22"/>
        </w:rPr>
        <w:br w:type="page"/>
      </w:r>
    </w:p>
    <w:p w14:paraId="279AF583" w14:textId="62FA1B65" w:rsidR="00296643" w:rsidRPr="00C00435" w:rsidRDefault="00C00435" w:rsidP="00C00435">
      <w:pPr>
        <w:pBdr>
          <w:bottom w:val="single" w:sz="12" w:space="1" w:color="auto"/>
        </w:pBdr>
        <w:outlineLvl w:val="0"/>
        <w:rPr>
          <w:rFonts w:eastAsia="Calibri" w:cs="Open Sans"/>
          <w:b/>
          <w:sz w:val="28"/>
          <w:szCs w:val="28"/>
        </w:rPr>
      </w:pPr>
      <w:bookmarkStart w:id="37" w:name="_Toc112235643"/>
      <w:r>
        <w:rPr>
          <w:rFonts w:eastAsia="Calibri" w:cs="Open Sans"/>
          <w:b/>
          <w:sz w:val="28"/>
          <w:szCs w:val="28"/>
        </w:rPr>
        <w:lastRenderedPageBreak/>
        <w:t xml:space="preserve">3.6 </w:t>
      </w:r>
      <w:r w:rsidR="00296643" w:rsidRPr="00C00435">
        <w:rPr>
          <w:rFonts w:eastAsia="Calibri" w:cs="Open Sans"/>
          <w:b/>
          <w:sz w:val="28"/>
          <w:szCs w:val="28"/>
        </w:rPr>
        <w:t>Education Council Policy Sub-Committee Terms of Reference</w:t>
      </w:r>
      <w:bookmarkEnd w:id="37"/>
    </w:p>
    <w:p w14:paraId="7EC96D37" w14:textId="77777777" w:rsidR="00296643" w:rsidRDefault="00296643">
      <w:pPr>
        <w:spacing w:after="60" w:line="259" w:lineRule="auto"/>
        <w:ind w:left="-5"/>
        <w:rPr>
          <w:rFonts w:cs="Open Sans"/>
          <w:b/>
        </w:rPr>
      </w:pPr>
    </w:p>
    <w:p w14:paraId="106FD3E4" w14:textId="77777777" w:rsidR="00296643" w:rsidRPr="000B0FE0" w:rsidRDefault="00296643" w:rsidP="00B66FB2">
      <w:pPr>
        <w:spacing w:after="60" w:line="259" w:lineRule="auto"/>
        <w:rPr>
          <w:rFonts w:cs="Open Sans"/>
        </w:rPr>
      </w:pPr>
      <w:r w:rsidRPr="000B0FE0">
        <w:rPr>
          <w:rFonts w:cs="Open Sans"/>
          <w:b/>
        </w:rPr>
        <w:t xml:space="preserve">Purpose:   </w:t>
      </w:r>
    </w:p>
    <w:p w14:paraId="2D207D83" w14:textId="77777777" w:rsidR="00296643" w:rsidRPr="000B0FE0" w:rsidRDefault="00296643">
      <w:pPr>
        <w:spacing w:line="259" w:lineRule="auto"/>
        <w:rPr>
          <w:rFonts w:cs="Open Sans"/>
        </w:rPr>
      </w:pPr>
      <w:r w:rsidRPr="000B0FE0">
        <w:rPr>
          <w:rFonts w:cs="Open Sans"/>
        </w:rPr>
        <w:t xml:space="preserve"> </w:t>
      </w:r>
    </w:p>
    <w:p w14:paraId="527BE075" w14:textId="77777777" w:rsidR="00296643" w:rsidRPr="000B0FE0" w:rsidRDefault="00296643" w:rsidP="00B66FB2">
      <w:pPr>
        <w:rPr>
          <w:rFonts w:cs="Open Sans"/>
          <w:shd w:val="clear" w:color="auto" w:fill="FFFFFF"/>
        </w:rPr>
      </w:pPr>
      <w:r w:rsidRPr="000B0FE0">
        <w:rPr>
          <w:rFonts w:cs="Open Sans"/>
          <w:shd w:val="clear" w:color="auto" w:fill="FFFFFF"/>
        </w:rPr>
        <w:t>The Education Policy Committee (the Committee) is an advisory subcommittee of the Education Council.  As directed by Education Council, the Committee will:</w:t>
      </w:r>
    </w:p>
    <w:p w14:paraId="755EC87C" w14:textId="77777777" w:rsidR="00296643" w:rsidRPr="000B0FE0" w:rsidRDefault="00296643" w:rsidP="00296643">
      <w:pPr>
        <w:pStyle w:val="ListParagraph"/>
        <w:numPr>
          <w:ilvl w:val="0"/>
          <w:numId w:val="69"/>
        </w:numPr>
        <w:spacing w:after="5" w:line="249" w:lineRule="auto"/>
        <w:ind w:left="720"/>
        <w:rPr>
          <w:rFonts w:cs="Open Sans"/>
        </w:rPr>
      </w:pPr>
      <w:r w:rsidRPr="000B0FE0">
        <w:rPr>
          <w:rFonts w:cs="Open Sans"/>
        </w:rPr>
        <w:t>Review current educational policies and make recommendations for their revision and/or deletion.</w:t>
      </w:r>
    </w:p>
    <w:p w14:paraId="503E3109" w14:textId="77777777" w:rsidR="00296643" w:rsidRPr="000B0FE0" w:rsidRDefault="00296643" w:rsidP="00296643">
      <w:pPr>
        <w:pStyle w:val="ListParagraph"/>
        <w:numPr>
          <w:ilvl w:val="0"/>
          <w:numId w:val="69"/>
        </w:numPr>
        <w:spacing w:after="5" w:line="249" w:lineRule="auto"/>
        <w:ind w:left="720"/>
        <w:rPr>
          <w:rFonts w:cs="Open Sans"/>
        </w:rPr>
      </w:pPr>
      <w:r w:rsidRPr="000B0FE0">
        <w:rPr>
          <w:rFonts w:cs="Open Sans"/>
        </w:rPr>
        <w:t>Develop new educational policies as requested.</w:t>
      </w:r>
    </w:p>
    <w:p w14:paraId="7CEC0700" w14:textId="77777777" w:rsidR="00296643" w:rsidRPr="000B0FE0" w:rsidRDefault="00296643" w:rsidP="00B66FB2">
      <w:pPr>
        <w:ind w:left="1425"/>
        <w:rPr>
          <w:rFonts w:cs="Open Sans"/>
        </w:rPr>
      </w:pPr>
      <w:r w:rsidRPr="000B0FE0">
        <w:rPr>
          <w:rFonts w:cs="Open Sans"/>
        </w:rPr>
        <w:t xml:space="preserve">   </w:t>
      </w:r>
      <w:r w:rsidRPr="000B0FE0">
        <w:rPr>
          <w:rFonts w:cs="Open Sans"/>
          <w:b/>
        </w:rPr>
        <w:t xml:space="preserve"> </w:t>
      </w:r>
    </w:p>
    <w:p w14:paraId="05D577F3" w14:textId="77777777" w:rsidR="00296643" w:rsidRPr="000B0FE0" w:rsidRDefault="00296643" w:rsidP="00B66FB2">
      <w:pPr>
        <w:spacing w:line="259" w:lineRule="auto"/>
        <w:ind w:left="-5"/>
        <w:rPr>
          <w:rFonts w:cs="Open Sans"/>
          <w:b/>
        </w:rPr>
      </w:pPr>
      <w:r w:rsidRPr="000B0FE0">
        <w:rPr>
          <w:rFonts w:cs="Open Sans"/>
          <w:b/>
        </w:rPr>
        <w:t xml:space="preserve">Membership: </w:t>
      </w:r>
    </w:p>
    <w:p w14:paraId="69675CF2" w14:textId="77777777" w:rsidR="00296643" w:rsidRPr="000B0FE0" w:rsidRDefault="00296643" w:rsidP="00B66FB2">
      <w:pPr>
        <w:spacing w:line="259" w:lineRule="auto"/>
        <w:ind w:left="-5"/>
        <w:rPr>
          <w:rFonts w:cs="Open Sans"/>
        </w:rPr>
      </w:pPr>
      <w:r w:rsidRPr="000B0FE0">
        <w:rPr>
          <w:rFonts w:cs="Open Sans"/>
          <w:b/>
        </w:rPr>
        <w:t>Where possible the Committee will consist of:</w:t>
      </w:r>
    </w:p>
    <w:p w14:paraId="3D65AE8B" w14:textId="77777777" w:rsidR="00296643" w:rsidRPr="000B0FE0" w:rsidRDefault="00296643" w:rsidP="00296643">
      <w:pPr>
        <w:pStyle w:val="ListParagraph"/>
        <w:numPr>
          <w:ilvl w:val="0"/>
          <w:numId w:val="70"/>
        </w:numPr>
        <w:spacing w:line="259" w:lineRule="auto"/>
        <w:rPr>
          <w:rFonts w:cs="Open Sans"/>
        </w:rPr>
      </w:pPr>
      <w:r w:rsidRPr="000B0FE0">
        <w:rPr>
          <w:rFonts w:eastAsia="Times New Roman" w:cs="Open Sans"/>
        </w:rPr>
        <w:t>Three to five faculty members, reflecting the various areas of the College.</w:t>
      </w:r>
    </w:p>
    <w:p w14:paraId="00E5E34A" w14:textId="77777777" w:rsidR="00296643" w:rsidRPr="000B0FE0" w:rsidRDefault="00296643" w:rsidP="00296643">
      <w:pPr>
        <w:pStyle w:val="ListParagraph"/>
        <w:numPr>
          <w:ilvl w:val="0"/>
          <w:numId w:val="70"/>
        </w:numPr>
        <w:spacing w:line="259" w:lineRule="auto"/>
        <w:rPr>
          <w:rFonts w:cs="Open Sans"/>
        </w:rPr>
      </w:pPr>
      <w:r w:rsidRPr="000B0FE0">
        <w:rPr>
          <w:rFonts w:eastAsia="Times New Roman" w:cs="Open Sans"/>
        </w:rPr>
        <w:t>One to three operational staff members.</w:t>
      </w:r>
    </w:p>
    <w:p w14:paraId="0E4D4ABA" w14:textId="77777777" w:rsidR="00296643" w:rsidRPr="000B0FE0" w:rsidRDefault="00296643" w:rsidP="00296643">
      <w:pPr>
        <w:pStyle w:val="ListParagraph"/>
        <w:numPr>
          <w:ilvl w:val="0"/>
          <w:numId w:val="70"/>
        </w:numPr>
        <w:spacing w:line="259" w:lineRule="auto"/>
        <w:rPr>
          <w:rFonts w:cs="Open Sans"/>
        </w:rPr>
      </w:pPr>
      <w:r w:rsidRPr="000B0FE0">
        <w:rPr>
          <w:rFonts w:eastAsia="Times New Roman" w:cs="Open Sans"/>
        </w:rPr>
        <w:t>One to three administrators.</w:t>
      </w:r>
    </w:p>
    <w:p w14:paraId="463887EE" w14:textId="77777777" w:rsidR="00296643" w:rsidRPr="000B0FE0" w:rsidRDefault="00296643" w:rsidP="00296643">
      <w:pPr>
        <w:pStyle w:val="ListParagraph"/>
        <w:numPr>
          <w:ilvl w:val="0"/>
          <w:numId w:val="70"/>
        </w:numPr>
        <w:spacing w:line="259" w:lineRule="auto"/>
        <w:rPr>
          <w:rFonts w:cs="Open Sans"/>
        </w:rPr>
      </w:pPr>
      <w:r w:rsidRPr="000B0FE0">
        <w:rPr>
          <w:rFonts w:eastAsia="Times New Roman" w:cs="Open Sans"/>
        </w:rPr>
        <w:t>One student representative.</w:t>
      </w:r>
    </w:p>
    <w:p w14:paraId="01C389F2" w14:textId="77777777" w:rsidR="00296643" w:rsidRPr="000B0FE0" w:rsidRDefault="00296643" w:rsidP="00296643">
      <w:pPr>
        <w:pStyle w:val="ListParagraph"/>
        <w:numPr>
          <w:ilvl w:val="0"/>
          <w:numId w:val="70"/>
        </w:numPr>
        <w:spacing w:line="259" w:lineRule="auto"/>
        <w:rPr>
          <w:rFonts w:cs="Open Sans"/>
        </w:rPr>
      </w:pPr>
      <w:r w:rsidRPr="000B0FE0">
        <w:rPr>
          <w:rFonts w:eastAsia="Times New Roman" w:cs="Open Sans"/>
        </w:rPr>
        <w:t>Education Council Chair is a</w:t>
      </w:r>
      <w:r>
        <w:rPr>
          <w:rFonts w:eastAsia="Times New Roman" w:cs="Open Sans"/>
        </w:rPr>
        <w:t>n</w:t>
      </w:r>
      <w:r w:rsidRPr="000B0FE0">
        <w:rPr>
          <w:rFonts w:eastAsia="Times New Roman" w:cs="Open Sans"/>
        </w:rPr>
        <w:t xml:space="preserve"> ex-officio member.</w:t>
      </w:r>
    </w:p>
    <w:p w14:paraId="458FC7DB" w14:textId="77777777" w:rsidR="00296643" w:rsidRPr="000B0FE0" w:rsidRDefault="00296643">
      <w:pPr>
        <w:ind w:left="730"/>
        <w:rPr>
          <w:rFonts w:cs="Open Sans"/>
        </w:rPr>
      </w:pPr>
      <w:r w:rsidRPr="000B0FE0">
        <w:rPr>
          <w:rFonts w:cs="Open Sans"/>
        </w:rPr>
        <w:t xml:space="preserve">   </w:t>
      </w:r>
    </w:p>
    <w:p w14:paraId="37F2E637" w14:textId="77777777" w:rsidR="00296643" w:rsidRPr="000B0FE0" w:rsidRDefault="00296643">
      <w:pPr>
        <w:spacing w:line="259" w:lineRule="auto"/>
        <w:rPr>
          <w:rFonts w:cs="Open Sans"/>
          <w:b/>
        </w:rPr>
      </w:pPr>
      <w:r w:rsidRPr="000B0FE0">
        <w:rPr>
          <w:rFonts w:cs="Open Sans"/>
          <w:b/>
          <w:shd w:val="clear" w:color="auto" w:fill="FFFFFF"/>
        </w:rPr>
        <w:t>At least one of the members from faculty, operational staff or administration must also be a member of Education Council and serve as liaison between the Committee and the council.</w:t>
      </w:r>
      <w:r w:rsidRPr="000B0FE0">
        <w:rPr>
          <w:rFonts w:cs="Open Sans"/>
          <w:b/>
        </w:rPr>
        <w:t xml:space="preserve"> </w:t>
      </w:r>
    </w:p>
    <w:p w14:paraId="7C76ABA9" w14:textId="77777777" w:rsidR="00296643" w:rsidRPr="000B0FE0" w:rsidRDefault="00296643">
      <w:pPr>
        <w:spacing w:line="259" w:lineRule="auto"/>
        <w:rPr>
          <w:rFonts w:cs="Open Sans"/>
          <w:b/>
        </w:rPr>
      </w:pPr>
      <w:r w:rsidRPr="000B0FE0">
        <w:rPr>
          <w:rFonts w:cs="Open Sans"/>
          <w:b/>
        </w:rPr>
        <w:t xml:space="preserve"> </w:t>
      </w:r>
    </w:p>
    <w:p w14:paraId="6FA470DF" w14:textId="77777777" w:rsidR="00296643" w:rsidRPr="000B0FE0" w:rsidRDefault="00296643">
      <w:pPr>
        <w:rPr>
          <w:rFonts w:cs="Open Sans"/>
          <w:b/>
        </w:rPr>
      </w:pPr>
      <w:r w:rsidRPr="000B0FE0">
        <w:rPr>
          <w:rFonts w:cs="Open Sans"/>
          <w:b/>
        </w:rPr>
        <w:t>Term:</w:t>
      </w:r>
    </w:p>
    <w:p w14:paraId="128B0C3B" w14:textId="77777777" w:rsidR="00296643" w:rsidRPr="000B0FE0" w:rsidRDefault="00296643">
      <w:pPr>
        <w:rPr>
          <w:rFonts w:cs="Open Sans"/>
        </w:rPr>
      </w:pPr>
      <w:r w:rsidRPr="000B0FE0">
        <w:rPr>
          <w:rFonts w:cs="Open Sans"/>
        </w:rPr>
        <w:t xml:space="preserve">Committee membership shall be reviewed by the Education Council on an annual basis in September.    </w:t>
      </w:r>
    </w:p>
    <w:p w14:paraId="7B60F897" w14:textId="77777777" w:rsidR="00296643" w:rsidRPr="000B0FE0" w:rsidRDefault="00296643">
      <w:pPr>
        <w:spacing w:line="259" w:lineRule="auto"/>
        <w:rPr>
          <w:rFonts w:cs="Open Sans"/>
          <w:b/>
        </w:rPr>
      </w:pPr>
      <w:r w:rsidRPr="000B0FE0">
        <w:rPr>
          <w:rFonts w:cs="Open Sans"/>
          <w:b/>
        </w:rPr>
        <w:t xml:space="preserve"> </w:t>
      </w:r>
    </w:p>
    <w:p w14:paraId="522DABCB" w14:textId="77777777" w:rsidR="00296643" w:rsidRPr="000B0FE0" w:rsidRDefault="00296643">
      <w:pPr>
        <w:spacing w:line="259" w:lineRule="auto"/>
        <w:rPr>
          <w:rFonts w:cs="Open Sans"/>
          <w:b/>
        </w:rPr>
      </w:pPr>
      <w:r w:rsidRPr="000B0FE0">
        <w:rPr>
          <w:rFonts w:cs="Open Sans"/>
          <w:b/>
        </w:rPr>
        <w:t>Absence:</w:t>
      </w:r>
    </w:p>
    <w:p w14:paraId="3D247D29" w14:textId="77777777" w:rsidR="00296643" w:rsidRPr="000B0FE0" w:rsidRDefault="00296643" w:rsidP="00296643">
      <w:pPr>
        <w:pStyle w:val="ListParagraph"/>
        <w:numPr>
          <w:ilvl w:val="0"/>
          <w:numId w:val="71"/>
        </w:numPr>
        <w:spacing w:line="259" w:lineRule="auto"/>
        <w:rPr>
          <w:rFonts w:cs="Open Sans"/>
        </w:rPr>
      </w:pPr>
      <w:r w:rsidRPr="000B0FE0">
        <w:rPr>
          <w:rFonts w:cs="Open Sans"/>
        </w:rPr>
        <w:t xml:space="preserve">Any member who will be absent from a meeting shall notify the recorder at least 24 hours prior to the meeting, if at all possible. </w:t>
      </w:r>
    </w:p>
    <w:p w14:paraId="3BE275BF" w14:textId="77777777" w:rsidR="00296643" w:rsidRPr="000B0FE0" w:rsidRDefault="00296643">
      <w:pPr>
        <w:spacing w:line="259" w:lineRule="auto"/>
        <w:rPr>
          <w:rFonts w:cs="Open Sans"/>
        </w:rPr>
      </w:pPr>
    </w:p>
    <w:p w14:paraId="79CBF0C8" w14:textId="77777777" w:rsidR="00296643" w:rsidRPr="000B0FE0" w:rsidRDefault="00296643" w:rsidP="00296643">
      <w:pPr>
        <w:pStyle w:val="ListParagraph"/>
        <w:numPr>
          <w:ilvl w:val="0"/>
          <w:numId w:val="71"/>
        </w:numPr>
        <w:spacing w:line="259" w:lineRule="auto"/>
        <w:rPr>
          <w:rFonts w:cs="Open Sans"/>
        </w:rPr>
      </w:pPr>
      <w:r w:rsidRPr="000B0FE0">
        <w:rPr>
          <w:rFonts w:cs="Open Sans"/>
        </w:rPr>
        <w:t xml:space="preserve">Any member absent from three meetings of the Committee without acceptable cause and without notification of the Chair will be considered as having resigned from the Committee. </w:t>
      </w:r>
    </w:p>
    <w:p w14:paraId="1FE1250A" w14:textId="77777777" w:rsidR="00296643" w:rsidRPr="000B0FE0" w:rsidRDefault="00296643">
      <w:pPr>
        <w:spacing w:line="259" w:lineRule="auto"/>
        <w:rPr>
          <w:rFonts w:cs="Open Sans"/>
        </w:rPr>
      </w:pPr>
    </w:p>
    <w:p w14:paraId="1B56B831" w14:textId="77777777" w:rsidR="00296643" w:rsidRPr="000B0FE0" w:rsidRDefault="00296643" w:rsidP="00B66FB2">
      <w:pPr>
        <w:spacing w:line="259" w:lineRule="auto"/>
        <w:ind w:left="-5"/>
        <w:rPr>
          <w:rFonts w:cs="Open Sans"/>
        </w:rPr>
      </w:pPr>
      <w:r w:rsidRPr="000B0FE0">
        <w:rPr>
          <w:rFonts w:cs="Open Sans"/>
          <w:b/>
        </w:rPr>
        <w:t xml:space="preserve">Chair of the Committee:   </w:t>
      </w:r>
      <w:r w:rsidRPr="000B0FE0">
        <w:rPr>
          <w:rFonts w:cs="Open Sans"/>
        </w:rPr>
        <w:t xml:space="preserve"> </w:t>
      </w:r>
    </w:p>
    <w:p w14:paraId="68E4F52F" w14:textId="77777777" w:rsidR="00296643" w:rsidRPr="00311714" w:rsidRDefault="00296643" w:rsidP="00296643">
      <w:pPr>
        <w:pStyle w:val="ListParagraph"/>
        <w:numPr>
          <w:ilvl w:val="0"/>
          <w:numId w:val="72"/>
        </w:numPr>
        <w:spacing w:after="5" w:line="249" w:lineRule="auto"/>
        <w:rPr>
          <w:rFonts w:cs="Open Sans"/>
        </w:rPr>
      </w:pPr>
      <w:r w:rsidRPr="00311714">
        <w:rPr>
          <w:rFonts w:cs="Open Sans"/>
          <w:shd w:val="clear" w:color="auto" w:fill="FFFFFF"/>
        </w:rPr>
        <w:t>A chairperson will be elected annually or as required, by the members of the Committee.</w:t>
      </w:r>
    </w:p>
    <w:p w14:paraId="329EED8F" w14:textId="77777777" w:rsidR="00296643" w:rsidRPr="00311714" w:rsidRDefault="00296643" w:rsidP="00296643">
      <w:pPr>
        <w:pStyle w:val="ListParagraph"/>
        <w:numPr>
          <w:ilvl w:val="0"/>
          <w:numId w:val="72"/>
        </w:numPr>
        <w:spacing w:after="5" w:line="249" w:lineRule="auto"/>
        <w:rPr>
          <w:rFonts w:cs="Open Sans"/>
        </w:rPr>
      </w:pPr>
      <w:r w:rsidRPr="00311714">
        <w:rPr>
          <w:rFonts w:cs="Open Sans"/>
          <w:shd w:val="clear" w:color="auto" w:fill="FFFFFF"/>
        </w:rPr>
        <w:t>A chairperson will prepare the written reports to Education Council</w:t>
      </w:r>
    </w:p>
    <w:p w14:paraId="160C467E" w14:textId="77777777" w:rsidR="00296643" w:rsidRPr="000B0FE0" w:rsidRDefault="00296643">
      <w:pPr>
        <w:spacing w:line="259" w:lineRule="auto"/>
        <w:rPr>
          <w:rFonts w:cs="Open Sans"/>
        </w:rPr>
      </w:pPr>
    </w:p>
    <w:p w14:paraId="6FF90472" w14:textId="77777777" w:rsidR="00296643" w:rsidRPr="000B0FE0" w:rsidRDefault="00296643">
      <w:pPr>
        <w:spacing w:line="259" w:lineRule="auto"/>
        <w:rPr>
          <w:rFonts w:cs="Open Sans"/>
          <w:b/>
          <w:shd w:val="clear" w:color="auto" w:fill="FFFFFF"/>
        </w:rPr>
      </w:pPr>
      <w:r w:rsidRPr="000B0FE0">
        <w:rPr>
          <w:rFonts w:cs="Open Sans"/>
          <w:b/>
          <w:shd w:val="clear" w:color="auto" w:fill="FFFFFF"/>
        </w:rPr>
        <w:t>Quorum:</w:t>
      </w:r>
    </w:p>
    <w:p w14:paraId="3F2C7DDA" w14:textId="77777777" w:rsidR="00296643" w:rsidRPr="000B0FE0" w:rsidRDefault="00296643" w:rsidP="00B66FB2">
      <w:pPr>
        <w:spacing w:line="259" w:lineRule="auto"/>
        <w:rPr>
          <w:rFonts w:cs="Open Sans"/>
        </w:rPr>
      </w:pPr>
      <w:r w:rsidRPr="000B0FE0">
        <w:rPr>
          <w:rFonts w:cs="Open Sans"/>
          <w:shd w:val="clear" w:color="auto" w:fill="FFFFFF"/>
        </w:rPr>
        <w:lastRenderedPageBreak/>
        <w:t>A meeting of the Committee may proceed when at least one-half of the membership is in attendance.</w:t>
      </w:r>
      <w:r w:rsidRPr="000B0FE0">
        <w:rPr>
          <w:rFonts w:cs="Open Sans"/>
        </w:rPr>
        <w:t xml:space="preserve"> </w:t>
      </w:r>
    </w:p>
    <w:p w14:paraId="28E4F887" w14:textId="77777777" w:rsidR="00296643" w:rsidRPr="000B0FE0" w:rsidRDefault="00296643">
      <w:pPr>
        <w:spacing w:line="259" w:lineRule="auto"/>
        <w:rPr>
          <w:rFonts w:cs="Open Sans"/>
        </w:rPr>
      </w:pPr>
      <w:r w:rsidRPr="000B0FE0">
        <w:rPr>
          <w:rFonts w:cs="Open Sans"/>
          <w:b/>
        </w:rPr>
        <w:t xml:space="preserve"> </w:t>
      </w:r>
    </w:p>
    <w:p w14:paraId="731F0ED5" w14:textId="77777777" w:rsidR="00296643" w:rsidRPr="000B0FE0" w:rsidRDefault="00296643">
      <w:pPr>
        <w:spacing w:line="259" w:lineRule="auto"/>
        <w:ind w:left="-5"/>
        <w:rPr>
          <w:rFonts w:cs="Open Sans"/>
        </w:rPr>
      </w:pPr>
      <w:r w:rsidRPr="000B0FE0">
        <w:rPr>
          <w:rFonts w:cs="Open Sans"/>
          <w:b/>
        </w:rPr>
        <w:t xml:space="preserve">Reporting:   </w:t>
      </w:r>
    </w:p>
    <w:p w14:paraId="0988FFA3" w14:textId="77777777" w:rsidR="00296643" w:rsidRPr="000B0FE0" w:rsidRDefault="00296643" w:rsidP="00B66FB2">
      <w:pPr>
        <w:spacing w:line="259" w:lineRule="auto"/>
        <w:rPr>
          <w:rFonts w:cs="Open Sans"/>
        </w:rPr>
      </w:pPr>
      <w:r w:rsidRPr="000B0FE0">
        <w:rPr>
          <w:rFonts w:cs="Open Sans"/>
        </w:rPr>
        <w:t xml:space="preserve">Report as necessary to Education Council. </w:t>
      </w:r>
    </w:p>
    <w:p w14:paraId="67C3C63C" w14:textId="77777777" w:rsidR="00296643" w:rsidRPr="000B0FE0" w:rsidRDefault="00296643">
      <w:pPr>
        <w:spacing w:line="259" w:lineRule="auto"/>
        <w:rPr>
          <w:rFonts w:cs="Open Sans"/>
        </w:rPr>
      </w:pPr>
      <w:r w:rsidRPr="000B0FE0">
        <w:rPr>
          <w:rFonts w:cs="Open Sans"/>
          <w:b/>
        </w:rPr>
        <w:t xml:space="preserve"> </w:t>
      </w:r>
    </w:p>
    <w:p w14:paraId="5C98EA93" w14:textId="77777777" w:rsidR="00296643" w:rsidRPr="000B0FE0" w:rsidRDefault="00296643">
      <w:pPr>
        <w:spacing w:line="259" w:lineRule="auto"/>
        <w:ind w:left="-5"/>
        <w:rPr>
          <w:rFonts w:cs="Open Sans"/>
        </w:rPr>
      </w:pPr>
      <w:r w:rsidRPr="000B0FE0">
        <w:rPr>
          <w:rFonts w:cs="Open Sans"/>
          <w:b/>
        </w:rPr>
        <w:t xml:space="preserve">Frequency of Meetings:  </w:t>
      </w:r>
    </w:p>
    <w:p w14:paraId="716BF020" w14:textId="77777777" w:rsidR="00296643" w:rsidRPr="000B0FE0" w:rsidRDefault="00296643" w:rsidP="00B66FB2">
      <w:pPr>
        <w:spacing w:line="259" w:lineRule="auto"/>
        <w:rPr>
          <w:rFonts w:cs="Open Sans"/>
        </w:rPr>
      </w:pPr>
      <w:r w:rsidRPr="000B0FE0">
        <w:rPr>
          <w:rFonts w:cs="Open Sans"/>
        </w:rPr>
        <w:t xml:space="preserve">A minimum of ten meetings per year and / or at the discretion of the chair.   </w:t>
      </w:r>
    </w:p>
    <w:p w14:paraId="4B09E6CD" w14:textId="54E7FCF3" w:rsidR="00296643" w:rsidRDefault="00296643">
      <w:pPr>
        <w:rPr>
          <w:rFonts w:eastAsia="Times New Roman" w:cs="Open Sans"/>
          <w:sz w:val="22"/>
        </w:rPr>
      </w:pPr>
      <w:r>
        <w:rPr>
          <w:rFonts w:eastAsia="Times New Roman" w:cs="Open Sans"/>
          <w:sz w:val="22"/>
        </w:rPr>
        <w:br w:type="page"/>
      </w:r>
    </w:p>
    <w:p w14:paraId="42FE0570" w14:textId="6A76398A" w:rsidR="00296643" w:rsidRPr="00C00435" w:rsidRDefault="00296643" w:rsidP="00C00435">
      <w:pPr>
        <w:pBdr>
          <w:bottom w:val="single" w:sz="12" w:space="1" w:color="auto"/>
        </w:pBdr>
        <w:outlineLvl w:val="0"/>
        <w:rPr>
          <w:rFonts w:eastAsia="Calibri" w:cs="Open Sans"/>
          <w:b/>
          <w:sz w:val="28"/>
          <w:szCs w:val="28"/>
        </w:rPr>
      </w:pPr>
      <w:bookmarkStart w:id="38" w:name="_Toc112235644"/>
      <w:r w:rsidRPr="00C00435">
        <w:rPr>
          <w:rFonts w:eastAsia="Calibri" w:cs="Open Sans"/>
          <w:b/>
          <w:sz w:val="28"/>
          <w:szCs w:val="28"/>
        </w:rPr>
        <w:lastRenderedPageBreak/>
        <w:t>3.7 Community and Continuing Education Non-Credit</w:t>
      </w:r>
      <w:bookmarkEnd w:id="38"/>
    </w:p>
    <w:p w14:paraId="26236DAF" w14:textId="77777777" w:rsidR="00296643" w:rsidRPr="00F47041" w:rsidRDefault="00296643" w:rsidP="00296643">
      <w:r w:rsidRPr="00F47041">
        <w:t>Reporting Procedure for Non-Credit and Service Programs</w:t>
      </w:r>
    </w:p>
    <w:p w14:paraId="38339DCE" w14:textId="77777777" w:rsidR="00296643" w:rsidRDefault="00296643" w:rsidP="00B66FB2"/>
    <w:p w14:paraId="2F39A966" w14:textId="77777777" w:rsidR="00296643" w:rsidRDefault="00296643" w:rsidP="00B66FB2">
      <w:r w:rsidRPr="7B1F4A71">
        <w:t>As per Section 23.1 (1.c.i and ii) of the College and Institute Amendment Act, any new non-credit programs or programs offered under service contracts must be reported annually to the Education Council.</w:t>
      </w:r>
    </w:p>
    <w:p w14:paraId="5224856C" w14:textId="77777777" w:rsidR="00296643" w:rsidRPr="00F47041" w:rsidRDefault="00296643" w:rsidP="00B66FB2"/>
    <w:p w14:paraId="5E1F5221" w14:textId="77777777" w:rsidR="00296643" w:rsidRPr="00F47041" w:rsidRDefault="00296643" w:rsidP="00B66FB2">
      <w:r w:rsidRPr="7B1F4A71">
        <w:t>The report will be coordinated and compiled by the School of Access and Continuing Education.  Program information will include:</w:t>
      </w:r>
    </w:p>
    <w:p w14:paraId="729EAA48" w14:textId="77777777" w:rsidR="00296643" w:rsidRPr="00F47041" w:rsidRDefault="00296643" w:rsidP="00B66FB2"/>
    <w:p w14:paraId="4BF77462" w14:textId="77777777" w:rsidR="00296643" w:rsidRPr="00F47041" w:rsidRDefault="00296643" w:rsidP="00296643">
      <w:pPr>
        <w:pStyle w:val="ListParagraph"/>
        <w:numPr>
          <w:ilvl w:val="0"/>
          <w:numId w:val="73"/>
        </w:numPr>
      </w:pPr>
      <w:r w:rsidRPr="00F47041">
        <w:t>Program name</w:t>
      </w:r>
    </w:p>
    <w:p w14:paraId="6F38A08D" w14:textId="77777777" w:rsidR="00296643" w:rsidRPr="00F47041" w:rsidRDefault="00296643" w:rsidP="00296643">
      <w:pPr>
        <w:pStyle w:val="ListParagraph"/>
        <w:numPr>
          <w:ilvl w:val="0"/>
          <w:numId w:val="73"/>
        </w:numPr>
      </w:pPr>
      <w:r w:rsidRPr="00F47041">
        <w:t>Program location</w:t>
      </w:r>
    </w:p>
    <w:p w14:paraId="6A742FF7" w14:textId="77777777" w:rsidR="00296643" w:rsidRPr="00F47041" w:rsidRDefault="00296643" w:rsidP="00296643">
      <w:pPr>
        <w:pStyle w:val="ListParagraph"/>
        <w:numPr>
          <w:ilvl w:val="0"/>
          <w:numId w:val="73"/>
        </w:numPr>
      </w:pPr>
      <w:r w:rsidRPr="00F47041">
        <w:t>Dates</w:t>
      </w:r>
    </w:p>
    <w:p w14:paraId="0661028E" w14:textId="77777777" w:rsidR="00296643" w:rsidRPr="00F47041" w:rsidRDefault="00296643" w:rsidP="00296643">
      <w:pPr>
        <w:pStyle w:val="ListParagraph"/>
        <w:numPr>
          <w:ilvl w:val="0"/>
          <w:numId w:val="73"/>
        </w:numPr>
      </w:pPr>
      <w:r w:rsidRPr="00F47041">
        <w:t>Number of participants</w:t>
      </w:r>
    </w:p>
    <w:p w14:paraId="52ABC3AC" w14:textId="77777777" w:rsidR="00296643" w:rsidRPr="00F47041" w:rsidRDefault="00296643" w:rsidP="00296643">
      <w:pPr>
        <w:pStyle w:val="ListParagraph"/>
        <w:numPr>
          <w:ilvl w:val="0"/>
          <w:numId w:val="73"/>
        </w:numPr>
      </w:pPr>
      <w:r w:rsidRPr="00F47041">
        <w:t>Funding partner</w:t>
      </w:r>
    </w:p>
    <w:p w14:paraId="227E7F45" w14:textId="77777777" w:rsidR="00296643" w:rsidRPr="00F47041" w:rsidRDefault="00296643" w:rsidP="00B66FB2"/>
    <w:p w14:paraId="69E52F1D" w14:textId="77777777" w:rsidR="00296643" w:rsidRPr="00F47041" w:rsidRDefault="00296643" w:rsidP="00B66FB2">
      <w:r w:rsidRPr="7B1F4A71">
        <w:t xml:space="preserve">These statistics will be reported annually to Education Council at the same time of the statistical submission will be sent to the Ministry of Advanced Education, Innovation and Technology.  This information will be drawn from statistics compiled in Student Services and Planning for reporting to the Ministry of Advanced Education and will be coordinated by the School of Access and Continuing Education.  General information will include topic areas, number of courses, number of participants, and region of offering.  </w:t>
      </w:r>
    </w:p>
    <w:p w14:paraId="184D5C74" w14:textId="77777777" w:rsidR="00296643" w:rsidRPr="00F47041" w:rsidRDefault="00296643" w:rsidP="00B66FB2"/>
    <w:p w14:paraId="6AE09DB6" w14:textId="77777777" w:rsidR="00296643" w:rsidRPr="00F47041" w:rsidRDefault="00296643" w:rsidP="00B66FB2">
      <w:r w:rsidRPr="00F47041">
        <w:t xml:space="preserve">Courses are defined as part-time or full-time offerings of fewer than four weeks duration.  </w:t>
      </w:r>
    </w:p>
    <w:p w14:paraId="460F4B93" w14:textId="77777777" w:rsidR="00296643" w:rsidRPr="00F47041" w:rsidRDefault="00296643" w:rsidP="00B66FB2"/>
    <w:p w14:paraId="53D31500" w14:textId="77777777" w:rsidR="00296643" w:rsidRPr="00F47041" w:rsidRDefault="00296643" w:rsidP="00B66FB2">
      <w:r w:rsidRPr="00F47041">
        <w:t xml:space="preserve">Programs are defined as full-time offerings of at least four weeks in duration.  </w:t>
      </w:r>
    </w:p>
    <w:p w14:paraId="62DFE3E5" w14:textId="77777777" w:rsidR="00A6386A" w:rsidRPr="00A50E90" w:rsidRDefault="00A6386A" w:rsidP="00FD0063">
      <w:pPr>
        <w:rPr>
          <w:rFonts w:eastAsia="Times New Roman" w:cs="Open Sans"/>
          <w:sz w:val="22"/>
        </w:rPr>
      </w:pPr>
    </w:p>
    <w:sectPr w:rsidR="00A6386A" w:rsidRPr="00A50E90" w:rsidSect="00396E93">
      <w:footerReference w:type="default" r:id="rId85"/>
      <w:footerReference w:type="first" r:id="rId86"/>
      <w:pgSz w:w="12240" w:h="15840"/>
      <w:pgMar w:top="1440" w:right="1440" w:bottom="1440" w:left="1440" w:header="720" w:footer="720" w:gutter="0"/>
      <w:pgNumType w:chapStyle="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4FA1DD9" w16cex:dateUtc="2022-07-11T16:53:04.842Z"/>
  <w16cex:commentExtensible w16cex:durableId="66D2409C" w16cex:dateUtc="2022-07-11T16:53:27.634Z"/>
  <w16cex:commentExtensible w16cex:durableId="05876DC0" w16cex:dateUtc="2022-07-11T16:53:39.3Z"/>
  <w16cex:commentExtensible w16cex:durableId="41B9BB0B" w16cex:dateUtc="2022-07-11T16:59:27.506Z"/>
  <w16cex:commentExtensible w16cex:durableId="6384FBB6" w16cex:dateUtc="2022-07-11T17:00:47.32Z"/>
  <w16cex:commentExtensible w16cex:durableId="5B224650" w16cex:dateUtc="2022-07-11T17:01:33.157Z"/>
  <w16cex:commentExtensible w16cex:durableId="5A63172B" w16cex:dateUtc="2022-07-11T17:02:54.692Z"/>
  <w16cex:commentExtensible w16cex:durableId="576AD0A0" w16cex:dateUtc="2022-07-11T17:03:37.085Z"/>
  <w16cex:commentExtensible w16cex:durableId="4A5396C6" w16cex:dateUtc="2022-07-11T17:04:16.387Z"/>
  <w16cex:commentExtensible w16cex:durableId="22866128" w16cex:dateUtc="2022-07-11T17:05:25.60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5F0A2" w14:textId="77777777" w:rsidR="00F95190" w:rsidRDefault="00F95190" w:rsidP="001E6C73">
      <w:r>
        <w:separator/>
      </w:r>
    </w:p>
  </w:endnote>
  <w:endnote w:type="continuationSeparator" w:id="0">
    <w:p w14:paraId="523C94C1" w14:textId="77777777" w:rsidR="00F95190" w:rsidRDefault="00F95190" w:rsidP="001E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9859307"/>
      <w:docPartObj>
        <w:docPartGallery w:val="Page Numbers (Bottom of Page)"/>
        <w:docPartUnique/>
      </w:docPartObj>
    </w:sdtPr>
    <w:sdtEndPr>
      <w:rPr>
        <w:color w:val="7F7F7F" w:themeColor="background1" w:themeShade="7F"/>
        <w:spacing w:val="60"/>
      </w:rPr>
    </w:sdtEndPr>
    <w:sdtContent>
      <w:p w14:paraId="2098EF58" w14:textId="1C7EC7EF" w:rsidR="00F95190" w:rsidRDefault="00F9519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983BD8" w14:textId="77777777" w:rsidR="00F95190" w:rsidRDefault="00F95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2D1C" w14:textId="1F8DE005" w:rsidR="00F95190" w:rsidRPr="006E70F6" w:rsidRDefault="00F95190">
    <w:pPr>
      <w:pStyle w:val="Footer"/>
      <w:pBdr>
        <w:top w:val="single" w:sz="4" w:space="1" w:color="D9D9D9" w:themeColor="background1" w:themeShade="D9"/>
      </w:pBdr>
      <w:jc w:val="right"/>
      <w:rPr>
        <w:sz w:val="24"/>
        <w:szCs w:val="24"/>
      </w:rPr>
    </w:pPr>
    <w:r w:rsidRPr="006E70F6">
      <w:rPr>
        <w:sz w:val="24"/>
        <w:szCs w:val="24"/>
      </w:rPr>
      <w:t>Last Updated: August 22, 2022</w:t>
    </w:r>
  </w:p>
  <w:p w14:paraId="3540656D" w14:textId="77777777" w:rsidR="00F95190" w:rsidRDefault="00F95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8A89C" w14:textId="77777777" w:rsidR="00F95190" w:rsidRDefault="00F95190" w:rsidP="001E6C73">
      <w:r>
        <w:separator/>
      </w:r>
    </w:p>
  </w:footnote>
  <w:footnote w:type="continuationSeparator" w:id="0">
    <w:p w14:paraId="45D939A7" w14:textId="77777777" w:rsidR="00F95190" w:rsidRDefault="00F95190" w:rsidP="001E6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2C8A34C2"/>
    <w:lvl w:ilvl="0" w:tplc="011CFC34">
      <w:start w:val="1"/>
      <w:numFmt w:val="bullet"/>
      <w:suff w:val="nothing"/>
      <w:lvlText w:val=""/>
      <w:lvlJc w:val="left"/>
      <w:rPr>
        <w:rFonts w:ascii="Symbol" w:hAnsi="Symbol" w:hint="default"/>
      </w:rPr>
    </w:lvl>
    <w:lvl w:ilvl="1" w:tplc="04090003">
      <w:start w:val="1"/>
      <w:numFmt w:val="bullet"/>
      <w:lvlText w:val="o"/>
      <w:lvlJc w:val="left"/>
      <w:rPr>
        <w:rFonts w:ascii="Courier New" w:hAnsi="Courier New" w:cs="Courier New" w:hint="default"/>
      </w:rPr>
    </w:lvl>
    <w:lvl w:ilvl="2" w:tplc="BB6A67A2">
      <w:start w:val="1"/>
      <w:numFmt w:val="lowerRoman"/>
      <w:suff w:val="nothing"/>
      <w:lvlText w:val="%3."/>
      <w:lvlJc w:val="left"/>
    </w:lvl>
    <w:lvl w:ilvl="3" w:tplc="510A728C">
      <w:start w:val="1"/>
      <w:numFmt w:val="decimal"/>
      <w:suff w:val="nothing"/>
      <w:lvlText w:val="%4."/>
      <w:lvlJc w:val="left"/>
    </w:lvl>
    <w:lvl w:ilvl="4" w:tplc="EDC2E674">
      <w:start w:val="1"/>
      <w:numFmt w:val="lowerLetter"/>
      <w:suff w:val="nothing"/>
      <w:lvlText w:val="%5."/>
      <w:lvlJc w:val="left"/>
    </w:lvl>
    <w:lvl w:ilvl="5" w:tplc="6B5051EA">
      <w:start w:val="1"/>
      <w:numFmt w:val="lowerRoman"/>
      <w:suff w:val="nothing"/>
      <w:lvlText w:val="%6."/>
      <w:lvlJc w:val="left"/>
    </w:lvl>
    <w:lvl w:ilvl="6" w:tplc="E64E0344">
      <w:start w:val="1"/>
      <w:numFmt w:val="decimal"/>
      <w:suff w:val="nothing"/>
      <w:lvlText w:val="%7."/>
      <w:lvlJc w:val="left"/>
    </w:lvl>
    <w:lvl w:ilvl="7" w:tplc="CAE434AC">
      <w:start w:val="1"/>
      <w:numFmt w:val="lowerLetter"/>
      <w:suff w:val="nothing"/>
      <w:lvlText w:val="%8."/>
      <w:lvlJc w:val="left"/>
    </w:lvl>
    <w:lvl w:ilvl="8" w:tplc="FFE8153A">
      <w:start w:val="1"/>
      <w:numFmt w:val="lowerRoman"/>
      <w:suff w:val="nothing"/>
      <w:lvlText w:val="%9."/>
      <w:lvlJc w:val="left"/>
    </w:lvl>
  </w:abstractNum>
  <w:abstractNum w:abstractNumId="1" w15:restartNumberingAfterBreak="0">
    <w:nsid w:val="02F1172D"/>
    <w:multiLevelType w:val="hybridMultilevel"/>
    <w:tmpl w:val="8D348646"/>
    <w:lvl w:ilvl="0" w:tplc="5FA8347A">
      <w:start w:val="1"/>
      <w:numFmt w:val="decimal"/>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CC07A5"/>
    <w:multiLevelType w:val="hybridMultilevel"/>
    <w:tmpl w:val="08A0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F5CCE"/>
    <w:multiLevelType w:val="hybridMultilevel"/>
    <w:tmpl w:val="46DA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11E2C"/>
    <w:multiLevelType w:val="hybridMultilevel"/>
    <w:tmpl w:val="D7F44818"/>
    <w:lvl w:ilvl="0" w:tplc="DC345AA6">
      <w:start w:val="1"/>
      <w:numFmt w:val="decimal"/>
      <w:lvlText w:val="%1."/>
      <w:lvlJc w:val="left"/>
      <w:pPr>
        <w:ind w:left="-511" w:hanging="360"/>
      </w:pPr>
      <w:rPr>
        <w:rFonts w:hint="default"/>
        <w:b w:val="0"/>
      </w:rPr>
    </w:lvl>
    <w:lvl w:ilvl="1" w:tplc="10090019" w:tentative="1">
      <w:start w:val="1"/>
      <w:numFmt w:val="lowerLetter"/>
      <w:lvlText w:val="%2."/>
      <w:lvlJc w:val="left"/>
      <w:pPr>
        <w:ind w:left="-216" w:hanging="360"/>
      </w:pPr>
    </w:lvl>
    <w:lvl w:ilvl="2" w:tplc="1009001B" w:tentative="1">
      <w:start w:val="1"/>
      <w:numFmt w:val="lowerRoman"/>
      <w:lvlText w:val="%3."/>
      <w:lvlJc w:val="right"/>
      <w:pPr>
        <w:ind w:left="504" w:hanging="180"/>
      </w:pPr>
    </w:lvl>
    <w:lvl w:ilvl="3" w:tplc="1009000F" w:tentative="1">
      <w:start w:val="1"/>
      <w:numFmt w:val="decimal"/>
      <w:lvlText w:val="%4."/>
      <w:lvlJc w:val="left"/>
      <w:pPr>
        <w:ind w:left="1224" w:hanging="360"/>
      </w:pPr>
    </w:lvl>
    <w:lvl w:ilvl="4" w:tplc="10090019" w:tentative="1">
      <w:start w:val="1"/>
      <w:numFmt w:val="lowerLetter"/>
      <w:lvlText w:val="%5."/>
      <w:lvlJc w:val="left"/>
      <w:pPr>
        <w:ind w:left="1944" w:hanging="360"/>
      </w:pPr>
    </w:lvl>
    <w:lvl w:ilvl="5" w:tplc="1009001B" w:tentative="1">
      <w:start w:val="1"/>
      <w:numFmt w:val="lowerRoman"/>
      <w:lvlText w:val="%6."/>
      <w:lvlJc w:val="right"/>
      <w:pPr>
        <w:ind w:left="2664" w:hanging="180"/>
      </w:pPr>
    </w:lvl>
    <w:lvl w:ilvl="6" w:tplc="1009000F" w:tentative="1">
      <w:start w:val="1"/>
      <w:numFmt w:val="decimal"/>
      <w:lvlText w:val="%7."/>
      <w:lvlJc w:val="left"/>
      <w:pPr>
        <w:ind w:left="3384" w:hanging="360"/>
      </w:pPr>
    </w:lvl>
    <w:lvl w:ilvl="7" w:tplc="10090019" w:tentative="1">
      <w:start w:val="1"/>
      <w:numFmt w:val="lowerLetter"/>
      <w:lvlText w:val="%8."/>
      <w:lvlJc w:val="left"/>
      <w:pPr>
        <w:ind w:left="4104" w:hanging="360"/>
      </w:pPr>
    </w:lvl>
    <w:lvl w:ilvl="8" w:tplc="1009001B" w:tentative="1">
      <w:start w:val="1"/>
      <w:numFmt w:val="lowerRoman"/>
      <w:lvlText w:val="%9."/>
      <w:lvlJc w:val="right"/>
      <w:pPr>
        <w:ind w:left="4824" w:hanging="180"/>
      </w:pPr>
    </w:lvl>
  </w:abstractNum>
  <w:abstractNum w:abstractNumId="5" w15:restartNumberingAfterBreak="0">
    <w:nsid w:val="08B47FD3"/>
    <w:multiLevelType w:val="hybridMultilevel"/>
    <w:tmpl w:val="41E42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E0FB0"/>
    <w:multiLevelType w:val="hybridMultilevel"/>
    <w:tmpl w:val="0A22F5AE"/>
    <w:lvl w:ilvl="0" w:tplc="9494A05A">
      <w:start w:val="1"/>
      <w:numFmt w:val="decimal"/>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3E5344"/>
    <w:multiLevelType w:val="multilevel"/>
    <w:tmpl w:val="EA08CE38"/>
    <w:lvl w:ilvl="0">
      <w:start w:val="1"/>
      <w:numFmt w:val="upperRoman"/>
      <w:suff w:val="space"/>
      <w:lvlText w:val="%1."/>
      <w:lvlJc w:val="left"/>
      <w:pPr>
        <w:ind w:left="1080" w:hanging="360"/>
      </w:pPr>
      <w:rPr>
        <w:rFonts w:hint="default"/>
      </w:rPr>
    </w:lvl>
    <w:lvl w:ilvl="1">
      <w:start w:val="1"/>
      <w:numFmt w:val="lowerLetter"/>
      <w:lvlText w:val="%2."/>
      <w:lvlJc w:val="left"/>
      <w:pPr>
        <w:ind w:left="1530" w:hanging="360"/>
      </w:pPr>
      <w:rPr>
        <w:rFonts w:hint="default"/>
      </w:rPr>
    </w:lvl>
    <w:lvl w:ilvl="2">
      <w:start w:val="1"/>
      <w:numFmt w:val="lowerRoman"/>
      <w:lvlText w:val="%3."/>
      <w:lvlJc w:val="left"/>
      <w:pPr>
        <w:ind w:left="1890" w:hanging="360"/>
      </w:pPr>
      <w:rPr>
        <w:rFonts w:hint="default"/>
      </w:rPr>
    </w:lvl>
    <w:lvl w:ilvl="3">
      <w:start w:val="1"/>
      <w:numFmt w:val="lowerRoman"/>
      <w:lvlText w:val="%4."/>
      <w:lvlJc w:val="left"/>
      <w:pPr>
        <w:ind w:left="2160" w:hanging="360"/>
      </w:pPr>
      <w:rPr>
        <w:rFonts w:ascii="Open Sans" w:eastAsiaTheme="minorHAnsi" w:hAnsi="Open Sans" w:cs="Open Sans"/>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0E1D2A1B"/>
    <w:multiLevelType w:val="hybridMultilevel"/>
    <w:tmpl w:val="FF66B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659" w:hanging="360"/>
      </w:pPr>
      <w:rPr>
        <w:rFonts w:ascii="Courier New" w:hAnsi="Courier New" w:cs="Courier New" w:hint="default"/>
      </w:rPr>
    </w:lvl>
    <w:lvl w:ilvl="2" w:tplc="10090005" w:tentative="1">
      <w:start w:val="1"/>
      <w:numFmt w:val="bullet"/>
      <w:lvlText w:val=""/>
      <w:lvlJc w:val="left"/>
      <w:pPr>
        <w:ind w:left="2379" w:hanging="360"/>
      </w:pPr>
      <w:rPr>
        <w:rFonts w:ascii="Wingdings" w:hAnsi="Wingdings" w:hint="default"/>
      </w:rPr>
    </w:lvl>
    <w:lvl w:ilvl="3" w:tplc="10090001" w:tentative="1">
      <w:start w:val="1"/>
      <w:numFmt w:val="bullet"/>
      <w:lvlText w:val=""/>
      <w:lvlJc w:val="left"/>
      <w:pPr>
        <w:ind w:left="3099" w:hanging="360"/>
      </w:pPr>
      <w:rPr>
        <w:rFonts w:ascii="Symbol" w:hAnsi="Symbol" w:hint="default"/>
      </w:rPr>
    </w:lvl>
    <w:lvl w:ilvl="4" w:tplc="10090003" w:tentative="1">
      <w:start w:val="1"/>
      <w:numFmt w:val="bullet"/>
      <w:lvlText w:val="o"/>
      <w:lvlJc w:val="left"/>
      <w:pPr>
        <w:ind w:left="3819" w:hanging="360"/>
      </w:pPr>
      <w:rPr>
        <w:rFonts w:ascii="Courier New" w:hAnsi="Courier New" w:cs="Courier New" w:hint="default"/>
      </w:rPr>
    </w:lvl>
    <w:lvl w:ilvl="5" w:tplc="10090005" w:tentative="1">
      <w:start w:val="1"/>
      <w:numFmt w:val="bullet"/>
      <w:lvlText w:val=""/>
      <w:lvlJc w:val="left"/>
      <w:pPr>
        <w:ind w:left="4539" w:hanging="360"/>
      </w:pPr>
      <w:rPr>
        <w:rFonts w:ascii="Wingdings" w:hAnsi="Wingdings" w:hint="default"/>
      </w:rPr>
    </w:lvl>
    <w:lvl w:ilvl="6" w:tplc="10090001" w:tentative="1">
      <w:start w:val="1"/>
      <w:numFmt w:val="bullet"/>
      <w:lvlText w:val=""/>
      <w:lvlJc w:val="left"/>
      <w:pPr>
        <w:ind w:left="5259" w:hanging="360"/>
      </w:pPr>
      <w:rPr>
        <w:rFonts w:ascii="Symbol" w:hAnsi="Symbol" w:hint="default"/>
      </w:rPr>
    </w:lvl>
    <w:lvl w:ilvl="7" w:tplc="10090003" w:tentative="1">
      <w:start w:val="1"/>
      <w:numFmt w:val="bullet"/>
      <w:lvlText w:val="o"/>
      <w:lvlJc w:val="left"/>
      <w:pPr>
        <w:ind w:left="5979" w:hanging="360"/>
      </w:pPr>
      <w:rPr>
        <w:rFonts w:ascii="Courier New" w:hAnsi="Courier New" w:cs="Courier New" w:hint="default"/>
      </w:rPr>
    </w:lvl>
    <w:lvl w:ilvl="8" w:tplc="10090005" w:tentative="1">
      <w:start w:val="1"/>
      <w:numFmt w:val="bullet"/>
      <w:lvlText w:val=""/>
      <w:lvlJc w:val="left"/>
      <w:pPr>
        <w:ind w:left="6699" w:hanging="360"/>
      </w:pPr>
      <w:rPr>
        <w:rFonts w:ascii="Wingdings" w:hAnsi="Wingdings" w:hint="default"/>
      </w:rPr>
    </w:lvl>
  </w:abstractNum>
  <w:abstractNum w:abstractNumId="9" w15:restartNumberingAfterBreak="0">
    <w:nsid w:val="0EF17272"/>
    <w:multiLevelType w:val="hybridMultilevel"/>
    <w:tmpl w:val="BA62B17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404810"/>
    <w:multiLevelType w:val="hybridMultilevel"/>
    <w:tmpl w:val="D93C612A"/>
    <w:lvl w:ilvl="0" w:tplc="6010A76E">
      <w:start w:val="1"/>
      <w:numFmt w:val="decimal"/>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1F02BC"/>
    <w:multiLevelType w:val="multilevel"/>
    <w:tmpl w:val="1FEE6B24"/>
    <w:lvl w:ilvl="0">
      <w:start w:val="2"/>
      <w:numFmt w:val="decimal"/>
      <w:lvlText w:val="%1"/>
      <w:lvlJc w:val="left"/>
      <w:pPr>
        <w:ind w:left="576" w:hanging="576"/>
      </w:pPr>
      <w:rPr>
        <w:rFonts w:eastAsiaTheme="minorHAnsi" w:hint="default"/>
      </w:rPr>
    </w:lvl>
    <w:lvl w:ilvl="1">
      <w:numFmt w:val="decimal"/>
      <w:lvlText w:val="%1.%2"/>
      <w:lvlJc w:val="left"/>
      <w:pPr>
        <w:ind w:left="576" w:hanging="576"/>
      </w:pPr>
      <w:rPr>
        <w:rFonts w:eastAsiaTheme="minorHAnsi" w:hint="default"/>
        <w:sz w:val="22"/>
        <w:szCs w:val="22"/>
      </w:rPr>
    </w:lvl>
    <w:lvl w:ilvl="2">
      <w:start w:val="1"/>
      <w:numFmt w:val="decimal"/>
      <w:lvlText w:val="%1.%2.%3"/>
      <w:lvlJc w:val="left"/>
      <w:pPr>
        <w:ind w:left="576" w:hanging="576"/>
      </w:pPr>
      <w:rPr>
        <w:rFonts w:eastAsiaTheme="minorHAnsi" w:hint="default"/>
      </w:rPr>
    </w:lvl>
    <w:lvl w:ilvl="3">
      <w:start w:val="1"/>
      <w:numFmt w:val="decimal"/>
      <w:lvlText w:val="%1.%2.%3.%4"/>
      <w:lvlJc w:val="left"/>
      <w:pPr>
        <w:ind w:left="576" w:hanging="576"/>
      </w:pPr>
      <w:rPr>
        <w:rFonts w:eastAsiaTheme="minorHAnsi" w:hint="default"/>
      </w:rPr>
    </w:lvl>
    <w:lvl w:ilvl="4">
      <w:start w:val="1"/>
      <w:numFmt w:val="decimal"/>
      <w:lvlText w:val="%1.%2.%3.%4.%5"/>
      <w:lvlJc w:val="left"/>
      <w:pPr>
        <w:ind w:left="576" w:hanging="576"/>
      </w:pPr>
      <w:rPr>
        <w:rFonts w:eastAsiaTheme="minorHAnsi" w:hint="default"/>
      </w:rPr>
    </w:lvl>
    <w:lvl w:ilvl="5">
      <w:start w:val="1"/>
      <w:numFmt w:val="decimal"/>
      <w:lvlText w:val="%1.%2.%3.%4.%5.%6"/>
      <w:lvlJc w:val="left"/>
      <w:pPr>
        <w:ind w:left="576" w:hanging="576"/>
      </w:pPr>
      <w:rPr>
        <w:rFonts w:eastAsiaTheme="minorHAnsi" w:hint="default"/>
      </w:rPr>
    </w:lvl>
    <w:lvl w:ilvl="6">
      <w:start w:val="1"/>
      <w:numFmt w:val="decimal"/>
      <w:lvlText w:val="%1.%2.%3.%4.%5.%6.%7"/>
      <w:lvlJc w:val="left"/>
      <w:pPr>
        <w:ind w:left="576" w:hanging="576"/>
      </w:pPr>
      <w:rPr>
        <w:rFonts w:eastAsiaTheme="minorHAnsi" w:hint="default"/>
      </w:rPr>
    </w:lvl>
    <w:lvl w:ilvl="7">
      <w:start w:val="1"/>
      <w:numFmt w:val="decimal"/>
      <w:lvlText w:val="%1.%2.%3.%4.%5.%6.%7.%8"/>
      <w:lvlJc w:val="left"/>
      <w:pPr>
        <w:ind w:left="576" w:hanging="576"/>
      </w:pPr>
      <w:rPr>
        <w:rFonts w:eastAsiaTheme="minorHAnsi" w:hint="default"/>
      </w:rPr>
    </w:lvl>
    <w:lvl w:ilvl="8">
      <w:start w:val="1"/>
      <w:numFmt w:val="decimal"/>
      <w:lvlText w:val="%1.%2.%3.%4.%5.%6.%7.%8.%9"/>
      <w:lvlJc w:val="left"/>
      <w:pPr>
        <w:ind w:left="576" w:hanging="576"/>
      </w:pPr>
      <w:rPr>
        <w:rFonts w:eastAsiaTheme="minorHAnsi" w:hint="default"/>
      </w:rPr>
    </w:lvl>
  </w:abstractNum>
  <w:abstractNum w:abstractNumId="12" w15:restartNumberingAfterBreak="0">
    <w:nsid w:val="154A6AB2"/>
    <w:multiLevelType w:val="multilevel"/>
    <w:tmpl w:val="73FE6020"/>
    <w:lvl w:ilvl="0">
      <w:start w:val="1"/>
      <w:numFmt w:val="decimal"/>
      <w:lvlText w:val="%1."/>
      <w:lvlJc w:val="left"/>
      <w:pPr>
        <w:ind w:left="540" w:hanging="360"/>
      </w:pPr>
    </w:lvl>
    <w:lvl w:ilvl="1">
      <w:start w:val="11"/>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620" w:hanging="1440"/>
      </w:pPr>
      <w:rPr>
        <w:rFonts w:hint="default"/>
      </w:rPr>
    </w:lvl>
    <w:lvl w:ilvl="5">
      <w:start w:val="1"/>
      <w:numFmt w:val="decimal"/>
      <w:isLgl/>
      <w:lvlText w:val="%1.%2.%3.%4.%5.%6"/>
      <w:lvlJc w:val="left"/>
      <w:pPr>
        <w:ind w:left="1980" w:hanging="1800"/>
      </w:pPr>
      <w:rPr>
        <w:rFonts w:hint="default"/>
      </w:rPr>
    </w:lvl>
    <w:lvl w:ilvl="6">
      <w:start w:val="1"/>
      <w:numFmt w:val="decimal"/>
      <w:isLgl/>
      <w:lvlText w:val="%1.%2.%3.%4.%5.%6.%7"/>
      <w:lvlJc w:val="left"/>
      <w:pPr>
        <w:ind w:left="1980" w:hanging="1800"/>
      </w:pPr>
      <w:rPr>
        <w:rFonts w:hint="default"/>
      </w:rPr>
    </w:lvl>
    <w:lvl w:ilvl="7">
      <w:start w:val="1"/>
      <w:numFmt w:val="decimal"/>
      <w:isLgl/>
      <w:lvlText w:val="%1.%2.%3.%4.%5.%6.%7.%8"/>
      <w:lvlJc w:val="left"/>
      <w:pPr>
        <w:ind w:left="2340" w:hanging="2160"/>
      </w:pPr>
      <w:rPr>
        <w:rFonts w:hint="default"/>
      </w:rPr>
    </w:lvl>
    <w:lvl w:ilvl="8">
      <w:start w:val="1"/>
      <w:numFmt w:val="decimal"/>
      <w:isLgl/>
      <w:lvlText w:val="%1.%2.%3.%4.%5.%6.%7.%8.%9"/>
      <w:lvlJc w:val="left"/>
      <w:pPr>
        <w:ind w:left="2700" w:hanging="2520"/>
      </w:pPr>
      <w:rPr>
        <w:rFonts w:hint="default"/>
      </w:rPr>
    </w:lvl>
  </w:abstractNum>
  <w:abstractNum w:abstractNumId="13" w15:restartNumberingAfterBreak="0">
    <w:nsid w:val="17F60098"/>
    <w:multiLevelType w:val="hybridMultilevel"/>
    <w:tmpl w:val="D69243C2"/>
    <w:lvl w:ilvl="0" w:tplc="8A08E350">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19AB7A32"/>
    <w:multiLevelType w:val="hybridMultilevel"/>
    <w:tmpl w:val="E15E53D4"/>
    <w:lvl w:ilvl="0" w:tplc="872E8E60">
      <w:start w:val="1"/>
      <w:numFmt w:val="decimal"/>
      <w:lvlText w:val="%1."/>
      <w:lvlJc w:val="left"/>
      <w:pPr>
        <w:ind w:left="450" w:hanging="360"/>
      </w:pPr>
      <w:rPr>
        <w:rFonts w:ascii="Open Sans" w:hAnsi="Open Sans" w:cs="Open San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795478C"/>
    <w:multiLevelType w:val="hybridMultilevel"/>
    <w:tmpl w:val="D3D0543A"/>
    <w:lvl w:ilvl="0" w:tplc="FFFFFFFF">
      <w:start w:val="1"/>
      <w:numFmt w:val="decimal"/>
      <w:lvlText w:val="%1."/>
      <w:lvlJc w:val="left"/>
      <w:pPr>
        <w:ind w:left="450" w:hanging="360"/>
      </w:pPr>
    </w:lvl>
    <w:lvl w:ilvl="1" w:tplc="BAB071DA">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7B63E43"/>
    <w:multiLevelType w:val="hybridMultilevel"/>
    <w:tmpl w:val="C15EE9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7" w15:restartNumberingAfterBreak="0">
    <w:nsid w:val="29055DB2"/>
    <w:multiLevelType w:val="hybridMultilevel"/>
    <w:tmpl w:val="82A0B51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9A67190"/>
    <w:multiLevelType w:val="hybridMultilevel"/>
    <w:tmpl w:val="C4047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7A464B"/>
    <w:multiLevelType w:val="hybridMultilevel"/>
    <w:tmpl w:val="2F0EACAA"/>
    <w:lvl w:ilvl="0" w:tplc="7980802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B11729A"/>
    <w:multiLevelType w:val="hybridMultilevel"/>
    <w:tmpl w:val="B678D22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B6447CD"/>
    <w:multiLevelType w:val="hybridMultilevel"/>
    <w:tmpl w:val="9CA4C42C"/>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2D427CD0"/>
    <w:multiLevelType w:val="hybridMultilevel"/>
    <w:tmpl w:val="2BC46548"/>
    <w:lvl w:ilvl="0" w:tplc="B9626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F6F99"/>
    <w:multiLevelType w:val="hybridMultilevel"/>
    <w:tmpl w:val="3CD88E32"/>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24" w15:restartNumberingAfterBreak="0">
    <w:nsid w:val="2E2D26F5"/>
    <w:multiLevelType w:val="hybridMultilevel"/>
    <w:tmpl w:val="004E2100"/>
    <w:lvl w:ilvl="0" w:tplc="9F1EC048">
      <w:start w:val="1"/>
      <w:numFmt w:val="decimal"/>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E4261F3"/>
    <w:multiLevelType w:val="hybridMultilevel"/>
    <w:tmpl w:val="F36616BE"/>
    <w:lvl w:ilvl="0" w:tplc="D87C866C">
      <w:start w:val="6"/>
      <w:numFmt w:val="bullet"/>
      <w:lvlText w:val="•"/>
      <w:lvlJc w:val="left"/>
      <w:pPr>
        <w:ind w:left="348" w:hanging="207"/>
      </w:pPr>
      <w:rPr>
        <w:rFonts w:ascii="Open Sans" w:eastAsiaTheme="minorHAnsi" w:hAnsi="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EA51AB7"/>
    <w:multiLevelType w:val="hybridMultilevel"/>
    <w:tmpl w:val="09A8CC7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F63386A"/>
    <w:multiLevelType w:val="hybridMultilevel"/>
    <w:tmpl w:val="02663AF0"/>
    <w:lvl w:ilvl="0" w:tplc="790EB076">
      <w:start w:val="1"/>
      <w:numFmt w:val="bullet"/>
      <w:lvlText w:val=""/>
      <w:lvlJc w:val="left"/>
      <w:pPr>
        <w:ind w:left="360" w:hanging="360"/>
      </w:pPr>
      <w:rPr>
        <w:rFonts w:ascii="Symbol" w:hAnsi="Symbol" w:hint="default"/>
      </w:rPr>
    </w:lvl>
    <w:lvl w:ilvl="1" w:tplc="1ED2E674">
      <w:start w:val="1"/>
      <w:numFmt w:val="bullet"/>
      <w:lvlText w:val="o"/>
      <w:lvlJc w:val="left"/>
      <w:pPr>
        <w:ind w:left="1080" w:hanging="360"/>
      </w:pPr>
      <w:rPr>
        <w:rFonts w:ascii="Courier New" w:hAnsi="Courier New" w:hint="default"/>
      </w:rPr>
    </w:lvl>
    <w:lvl w:ilvl="2" w:tplc="77686192">
      <w:start w:val="1"/>
      <w:numFmt w:val="bullet"/>
      <w:lvlText w:val=""/>
      <w:lvlJc w:val="left"/>
      <w:pPr>
        <w:ind w:left="1800" w:hanging="360"/>
      </w:pPr>
      <w:rPr>
        <w:rFonts w:ascii="Wingdings" w:hAnsi="Wingdings" w:hint="default"/>
      </w:rPr>
    </w:lvl>
    <w:lvl w:ilvl="3" w:tplc="A72CE3D2">
      <w:start w:val="1"/>
      <w:numFmt w:val="bullet"/>
      <w:lvlText w:val=""/>
      <w:lvlJc w:val="left"/>
      <w:pPr>
        <w:ind w:left="2520" w:hanging="360"/>
      </w:pPr>
      <w:rPr>
        <w:rFonts w:ascii="Symbol" w:hAnsi="Symbol" w:hint="default"/>
      </w:rPr>
    </w:lvl>
    <w:lvl w:ilvl="4" w:tplc="6EECE2E0">
      <w:start w:val="1"/>
      <w:numFmt w:val="bullet"/>
      <w:lvlText w:val="o"/>
      <w:lvlJc w:val="left"/>
      <w:pPr>
        <w:ind w:left="3240" w:hanging="360"/>
      </w:pPr>
      <w:rPr>
        <w:rFonts w:ascii="Courier New" w:hAnsi="Courier New" w:hint="default"/>
      </w:rPr>
    </w:lvl>
    <w:lvl w:ilvl="5" w:tplc="27D2F524">
      <w:start w:val="1"/>
      <w:numFmt w:val="bullet"/>
      <w:lvlText w:val=""/>
      <w:lvlJc w:val="left"/>
      <w:pPr>
        <w:ind w:left="3960" w:hanging="360"/>
      </w:pPr>
      <w:rPr>
        <w:rFonts w:ascii="Wingdings" w:hAnsi="Wingdings" w:hint="default"/>
      </w:rPr>
    </w:lvl>
    <w:lvl w:ilvl="6" w:tplc="FC3E904C">
      <w:start w:val="1"/>
      <w:numFmt w:val="bullet"/>
      <w:lvlText w:val=""/>
      <w:lvlJc w:val="left"/>
      <w:pPr>
        <w:ind w:left="4680" w:hanging="360"/>
      </w:pPr>
      <w:rPr>
        <w:rFonts w:ascii="Symbol" w:hAnsi="Symbol" w:hint="default"/>
      </w:rPr>
    </w:lvl>
    <w:lvl w:ilvl="7" w:tplc="58064A7C">
      <w:start w:val="1"/>
      <w:numFmt w:val="bullet"/>
      <w:lvlText w:val="o"/>
      <w:lvlJc w:val="left"/>
      <w:pPr>
        <w:ind w:left="5400" w:hanging="360"/>
      </w:pPr>
      <w:rPr>
        <w:rFonts w:ascii="Courier New" w:hAnsi="Courier New" w:hint="default"/>
      </w:rPr>
    </w:lvl>
    <w:lvl w:ilvl="8" w:tplc="C7328166">
      <w:start w:val="1"/>
      <w:numFmt w:val="bullet"/>
      <w:lvlText w:val=""/>
      <w:lvlJc w:val="left"/>
      <w:pPr>
        <w:ind w:left="6120" w:hanging="360"/>
      </w:pPr>
      <w:rPr>
        <w:rFonts w:ascii="Wingdings" w:hAnsi="Wingdings" w:hint="default"/>
      </w:rPr>
    </w:lvl>
  </w:abstractNum>
  <w:abstractNum w:abstractNumId="28" w15:restartNumberingAfterBreak="0">
    <w:nsid w:val="37CF47BC"/>
    <w:multiLevelType w:val="hybridMultilevel"/>
    <w:tmpl w:val="20745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20601F"/>
    <w:multiLevelType w:val="hybridMultilevel"/>
    <w:tmpl w:val="AEC8A132"/>
    <w:lvl w:ilvl="0" w:tplc="FFFFFFFF">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38F7117B"/>
    <w:multiLevelType w:val="hybridMultilevel"/>
    <w:tmpl w:val="D93C612A"/>
    <w:lvl w:ilvl="0" w:tplc="6010A76E">
      <w:start w:val="1"/>
      <w:numFmt w:val="decimal"/>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B1B2CF9"/>
    <w:multiLevelType w:val="hybridMultilevel"/>
    <w:tmpl w:val="952899EC"/>
    <w:lvl w:ilvl="0" w:tplc="FFFFFFFF">
      <w:start w:val="1"/>
      <w:numFmt w:val="decimal"/>
      <w:lvlText w:val="%1."/>
      <w:lvlJc w:val="left"/>
      <w:pPr>
        <w:ind w:left="450" w:hanging="360"/>
      </w:pPr>
    </w:lvl>
    <w:lvl w:ilvl="1" w:tplc="82241C6E">
      <w:start w:val="1"/>
      <w:numFmt w:val="lowerLetter"/>
      <w:lvlText w:val="%2."/>
      <w:lvlJc w:val="left"/>
      <w:pPr>
        <w:ind w:left="1170" w:hanging="360"/>
      </w:pPr>
      <w:rPr>
        <w:rFonts w:hint="default"/>
      </w:r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32" w15:restartNumberingAfterBreak="0">
    <w:nsid w:val="3B4B7092"/>
    <w:multiLevelType w:val="hybridMultilevel"/>
    <w:tmpl w:val="A2840DB0"/>
    <w:lvl w:ilvl="0" w:tplc="10090003">
      <w:start w:val="1"/>
      <w:numFmt w:val="bullet"/>
      <w:lvlText w:val="o"/>
      <w:lvlJc w:val="left"/>
      <w:pPr>
        <w:ind w:left="1350" w:hanging="360"/>
      </w:pPr>
      <w:rPr>
        <w:rFonts w:ascii="Courier New" w:hAnsi="Courier New" w:cs="Courier New" w:hint="default"/>
      </w:rPr>
    </w:lvl>
    <w:lvl w:ilvl="1" w:tplc="10090003" w:tentative="1">
      <w:start w:val="1"/>
      <w:numFmt w:val="bullet"/>
      <w:lvlText w:val="o"/>
      <w:lvlJc w:val="left"/>
      <w:pPr>
        <w:ind w:left="2470" w:hanging="360"/>
      </w:pPr>
      <w:rPr>
        <w:rFonts w:ascii="Courier New" w:hAnsi="Courier New" w:cs="Courier New" w:hint="default"/>
      </w:rPr>
    </w:lvl>
    <w:lvl w:ilvl="2" w:tplc="10090005" w:tentative="1">
      <w:start w:val="1"/>
      <w:numFmt w:val="bullet"/>
      <w:lvlText w:val=""/>
      <w:lvlJc w:val="left"/>
      <w:pPr>
        <w:ind w:left="3190" w:hanging="360"/>
      </w:pPr>
      <w:rPr>
        <w:rFonts w:ascii="Wingdings" w:hAnsi="Wingdings" w:hint="default"/>
      </w:rPr>
    </w:lvl>
    <w:lvl w:ilvl="3" w:tplc="10090001" w:tentative="1">
      <w:start w:val="1"/>
      <w:numFmt w:val="bullet"/>
      <w:lvlText w:val=""/>
      <w:lvlJc w:val="left"/>
      <w:pPr>
        <w:ind w:left="3910" w:hanging="360"/>
      </w:pPr>
      <w:rPr>
        <w:rFonts w:ascii="Symbol" w:hAnsi="Symbol" w:hint="default"/>
      </w:rPr>
    </w:lvl>
    <w:lvl w:ilvl="4" w:tplc="10090003" w:tentative="1">
      <w:start w:val="1"/>
      <w:numFmt w:val="bullet"/>
      <w:lvlText w:val="o"/>
      <w:lvlJc w:val="left"/>
      <w:pPr>
        <w:ind w:left="4630" w:hanging="360"/>
      </w:pPr>
      <w:rPr>
        <w:rFonts w:ascii="Courier New" w:hAnsi="Courier New" w:cs="Courier New" w:hint="default"/>
      </w:rPr>
    </w:lvl>
    <w:lvl w:ilvl="5" w:tplc="10090005" w:tentative="1">
      <w:start w:val="1"/>
      <w:numFmt w:val="bullet"/>
      <w:lvlText w:val=""/>
      <w:lvlJc w:val="left"/>
      <w:pPr>
        <w:ind w:left="5350" w:hanging="360"/>
      </w:pPr>
      <w:rPr>
        <w:rFonts w:ascii="Wingdings" w:hAnsi="Wingdings" w:hint="default"/>
      </w:rPr>
    </w:lvl>
    <w:lvl w:ilvl="6" w:tplc="10090001" w:tentative="1">
      <w:start w:val="1"/>
      <w:numFmt w:val="bullet"/>
      <w:lvlText w:val=""/>
      <w:lvlJc w:val="left"/>
      <w:pPr>
        <w:ind w:left="6070" w:hanging="360"/>
      </w:pPr>
      <w:rPr>
        <w:rFonts w:ascii="Symbol" w:hAnsi="Symbol" w:hint="default"/>
      </w:rPr>
    </w:lvl>
    <w:lvl w:ilvl="7" w:tplc="10090003" w:tentative="1">
      <w:start w:val="1"/>
      <w:numFmt w:val="bullet"/>
      <w:lvlText w:val="o"/>
      <w:lvlJc w:val="left"/>
      <w:pPr>
        <w:ind w:left="6790" w:hanging="360"/>
      </w:pPr>
      <w:rPr>
        <w:rFonts w:ascii="Courier New" w:hAnsi="Courier New" w:cs="Courier New" w:hint="default"/>
      </w:rPr>
    </w:lvl>
    <w:lvl w:ilvl="8" w:tplc="10090005" w:tentative="1">
      <w:start w:val="1"/>
      <w:numFmt w:val="bullet"/>
      <w:lvlText w:val=""/>
      <w:lvlJc w:val="left"/>
      <w:pPr>
        <w:ind w:left="7510" w:hanging="360"/>
      </w:pPr>
      <w:rPr>
        <w:rFonts w:ascii="Wingdings" w:hAnsi="Wingdings" w:hint="default"/>
      </w:rPr>
    </w:lvl>
  </w:abstractNum>
  <w:abstractNum w:abstractNumId="33" w15:restartNumberingAfterBreak="0">
    <w:nsid w:val="3E3E1B29"/>
    <w:multiLevelType w:val="hybridMultilevel"/>
    <w:tmpl w:val="3F202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18250DD"/>
    <w:multiLevelType w:val="hybridMultilevel"/>
    <w:tmpl w:val="DBB43D90"/>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35" w15:restartNumberingAfterBreak="0">
    <w:nsid w:val="424354F4"/>
    <w:multiLevelType w:val="hybridMultilevel"/>
    <w:tmpl w:val="D086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6721A3"/>
    <w:multiLevelType w:val="multilevel"/>
    <w:tmpl w:val="F0E28EB0"/>
    <w:lvl w:ilvl="0">
      <w:start w:val="1"/>
      <w:numFmt w:val="decimal"/>
      <w:lvlText w:val="%1"/>
      <w:lvlJc w:val="left"/>
      <w:pPr>
        <w:ind w:left="576" w:hanging="576"/>
      </w:pPr>
      <w:rPr>
        <w:rFonts w:hint="default"/>
      </w:rPr>
    </w:lvl>
    <w:lvl w:ilvl="1">
      <w:numFmt w:val="decimal"/>
      <w:lvlText w:val="%1.%2"/>
      <w:lvlJc w:val="left"/>
      <w:pPr>
        <w:ind w:left="576" w:hanging="576"/>
      </w:pPr>
      <w:rPr>
        <w:rFonts w:hint="default"/>
      </w:rPr>
    </w:lvl>
    <w:lvl w:ilvl="2">
      <w:start w:val="1"/>
      <w:numFmt w:val="decimal"/>
      <w:lvlText w:val="%1.%2.%3"/>
      <w:lvlJc w:val="left"/>
      <w:pPr>
        <w:ind w:left="576" w:hanging="576"/>
      </w:pPr>
      <w:rPr>
        <w:rFonts w:hint="default"/>
      </w:rPr>
    </w:lvl>
    <w:lvl w:ilvl="3">
      <w:start w:val="1"/>
      <w:numFmt w:val="decimal"/>
      <w:lvlText w:val="%1.%2.%3.%4"/>
      <w:lvlJc w:val="left"/>
      <w:pPr>
        <w:ind w:left="576" w:hanging="576"/>
      </w:pPr>
      <w:rPr>
        <w:rFonts w:hint="default"/>
      </w:rPr>
    </w:lvl>
    <w:lvl w:ilvl="4">
      <w:start w:val="1"/>
      <w:numFmt w:val="decimal"/>
      <w:lvlText w:val="%1.%2.%3.%4.%5"/>
      <w:lvlJc w:val="left"/>
      <w:pPr>
        <w:ind w:left="576" w:hanging="576"/>
      </w:pPr>
      <w:rPr>
        <w:rFonts w:hint="default"/>
      </w:rPr>
    </w:lvl>
    <w:lvl w:ilvl="5">
      <w:start w:val="1"/>
      <w:numFmt w:val="decimal"/>
      <w:lvlText w:val="%1.%2.%3.%4.%5.%6"/>
      <w:lvlJc w:val="left"/>
      <w:pPr>
        <w:ind w:left="576" w:hanging="576"/>
      </w:pPr>
      <w:rPr>
        <w:rFonts w:hint="default"/>
      </w:rPr>
    </w:lvl>
    <w:lvl w:ilvl="6">
      <w:start w:val="1"/>
      <w:numFmt w:val="decimal"/>
      <w:lvlText w:val="%1.%2.%3.%4.%5.%6.%7"/>
      <w:lvlJc w:val="left"/>
      <w:pPr>
        <w:ind w:left="576" w:hanging="576"/>
      </w:pPr>
      <w:rPr>
        <w:rFonts w:hint="default"/>
      </w:rPr>
    </w:lvl>
    <w:lvl w:ilvl="7">
      <w:start w:val="1"/>
      <w:numFmt w:val="decimal"/>
      <w:lvlText w:val="%1.%2.%3.%4.%5.%6.%7.%8"/>
      <w:lvlJc w:val="left"/>
      <w:pPr>
        <w:ind w:left="576" w:hanging="576"/>
      </w:pPr>
      <w:rPr>
        <w:rFonts w:hint="default"/>
      </w:rPr>
    </w:lvl>
    <w:lvl w:ilvl="8">
      <w:start w:val="1"/>
      <w:numFmt w:val="decimal"/>
      <w:lvlText w:val="%1.%2.%3.%4.%5.%6.%7.%8.%9"/>
      <w:lvlJc w:val="left"/>
      <w:pPr>
        <w:ind w:left="576" w:hanging="576"/>
      </w:pPr>
      <w:rPr>
        <w:rFonts w:hint="default"/>
      </w:rPr>
    </w:lvl>
  </w:abstractNum>
  <w:abstractNum w:abstractNumId="37" w15:restartNumberingAfterBreak="0">
    <w:nsid w:val="43224227"/>
    <w:multiLevelType w:val="hybridMultilevel"/>
    <w:tmpl w:val="AE101194"/>
    <w:lvl w:ilvl="0" w:tplc="10B2B810">
      <w:start w:val="1"/>
      <w:numFmt w:val="decimal"/>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64F09D0"/>
    <w:multiLevelType w:val="hybridMultilevel"/>
    <w:tmpl w:val="2CD696B8"/>
    <w:lvl w:ilvl="0" w:tplc="9B28C59C">
      <w:start w:val="1"/>
      <w:numFmt w:val="decimal"/>
      <w:lvlText w:val="%1."/>
      <w:lvlJc w:val="left"/>
      <w:pPr>
        <w:ind w:left="720" w:hanging="360"/>
      </w:pPr>
      <w:rPr>
        <w:rFonts w:ascii="Open Sans" w:hAnsi="Open Sans" w:cs="Open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F72FC5"/>
    <w:multiLevelType w:val="hybridMultilevel"/>
    <w:tmpl w:val="89A4C634"/>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40" w15:restartNumberingAfterBreak="0">
    <w:nsid w:val="47A55794"/>
    <w:multiLevelType w:val="hybridMultilevel"/>
    <w:tmpl w:val="43F8CC7A"/>
    <w:lvl w:ilvl="0" w:tplc="07408C66">
      <w:start w:val="1"/>
      <w:numFmt w:val="bullet"/>
      <w:lvlText w:val=""/>
      <w:lvlJc w:val="left"/>
      <w:pPr>
        <w:ind w:left="540" w:hanging="360"/>
      </w:pPr>
      <w:rPr>
        <w:rFonts w:ascii="Symbol" w:hAnsi="Symbol" w:hint="default"/>
      </w:rPr>
    </w:lvl>
    <w:lvl w:ilvl="1" w:tplc="87704FAA">
      <w:start w:val="1"/>
      <w:numFmt w:val="bullet"/>
      <w:lvlText w:val="o"/>
      <w:lvlJc w:val="left"/>
      <w:pPr>
        <w:ind w:left="1440" w:hanging="360"/>
      </w:pPr>
      <w:rPr>
        <w:rFonts w:ascii="Courier New" w:hAnsi="Courier New" w:hint="default"/>
      </w:rPr>
    </w:lvl>
    <w:lvl w:ilvl="2" w:tplc="B734CBA4">
      <w:start w:val="1"/>
      <w:numFmt w:val="bullet"/>
      <w:lvlText w:val=""/>
      <w:lvlJc w:val="left"/>
      <w:pPr>
        <w:ind w:left="2160" w:hanging="360"/>
      </w:pPr>
      <w:rPr>
        <w:rFonts w:ascii="Wingdings" w:hAnsi="Wingdings" w:hint="default"/>
      </w:rPr>
    </w:lvl>
    <w:lvl w:ilvl="3" w:tplc="0D107A50">
      <w:start w:val="1"/>
      <w:numFmt w:val="bullet"/>
      <w:lvlText w:val=""/>
      <w:lvlJc w:val="left"/>
      <w:pPr>
        <w:ind w:left="2880" w:hanging="360"/>
      </w:pPr>
      <w:rPr>
        <w:rFonts w:ascii="Symbol" w:hAnsi="Symbol" w:hint="default"/>
      </w:rPr>
    </w:lvl>
    <w:lvl w:ilvl="4" w:tplc="E76CAB76">
      <w:start w:val="1"/>
      <w:numFmt w:val="bullet"/>
      <w:lvlText w:val="o"/>
      <w:lvlJc w:val="left"/>
      <w:pPr>
        <w:ind w:left="3600" w:hanging="360"/>
      </w:pPr>
      <w:rPr>
        <w:rFonts w:ascii="Courier New" w:hAnsi="Courier New" w:hint="default"/>
      </w:rPr>
    </w:lvl>
    <w:lvl w:ilvl="5" w:tplc="4E5EDFFC">
      <w:start w:val="1"/>
      <w:numFmt w:val="bullet"/>
      <w:lvlText w:val=""/>
      <w:lvlJc w:val="left"/>
      <w:pPr>
        <w:ind w:left="4320" w:hanging="360"/>
      </w:pPr>
      <w:rPr>
        <w:rFonts w:ascii="Wingdings" w:hAnsi="Wingdings" w:hint="default"/>
      </w:rPr>
    </w:lvl>
    <w:lvl w:ilvl="6" w:tplc="752452D2">
      <w:start w:val="1"/>
      <w:numFmt w:val="bullet"/>
      <w:lvlText w:val=""/>
      <w:lvlJc w:val="left"/>
      <w:pPr>
        <w:ind w:left="5040" w:hanging="360"/>
      </w:pPr>
      <w:rPr>
        <w:rFonts w:ascii="Symbol" w:hAnsi="Symbol" w:hint="default"/>
      </w:rPr>
    </w:lvl>
    <w:lvl w:ilvl="7" w:tplc="CD665EE6">
      <w:start w:val="1"/>
      <w:numFmt w:val="bullet"/>
      <w:lvlText w:val="o"/>
      <w:lvlJc w:val="left"/>
      <w:pPr>
        <w:ind w:left="5760" w:hanging="360"/>
      </w:pPr>
      <w:rPr>
        <w:rFonts w:ascii="Courier New" w:hAnsi="Courier New" w:hint="default"/>
      </w:rPr>
    </w:lvl>
    <w:lvl w:ilvl="8" w:tplc="03567B34">
      <w:start w:val="1"/>
      <w:numFmt w:val="bullet"/>
      <w:lvlText w:val=""/>
      <w:lvlJc w:val="left"/>
      <w:pPr>
        <w:ind w:left="6480" w:hanging="360"/>
      </w:pPr>
      <w:rPr>
        <w:rFonts w:ascii="Wingdings" w:hAnsi="Wingdings" w:hint="default"/>
      </w:rPr>
    </w:lvl>
  </w:abstractNum>
  <w:abstractNum w:abstractNumId="41" w15:restartNumberingAfterBreak="0">
    <w:nsid w:val="47ED15D2"/>
    <w:multiLevelType w:val="hybridMultilevel"/>
    <w:tmpl w:val="C234EAB6"/>
    <w:lvl w:ilvl="0" w:tplc="EABA618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4A915E9D"/>
    <w:multiLevelType w:val="hybridMultilevel"/>
    <w:tmpl w:val="FC96BA72"/>
    <w:lvl w:ilvl="0" w:tplc="521A06AE">
      <w:start w:val="1"/>
      <w:numFmt w:val="bullet"/>
      <w:lvlText w:val=""/>
      <w:lvlJc w:val="left"/>
      <w:pPr>
        <w:ind w:left="360" w:hanging="360"/>
      </w:pPr>
      <w:rPr>
        <w:rFonts w:ascii="Symbol" w:hAnsi="Symbol" w:hint="default"/>
      </w:rPr>
    </w:lvl>
    <w:lvl w:ilvl="1" w:tplc="B7B4EB2C">
      <w:start w:val="1"/>
      <w:numFmt w:val="bullet"/>
      <w:lvlText w:val="o"/>
      <w:lvlJc w:val="left"/>
      <w:pPr>
        <w:ind w:left="1080" w:hanging="360"/>
      </w:pPr>
      <w:rPr>
        <w:rFonts w:ascii="Courier New" w:hAnsi="Courier New" w:hint="default"/>
      </w:rPr>
    </w:lvl>
    <w:lvl w:ilvl="2" w:tplc="8D50D07E">
      <w:start w:val="1"/>
      <w:numFmt w:val="bullet"/>
      <w:lvlText w:val=""/>
      <w:lvlJc w:val="left"/>
      <w:pPr>
        <w:ind w:left="1800" w:hanging="360"/>
      </w:pPr>
      <w:rPr>
        <w:rFonts w:ascii="Wingdings" w:hAnsi="Wingdings" w:hint="default"/>
      </w:rPr>
    </w:lvl>
    <w:lvl w:ilvl="3" w:tplc="2FCE40BA">
      <w:start w:val="1"/>
      <w:numFmt w:val="bullet"/>
      <w:lvlText w:val=""/>
      <w:lvlJc w:val="left"/>
      <w:pPr>
        <w:ind w:left="2520" w:hanging="360"/>
      </w:pPr>
      <w:rPr>
        <w:rFonts w:ascii="Symbol" w:hAnsi="Symbol" w:hint="default"/>
      </w:rPr>
    </w:lvl>
    <w:lvl w:ilvl="4" w:tplc="A91C1286">
      <w:start w:val="1"/>
      <w:numFmt w:val="bullet"/>
      <w:lvlText w:val="o"/>
      <w:lvlJc w:val="left"/>
      <w:pPr>
        <w:ind w:left="3240" w:hanging="360"/>
      </w:pPr>
      <w:rPr>
        <w:rFonts w:ascii="Courier New" w:hAnsi="Courier New" w:hint="default"/>
      </w:rPr>
    </w:lvl>
    <w:lvl w:ilvl="5" w:tplc="1228E5BA">
      <w:start w:val="1"/>
      <w:numFmt w:val="bullet"/>
      <w:lvlText w:val=""/>
      <w:lvlJc w:val="left"/>
      <w:pPr>
        <w:ind w:left="3960" w:hanging="360"/>
      </w:pPr>
      <w:rPr>
        <w:rFonts w:ascii="Wingdings" w:hAnsi="Wingdings" w:hint="default"/>
      </w:rPr>
    </w:lvl>
    <w:lvl w:ilvl="6" w:tplc="B5121C9E">
      <w:start w:val="1"/>
      <w:numFmt w:val="bullet"/>
      <w:lvlText w:val=""/>
      <w:lvlJc w:val="left"/>
      <w:pPr>
        <w:ind w:left="4680" w:hanging="360"/>
      </w:pPr>
      <w:rPr>
        <w:rFonts w:ascii="Symbol" w:hAnsi="Symbol" w:hint="default"/>
      </w:rPr>
    </w:lvl>
    <w:lvl w:ilvl="7" w:tplc="51989C68">
      <w:start w:val="1"/>
      <w:numFmt w:val="bullet"/>
      <w:lvlText w:val="o"/>
      <w:lvlJc w:val="left"/>
      <w:pPr>
        <w:ind w:left="5400" w:hanging="360"/>
      </w:pPr>
      <w:rPr>
        <w:rFonts w:ascii="Courier New" w:hAnsi="Courier New" w:hint="default"/>
      </w:rPr>
    </w:lvl>
    <w:lvl w:ilvl="8" w:tplc="D33AD734">
      <w:start w:val="1"/>
      <w:numFmt w:val="bullet"/>
      <w:lvlText w:val=""/>
      <w:lvlJc w:val="left"/>
      <w:pPr>
        <w:ind w:left="6120" w:hanging="360"/>
      </w:pPr>
      <w:rPr>
        <w:rFonts w:ascii="Wingdings" w:hAnsi="Wingdings" w:hint="default"/>
      </w:rPr>
    </w:lvl>
  </w:abstractNum>
  <w:abstractNum w:abstractNumId="43" w15:restartNumberingAfterBreak="0">
    <w:nsid w:val="4E085146"/>
    <w:multiLevelType w:val="hybridMultilevel"/>
    <w:tmpl w:val="51F203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EE97DD5"/>
    <w:multiLevelType w:val="hybridMultilevel"/>
    <w:tmpl w:val="501CAF48"/>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5" w15:restartNumberingAfterBreak="0">
    <w:nsid w:val="4F512154"/>
    <w:multiLevelType w:val="hybridMultilevel"/>
    <w:tmpl w:val="73528EF8"/>
    <w:lvl w:ilvl="0" w:tplc="08644E06">
      <w:start w:val="1"/>
      <w:numFmt w:val="decimal"/>
      <w:lvlText w:val="%1."/>
      <w:lvlJc w:val="left"/>
      <w:pPr>
        <w:ind w:left="450" w:hanging="360"/>
      </w:pPr>
      <w:rPr>
        <w:rFonts w:ascii="Open Sans" w:hAnsi="Open Sans" w:cs="Open Sans" w:hint="default"/>
      </w:rPr>
    </w:lvl>
    <w:lvl w:ilvl="1" w:tplc="3CF877FC">
      <w:start w:val="1"/>
      <w:numFmt w:val="lowerLetter"/>
      <w:lvlText w:val="%2."/>
      <w:lvlJc w:val="left"/>
      <w:pPr>
        <w:ind w:left="1170" w:hanging="360"/>
      </w:pPr>
      <w:rPr>
        <w:rFonts w:ascii="Open Sans" w:hAnsi="Open Sans" w:cs="Open San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4FF47BF9"/>
    <w:multiLevelType w:val="hybridMultilevel"/>
    <w:tmpl w:val="519C5FEE"/>
    <w:lvl w:ilvl="0" w:tplc="7CC410F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 w15:restartNumberingAfterBreak="0">
    <w:nsid w:val="51FC0024"/>
    <w:multiLevelType w:val="hybridMultilevel"/>
    <w:tmpl w:val="2D38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48" w15:restartNumberingAfterBreak="0">
    <w:nsid w:val="52C50C23"/>
    <w:multiLevelType w:val="hybridMultilevel"/>
    <w:tmpl w:val="9B348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35E150B"/>
    <w:multiLevelType w:val="hybridMultilevel"/>
    <w:tmpl w:val="F8A0AE1A"/>
    <w:lvl w:ilvl="0" w:tplc="B9626B20">
      <w:start w:val="1"/>
      <w:numFmt w:val="bullet"/>
      <w:lvlText w:val=""/>
      <w:lvlJc w:val="left"/>
      <w:pPr>
        <w:ind w:left="720" w:hanging="360"/>
      </w:pPr>
      <w:rPr>
        <w:rFonts w:ascii="Symbol" w:hAnsi="Symbol" w:hint="default"/>
      </w:rPr>
    </w:lvl>
    <w:lvl w:ilvl="1" w:tplc="21EE0D88">
      <w:start w:val="1"/>
      <w:numFmt w:val="bullet"/>
      <w:lvlText w:val="o"/>
      <w:lvlJc w:val="left"/>
      <w:pPr>
        <w:ind w:left="1440" w:hanging="360"/>
      </w:pPr>
      <w:rPr>
        <w:rFonts w:ascii="Courier New" w:hAnsi="Courier New" w:hint="default"/>
      </w:rPr>
    </w:lvl>
    <w:lvl w:ilvl="2" w:tplc="6D6AFC80">
      <w:start w:val="1"/>
      <w:numFmt w:val="bullet"/>
      <w:lvlText w:val=""/>
      <w:lvlJc w:val="left"/>
      <w:pPr>
        <w:ind w:left="2160" w:hanging="360"/>
      </w:pPr>
      <w:rPr>
        <w:rFonts w:ascii="Wingdings" w:hAnsi="Wingdings" w:hint="default"/>
      </w:rPr>
    </w:lvl>
    <w:lvl w:ilvl="3" w:tplc="6352C4D6">
      <w:start w:val="1"/>
      <w:numFmt w:val="bullet"/>
      <w:lvlText w:val=""/>
      <w:lvlJc w:val="left"/>
      <w:pPr>
        <w:ind w:left="2880" w:hanging="360"/>
      </w:pPr>
      <w:rPr>
        <w:rFonts w:ascii="Symbol" w:hAnsi="Symbol" w:hint="default"/>
      </w:rPr>
    </w:lvl>
    <w:lvl w:ilvl="4" w:tplc="BCA0C148">
      <w:start w:val="1"/>
      <w:numFmt w:val="bullet"/>
      <w:lvlText w:val="o"/>
      <w:lvlJc w:val="left"/>
      <w:pPr>
        <w:ind w:left="3600" w:hanging="360"/>
      </w:pPr>
      <w:rPr>
        <w:rFonts w:ascii="Courier New" w:hAnsi="Courier New" w:hint="default"/>
      </w:rPr>
    </w:lvl>
    <w:lvl w:ilvl="5" w:tplc="A210D9D8">
      <w:start w:val="1"/>
      <w:numFmt w:val="bullet"/>
      <w:lvlText w:val=""/>
      <w:lvlJc w:val="left"/>
      <w:pPr>
        <w:ind w:left="4320" w:hanging="360"/>
      </w:pPr>
      <w:rPr>
        <w:rFonts w:ascii="Wingdings" w:hAnsi="Wingdings" w:hint="default"/>
      </w:rPr>
    </w:lvl>
    <w:lvl w:ilvl="6" w:tplc="E020C0D4">
      <w:start w:val="1"/>
      <w:numFmt w:val="bullet"/>
      <w:lvlText w:val=""/>
      <w:lvlJc w:val="left"/>
      <w:pPr>
        <w:ind w:left="5040" w:hanging="360"/>
      </w:pPr>
      <w:rPr>
        <w:rFonts w:ascii="Symbol" w:hAnsi="Symbol" w:hint="default"/>
      </w:rPr>
    </w:lvl>
    <w:lvl w:ilvl="7" w:tplc="3768DC10">
      <w:start w:val="1"/>
      <w:numFmt w:val="bullet"/>
      <w:lvlText w:val="o"/>
      <w:lvlJc w:val="left"/>
      <w:pPr>
        <w:ind w:left="5760" w:hanging="360"/>
      </w:pPr>
      <w:rPr>
        <w:rFonts w:ascii="Courier New" w:hAnsi="Courier New" w:hint="default"/>
      </w:rPr>
    </w:lvl>
    <w:lvl w:ilvl="8" w:tplc="103ADD60">
      <w:start w:val="1"/>
      <w:numFmt w:val="bullet"/>
      <w:lvlText w:val=""/>
      <w:lvlJc w:val="left"/>
      <w:pPr>
        <w:ind w:left="6480" w:hanging="360"/>
      </w:pPr>
      <w:rPr>
        <w:rFonts w:ascii="Wingdings" w:hAnsi="Wingdings" w:hint="default"/>
      </w:rPr>
    </w:lvl>
  </w:abstractNum>
  <w:abstractNum w:abstractNumId="50" w15:restartNumberingAfterBreak="0">
    <w:nsid w:val="56164192"/>
    <w:multiLevelType w:val="multilevel"/>
    <w:tmpl w:val="F0DE29A8"/>
    <w:lvl w:ilvl="0">
      <w:start w:val="1"/>
      <w:numFmt w:val="decimal"/>
      <w:lvlText w:val="%1."/>
      <w:lvlJc w:val="left"/>
      <w:pPr>
        <w:ind w:left="216" w:hanging="216"/>
      </w:pPr>
      <w:rPr>
        <w:rFonts w:hint="default"/>
      </w:rPr>
    </w:lvl>
    <w:lvl w:ilvl="1">
      <w:start w:val="1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56B8100B"/>
    <w:multiLevelType w:val="hybridMultilevel"/>
    <w:tmpl w:val="2FC27900"/>
    <w:lvl w:ilvl="0" w:tplc="FFFFFFFF">
      <w:start w:val="1"/>
      <w:numFmt w:val="bullet"/>
      <w:lvlText w:val=""/>
      <w:lvlJc w:val="left"/>
      <w:pPr>
        <w:ind w:left="450" w:hanging="360"/>
      </w:pPr>
      <w:rPr>
        <w:rFonts w:ascii="Symbol" w:hAnsi="Symbol" w:hint="default"/>
      </w:rPr>
    </w:lvl>
    <w:lvl w:ilvl="1" w:tplc="71D44EF4">
      <w:numFmt w:val="bullet"/>
      <w:lvlText w:val="·"/>
      <w:lvlJc w:val="left"/>
      <w:pPr>
        <w:ind w:left="1440" w:hanging="360"/>
      </w:pPr>
      <w:rPr>
        <w:rFonts w:ascii="Open Sans" w:eastAsia="Symbol" w:hAnsi="Open Sans" w:cs="Open San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5AED0631"/>
    <w:multiLevelType w:val="multilevel"/>
    <w:tmpl w:val="1D628B5C"/>
    <w:lvl w:ilvl="0">
      <w:start w:val="1"/>
      <w:numFmt w:val="decimal"/>
      <w:lvlText w:val="%1."/>
      <w:lvlJc w:val="left"/>
      <w:pPr>
        <w:ind w:left="216" w:hanging="216"/>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3" w15:restartNumberingAfterBreak="0">
    <w:nsid w:val="5B9B23B1"/>
    <w:multiLevelType w:val="hybridMultilevel"/>
    <w:tmpl w:val="8194A42A"/>
    <w:lvl w:ilvl="0" w:tplc="3B9E8902">
      <w:start w:val="1"/>
      <w:numFmt w:val="decimal"/>
      <w:suff w:val="space"/>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D013C86"/>
    <w:multiLevelType w:val="hybridMultilevel"/>
    <w:tmpl w:val="4974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344007"/>
    <w:multiLevelType w:val="hybridMultilevel"/>
    <w:tmpl w:val="2D9CF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586" w:hanging="360"/>
      </w:pPr>
      <w:rPr>
        <w:rFonts w:ascii="Courier New" w:hAnsi="Courier New" w:cs="Courier New" w:hint="default"/>
      </w:rPr>
    </w:lvl>
    <w:lvl w:ilvl="2" w:tplc="04090005" w:tentative="1">
      <w:start w:val="1"/>
      <w:numFmt w:val="bullet"/>
      <w:lvlText w:val=""/>
      <w:lvlJc w:val="left"/>
      <w:pPr>
        <w:ind w:left="4306" w:hanging="360"/>
      </w:pPr>
      <w:rPr>
        <w:rFonts w:ascii="Wingdings" w:hAnsi="Wingdings" w:hint="default"/>
      </w:rPr>
    </w:lvl>
    <w:lvl w:ilvl="3" w:tplc="04090001" w:tentative="1">
      <w:start w:val="1"/>
      <w:numFmt w:val="bullet"/>
      <w:lvlText w:val=""/>
      <w:lvlJc w:val="left"/>
      <w:pPr>
        <w:ind w:left="5026" w:hanging="360"/>
      </w:pPr>
      <w:rPr>
        <w:rFonts w:ascii="Symbol" w:hAnsi="Symbol" w:hint="default"/>
      </w:rPr>
    </w:lvl>
    <w:lvl w:ilvl="4" w:tplc="04090003" w:tentative="1">
      <w:start w:val="1"/>
      <w:numFmt w:val="bullet"/>
      <w:lvlText w:val="o"/>
      <w:lvlJc w:val="left"/>
      <w:pPr>
        <w:ind w:left="5746" w:hanging="360"/>
      </w:pPr>
      <w:rPr>
        <w:rFonts w:ascii="Courier New" w:hAnsi="Courier New" w:cs="Courier New" w:hint="default"/>
      </w:rPr>
    </w:lvl>
    <w:lvl w:ilvl="5" w:tplc="04090005" w:tentative="1">
      <w:start w:val="1"/>
      <w:numFmt w:val="bullet"/>
      <w:lvlText w:val=""/>
      <w:lvlJc w:val="left"/>
      <w:pPr>
        <w:ind w:left="6466" w:hanging="360"/>
      </w:pPr>
      <w:rPr>
        <w:rFonts w:ascii="Wingdings" w:hAnsi="Wingdings" w:hint="default"/>
      </w:rPr>
    </w:lvl>
    <w:lvl w:ilvl="6" w:tplc="04090001" w:tentative="1">
      <w:start w:val="1"/>
      <w:numFmt w:val="bullet"/>
      <w:lvlText w:val=""/>
      <w:lvlJc w:val="left"/>
      <w:pPr>
        <w:ind w:left="7186" w:hanging="360"/>
      </w:pPr>
      <w:rPr>
        <w:rFonts w:ascii="Symbol" w:hAnsi="Symbol" w:hint="default"/>
      </w:rPr>
    </w:lvl>
    <w:lvl w:ilvl="7" w:tplc="04090003" w:tentative="1">
      <w:start w:val="1"/>
      <w:numFmt w:val="bullet"/>
      <w:lvlText w:val="o"/>
      <w:lvlJc w:val="left"/>
      <w:pPr>
        <w:ind w:left="7906" w:hanging="360"/>
      </w:pPr>
      <w:rPr>
        <w:rFonts w:ascii="Courier New" w:hAnsi="Courier New" w:cs="Courier New" w:hint="default"/>
      </w:rPr>
    </w:lvl>
    <w:lvl w:ilvl="8" w:tplc="04090005" w:tentative="1">
      <w:start w:val="1"/>
      <w:numFmt w:val="bullet"/>
      <w:lvlText w:val=""/>
      <w:lvlJc w:val="left"/>
      <w:pPr>
        <w:ind w:left="8626" w:hanging="360"/>
      </w:pPr>
      <w:rPr>
        <w:rFonts w:ascii="Wingdings" w:hAnsi="Wingdings" w:hint="default"/>
      </w:rPr>
    </w:lvl>
  </w:abstractNum>
  <w:abstractNum w:abstractNumId="56" w15:restartNumberingAfterBreak="0">
    <w:nsid w:val="5E6A55C7"/>
    <w:multiLevelType w:val="hybridMultilevel"/>
    <w:tmpl w:val="1522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1C6D13"/>
    <w:multiLevelType w:val="hybridMultilevel"/>
    <w:tmpl w:val="783ACB9E"/>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20" w:hanging="360"/>
      </w:pPr>
      <w:rPr>
        <w:rFonts w:ascii="Courier New" w:hAnsi="Courier New" w:cs="Courier New" w:hint="default"/>
      </w:rPr>
    </w:lvl>
    <w:lvl w:ilvl="2" w:tplc="04090005" w:tentative="1">
      <w:start w:val="1"/>
      <w:numFmt w:val="bullet"/>
      <w:lvlText w:val=""/>
      <w:lvlJc w:val="left"/>
      <w:pPr>
        <w:ind w:left="840" w:hanging="360"/>
      </w:pPr>
      <w:rPr>
        <w:rFonts w:ascii="Wingdings" w:hAnsi="Wingdings" w:hint="default"/>
      </w:rPr>
    </w:lvl>
    <w:lvl w:ilvl="3" w:tplc="04090001" w:tentative="1">
      <w:start w:val="1"/>
      <w:numFmt w:val="bullet"/>
      <w:lvlText w:val=""/>
      <w:lvlJc w:val="left"/>
      <w:pPr>
        <w:ind w:left="1560" w:hanging="360"/>
      </w:pPr>
      <w:rPr>
        <w:rFonts w:ascii="Symbol" w:hAnsi="Symbol" w:hint="default"/>
      </w:rPr>
    </w:lvl>
    <w:lvl w:ilvl="4" w:tplc="04090003" w:tentative="1">
      <w:start w:val="1"/>
      <w:numFmt w:val="bullet"/>
      <w:lvlText w:val="o"/>
      <w:lvlJc w:val="left"/>
      <w:pPr>
        <w:ind w:left="2280" w:hanging="360"/>
      </w:pPr>
      <w:rPr>
        <w:rFonts w:ascii="Courier New" w:hAnsi="Courier New" w:cs="Courier New" w:hint="default"/>
      </w:rPr>
    </w:lvl>
    <w:lvl w:ilvl="5" w:tplc="04090005" w:tentative="1">
      <w:start w:val="1"/>
      <w:numFmt w:val="bullet"/>
      <w:lvlText w:val=""/>
      <w:lvlJc w:val="left"/>
      <w:pPr>
        <w:ind w:left="3000" w:hanging="360"/>
      </w:pPr>
      <w:rPr>
        <w:rFonts w:ascii="Wingdings" w:hAnsi="Wingdings" w:hint="default"/>
      </w:rPr>
    </w:lvl>
    <w:lvl w:ilvl="6" w:tplc="04090001" w:tentative="1">
      <w:start w:val="1"/>
      <w:numFmt w:val="bullet"/>
      <w:lvlText w:val=""/>
      <w:lvlJc w:val="left"/>
      <w:pPr>
        <w:ind w:left="3720" w:hanging="360"/>
      </w:pPr>
      <w:rPr>
        <w:rFonts w:ascii="Symbol" w:hAnsi="Symbol" w:hint="default"/>
      </w:rPr>
    </w:lvl>
    <w:lvl w:ilvl="7" w:tplc="04090003" w:tentative="1">
      <w:start w:val="1"/>
      <w:numFmt w:val="bullet"/>
      <w:lvlText w:val="o"/>
      <w:lvlJc w:val="left"/>
      <w:pPr>
        <w:ind w:left="4440" w:hanging="360"/>
      </w:pPr>
      <w:rPr>
        <w:rFonts w:ascii="Courier New" w:hAnsi="Courier New" w:cs="Courier New" w:hint="default"/>
      </w:rPr>
    </w:lvl>
    <w:lvl w:ilvl="8" w:tplc="04090005" w:tentative="1">
      <w:start w:val="1"/>
      <w:numFmt w:val="bullet"/>
      <w:lvlText w:val=""/>
      <w:lvlJc w:val="left"/>
      <w:pPr>
        <w:ind w:left="5160" w:hanging="360"/>
      </w:pPr>
      <w:rPr>
        <w:rFonts w:ascii="Wingdings" w:hAnsi="Wingdings" w:hint="default"/>
      </w:rPr>
    </w:lvl>
  </w:abstractNum>
  <w:abstractNum w:abstractNumId="58" w15:restartNumberingAfterBreak="0">
    <w:nsid w:val="60545026"/>
    <w:multiLevelType w:val="hybridMultilevel"/>
    <w:tmpl w:val="F79A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BF5DC1"/>
    <w:multiLevelType w:val="hybridMultilevel"/>
    <w:tmpl w:val="107845CE"/>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60" w15:restartNumberingAfterBreak="0">
    <w:nsid w:val="640863CE"/>
    <w:multiLevelType w:val="hybridMultilevel"/>
    <w:tmpl w:val="23FCEBBC"/>
    <w:lvl w:ilvl="0" w:tplc="10090019">
      <w:start w:val="1"/>
      <w:numFmt w:val="lowerLetter"/>
      <w:lvlText w:val="%1."/>
      <w:lvlJc w:val="left"/>
      <w:pPr>
        <w:ind w:left="810" w:hanging="360"/>
      </w:p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1" w15:restartNumberingAfterBreak="0">
    <w:nsid w:val="65524BCA"/>
    <w:multiLevelType w:val="multilevel"/>
    <w:tmpl w:val="F088541E"/>
    <w:lvl w:ilvl="0">
      <w:start w:val="1"/>
      <w:numFmt w:val="decimal"/>
      <w:lvlText w:val="%1"/>
      <w:lvlJc w:val="left"/>
      <w:pPr>
        <w:ind w:left="576" w:hanging="576"/>
      </w:pPr>
      <w:rPr>
        <w:rFonts w:hint="default"/>
      </w:rPr>
    </w:lvl>
    <w:lvl w:ilvl="1">
      <w:numFmt w:val="decimal"/>
      <w:lvlText w:val="%1.%2"/>
      <w:lvlJc w:val="left"/>
      <w:pPr>
        <w:ind w:left="576" w:hanging="576"/>
      </w:pPr>
      <w:rPr>
        <w:rFonts w:hint="default"/>
      </w:rPr>
    </w:lvl>
    <w:lvl w:ilvl="2">
      <w:start w:val="1"/>
      <w:numFmt w:val="decimal"/>
      <w:lvlText w:val="%1.%2.%3"/>
      <w:lvlJc w:val="left"/>
      <w:pPr>
        <w:ind w:left="576" w:hanging="576"/>
      </w:pPr>
      <w:rPr>
        <w:rFonts w:hint="default"/>
      </w:rPr>
    </w:lvl>
    <w:lvl w:ilvl="3">
      <w:start w:val="1"/>
      <w:numFmt w:val="decimal"/>
      <w:lvlText w:val="%1.%2.%3.%4"/>
      <w:lvlJc w:val="left"/>
      <w:pPr>
        <w:ind w:left="576" w:hanging="576"/>
      </w:pPr>
      <w:rPr>
        <w:rFonts w:hint="default"/>
      </w:rPr>
    </w:lvl>
    <w:lvl w:ilvl="4">
      <w:start w:val="1"/>
      <w:numFmt w:val="decimal"/>
      <w:lvlText w:val="%1.%2.%3.%4.%5"/>
      <w:lvlJc w:val="left"/>
      <w:pPr>
        <w:ind w:left="576" w:hanging="576"/>
      </w:pPr>
      <w:rPr>
        <w:rFonts w:hint="default"/>
      </w:rPr>
    </w:lvl>
    <w:lvl w:ilvl="5">
      <w:start w:val="1"/>
      <w:numFmt w:val="decimal"/>
      <w:lvlText w:val="%1.%2.%3.%4.%5.%6"/>
      <w:lvlJc w:val="left"/>
      <w:pPr>
        <w:ind w:left="576" w:hanging="576"/>
      </w:pPr>
      <w:rPr>
        <w:rFonts w:hint="default"/>
      </w:rPr>
    </w:lvl>
    <w:lvl w:ilvl="6">
      <w:start w:val="1"/>
      <w:numFmt w:val="decimal"/>
      <w:lvlText w:val="%1.%2.%3.%4.%5.%6.%7"/>
      <w:lvlJc w:val="left"/>
      <w:pPr>
        <w:ind w:left="576" w:hanging="576"/>
      </w:pPr>
      <w:rPr>
        <w:rFonts w:hint="default"/>
      </w:rPr>
    </w:lvl>
    <w:lvl w:ilvl="7">
      <w:start w:val="1"/>
      <w:numFmt w:val="decimal"/>
      <w:lvlText w:val="%1.%2.%3.%4.%5.%6.%7.%8"/>
      <w:lvlJc w:val="left"/>
      <w:pPr>
        <w:ind w:left="576" w:hanging="576"/>
      </w:pPr>
      <w:rPr>
        <w:rFonts w:hint="default"/>
      </w:rPr>
    </w:lvl>
    <w:lvl w:ilvl="8">
      <w:start w:val="1"/>
      <w:numFmt w:val="decimal"/>
      <w:lvlText w:val="%1.%2.%3.%4.%5.%6.%7.%8.%9"/>
      <w:lvlJc w:val="left"/>
      <w:pPr>
        <w:ind w:left="576" w:hanging="576"/>
      </w:pPr>
      <w:rPr>
        <w:rFonts w:hint="default"/>
      </w:rPr>
    </w:lvl>
  </w:abstractNum>
  <w:abstractNum w:abstractNumId="62" w15:restartNumberingAfterBreak="0">
    <w:nsid w:val="66A17E3B"/>
    <w:multiLevelType w:val="hybridMultilevel"/>
    <w:tmpl w:val="E158A06C"/>
    <w:lvl w:ilvl="0" w:tplc="FFFFFFFF">
      <w:start w:val="1"/>
      <w:numFmt w:val="decimal"/>
      <w:lvlText w:val="%1."/>
      <w:lvlJc w:val="left"/>
      <w:pPr>
        <w:ind w:left="45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AD66EAD"/>
    <w:multiLevelType w:val="hybridMultilevel"/>
    <w:tmpl w:val="836C36A4"/>
    <w:lvl w:ilvl="0" w:tplc="B62418AC">
      <w:start w:val="1"/>
      <w:numFmt w:val="bullet"/>
      <w:lvlText w:val=""/>
      <w:lvlJc w:val="left"/>
      <w:pPr>
        <w:ind w:left="720" w:hanging="360"/>
      </w:pPr>
      <w:rPr>
        <w:rFonts w:ascii="Symbol" w:hAnsi="Symbol" w:hint="default"/>
      </w:rPr>
    </w:lvl>
    <w:lvl w:ilvl="1" w:tplc="D4B49730">
      <w:start w:val="1"/>
      <w:numFmt w:val="bullet"/>
      <w:lvlText w:val="o"/>
      <w:lvlJc w:val="left"/>
      <w:pPr>
        <w:ind w:left="1440" w:hanging="360"/>
      </w:pPr>
      <w:rPr>
        <w:rFonts w:ascii="Courier New" w:hAnsi="Courier New" w:hint="default"/>
      </w:rPr>
    </w:lvl>
    <w:lvl w:ilvl="2" w:tplc="76948FCE">
      <w:start w:val="1"/>
      <w:numFmt w:val="bullet"/>
      <w:lvlText w:val=""/>
      <w:lvlJc w:val="left"/>
      <w:pPr>
        <w:ind w:left="2160" w:hanging="360"/>
      </w:pPr>
      <w:rPr>
        <w:rFonts w:ascii="Wingdings" w:hAnsi="Wingdings" w:hint="default"/>
      </w:rPr>
    </w:lvl>
    <w:lvl w:ilvl="3" w:tplc="38405EA2">
      <w:start w:val="1"/>
      <w:numFmt w:val="bullet"/>
      <w:lvlText w:val=""/>
      <w:lvlJc w:val="left"/>
      <w:pPr>
        <w:ind w:left="2880" w:hanging="360"/>
      </w:pPr>
      <w:rPr>
        <w:rFonts w:ascii="Symbol" w:hAnsi="Symbol" w:hint="default"/>
      </w:rPr>
    </w:lvl>
    <w:lvl w:ilvl="4" w:tplc="FABA3F2C">
      <w:start w:val="1"/>
      <w:numFmt w:val="bullet"/>
      <w:lvlText w:val="o"/>
      <w:lvlJc w:val="left"/>
      <w:pPr>
        <w:ind w:left="3600" w:hanging="360"/>
      </w:pPr>
      <w:rPr>
        <w:rFonts w:ascii="Courier New" w:hAnsi="Courier New" w:hint="default"/>
      </w:rPr>
    </w:lvl>
    <w:lvl w:ilvl="5" w:tplc="0E122E80">
      <w:start w:val="1"/>
      <w:numFmt w:val="bullet"/>
      <w:lvlText w:val=""/>
      <w:lvlJc w:val="left"/>
      <w:pPr>
        <w:ind w:left="4320" w:hanging="360"/>
      </w:pPr>
      <w:rPr>
        <w:rFonts w:ascii="Wingdings" w:hAnsi="Wingdings" w:hint="default"/>
      </w:rPr>
    </w:lvl>
    <w:lvl w:ilvl="6" w:tplc="4030DCDA">
      <w:start w:val="1"/>
      <w:numFmt w:val="bullet"/>
      <w:lvlText w:val=""/>
      <w:lvlJc w:val="left"/>
      <w:pPr>
        <w:ind w:left="5040" w:hanging="360"/>
      </w:pPr>
      <w:rPr>
        <w:rFonts w:ascii="Symbol" w:hAnsi="Symbol" w:hint="default"/>
      </w:rPr>
    </w:lvl>
    <w:lvl w:ilvl="7" w:tplc="2586E6D2">
      <w:start w:val="1"/>
      <w:numFmt w:val="bullet"/>
      <w:lvlText w:val="o"/>
      <w:lvlJc w:val="left"/>
      <w:pPr>
        <w:ind w:left="5760" w:hanging="360"/>
      </w:pPr>
      <w:rPr>
        <w:rFonts w:ascii="Courier New" w:hAnsi="Courier New" w:hint="default"/>
      </w:rPr>
    </w:lvl>
    <w:lvl w:ilvl="8" w:tplc="9ABC8C94">
      <w:start w:val="1"/>
      <w:numFmt w:val="bullet"/>
      <w:lvlText w:val=""/>
      <w:lvlJc w:val="left"/>
      <w:pPr>
        <w:ind w:left="6480" w:hanging="360"/>
      </w:pPr>
      <w:rPr>
        <w:rFonts w:ascii="Wingdings" w:hAnsi="Wingdings" w:hint="default"/>
      </w:rPr>
    </w:lvl>
  </w:abstractNum>
  <w:abstractNum w:abstractNumId="64" w15:restartNumberingAfterBreak="0">
    <w:nsid w:val="6C2E5EBA"/>
    <w:multiLevelType w:val="hybridMultilevel"/>
    <w:tmpl w:val="A28A0E0A"/>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5" w15:restartNumberingAfterBreak="0">
    <w:nsid w:val="6C571C43"/>
    <w:multiLevelType w:val="hybridMultilevel"/>
    <w:tmpl w:val="F4725DE4"/>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6D716823"/>
    <w:multiLevelType w:val="hybridMultilevel"/>
    <w:tmpl w:val="BB70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48091B"/>
    <w:multiLevelType w:val="hybridMultilevel"/>
    <w:tmpl w:val="F69AFC54"/>
    <w:lvl w:ilvl="0" w:tplc="C0BED758">
      <w:start w:val="1"/>
      <w:numFmt w:val="decimal"/>
      <w:lvlText w:val="%1."/>
      <w:lvlJc w:val="left"/>
      <w:pPr>
        <w:ind w:left="540" w:hanging="360"/>
      </w:pPr>
    </w:lvl>
    <w:lvl w:ilvl="1" w:tplc="DD5CA91E">
      <w:start w:val="1"/>
      <w:numFmt w:val="lowerLetter"/>
      <w:lvlText w:val="%2."/>
      <w:lvlJc w:val="left"/>
      <w:pPr>
        <w:ind w:left="1440" w:hanging="360"/>
      </w:pPr>
    </w:lvl>
    <w:lvl w:ilvl="2" w:tplc="841477AC">
      <w:start w:val="1"/>
      <w:numFmt w:val="lowerRoman"/>
      <w:lvlText w:val="%3."/>
      <w:lvlJc w:val="right"/>
      <w:pPr>
        <w:ind w:left="2160" w:hanging="180"/>
      </w:pPr>
    </w:lvl>
    <w:lvl w:ilvl="3" w:tplc="73F4C5A6">
      <w:start w:val="1"/>
      <w:numFmt w:val="decimal"/>
      <w:lvlText w:val="%4."/>
      <w:lvlJc w:val="left"/>
      <w:pPr>
        <w:ind w:left="2880" w:hanging="360"/>
      </w:pPr>
    </w:lvl>
    <w:lvl w:ilvl="4" w:tplc="E7CAF1DE">
      <w:start w:val="1"/>
      <w:numFmt w:val="lowerLetter"/>
      <w:lvlText w:val="%5."/>
      <w:lvlJc w:val="left"/>
      <w:pPr>
        <w:ind w:left="3600" w:hanging="360"/>
      </w:pPr>
    </w:lvl>
    <w:lvl w:ilvl="5" w:tplc="7EA62F5C">
      <w:start w:val="1"/>
      <w:numFmt w:val="lowerRoman"/>
      <w:lvlText w:val="%6."/>
      <w:lvlJc w:val="right"/>
      <w:pPr>
        <w:ind w:left="4320" w:hanging="180"/>
      </w:pPr>
    </w:lvl>
    <w:lvl w:ilvl="6" w:tplc="2B688C3C">
      <w:start w:val="1"/>
      <w:numFmt w:val="decimal"/>
      <w:lvlText w:val="%7."/>
      <w:lvlJc w:val="left"/>
      <w:pPr>
        <w:ind w:left="5040" w:hanging="360"/>
      </w:pPr>
    </w:lvl>
    <w:lvl w:ilvl="7" w:tplc="6B60C710">
      <w:start w:val="1"/>
      <w:numFmt w:val="lowerLetter"/>
      <w:lvlText w:val="%8."/>
      <w:lvlJc w:val="left"/>
      <w:pPr>
        <w:ind w:left="5760" w:hanging="360"/>
      </w:pPr>
    </w:lvl>
    <w:lvl w:ilvl="8" w:tplc="5C409726">
      <w:start w:val="1"/>
      <w:numFmt w:val="lowerRoman"/>
      <w:lvlText w:val="%9."/>
      <w:lvlJc w:val="right"/>
      <w:pPr>
        <w:ind w:left="6480" w:hanging="180"/>
      </w:pPr>
    </w:lvl>
  </w:abstractNum>
  <w:abstractNum w:abstractNumId="68" w15:restartNumberingAfterBreak="0">
    <w:nsid w:val="71B57F80"/>
    <w:multiLevelType w:val="hybridMultilevel"/>
    <w:tmpl w:val="616E2CD4"/>
    <w:lvl w:ilvl="0" w:tplc="25905630">
      <w:start w:val="1"/>
      <w:numFmt w:val="bullet"/>
      <w:lvlText w:val=""/>
      <w:lvlJc w:val="left"/>
      <w:pPr>
        <w:ind w:left="720" w:hanging="360"/>
      </w:pPr>
      <w:rPr>
        <w:rFonts w:ascii="Symbol" w:hAnsi="Symbol" w:hint="default"/>
      </w:rPr>
    </w:lvl>
    <w:lvl w:ilvl="1" w:tplc="F96AD98E">
      <w:start w:val="1"/>
      <w:numFmt w:val="bullet"/>
      <w:lvlText w:val="o"/>
      <w:lvlJc w:val="left"/>
      <w:pPr>
        <w:ind w:left="1170" w:hanging="360"/>
      </w:pPr>
      <w:rPr>
        <w:rFonts w:ascii="Courier New" w:hAnsi="Courier New" w:hint="default"/>
      </w:rPr>
    </w:lvl>
    <w:lvl w:ilvl="2" w:tplc="C544753E">
      <w:start w:val="1"/>
      <w:numFmt w:val="bullet"/>
      <w:lvlText w:val=""/>
      <w:lvlJc w:val="left"/>
      <w:pPr>
        <w:ind w:left="2160" w:hanging="360"/>
      </w:pPr>
      <w:rPr>
        <w:rFonts w:ascii="Wingdings" w:hAnsi="Wingdings" w:hint="default"/>
      </w:rPr>
    </w:lvl>
    <w:lvl w:ilvl="3" w:tplc="4260BF1E">
      <w:start w:val="1"/>
      <w:numFmt w:val="bullet"/>
      <w:lvlText w:val=""/>
      <w:lvlJc w:val="left"/>
      <w:pPr>
        <w:ind w:left="2880" w:hanging="360"/>
      </w:pPr>
      <w:rPr>
        <w:rFonts w:ascii="Symbol" w:hAnsi="Symbol" w:hint="default"/>
      </w:rPr>
    </w:lvl>
    <w:lvl w:ilvl="4" w:tplc="73B8FD56">
      <w:start w:val="1"/>
      <w:numFmt w:val="bullet"/>
      <w:lvlText w:val="o"/>
      <w:lvlJc w:val="left"/>
      <w:pPr>
        <w:ind w:left="3600" w:hanging="360"/>
      </w:pPr>
      <w:rPr>
        <w:rFonts w:ascii="Courier New" w:hAnsi="Courier New" w:hint="default"/>
      </w:rPr>
    </w:lvl>
    <w:lvl w:ilvl="5" w:tplc="694ADE30">
      <w:start w:val="1"/>
      <w:numFmt w:val="bullet"/>
      <w:lvlText w:val=""/>
      <w:lvlJc w:val="left"/>
      <w:pPr>
        <w:ind w:left="4320" w:hanging="360"/>
      </w:pPr>
      <w:rPr>
        <w:rFonts w:ascii="Wingdings" w:hAnsi="Wingdings" w:hint="default"/>
      </w:rPr>
    </w:lvl>
    <w:lvl w:ilvl="6" w:tplc="9C88ABEA">
      <w:start w:val="1"/>
      <w:numFmt w:val="bullet"/>
      <w:lvlText w:val=""/>
      <w:lvlJc w:val="left"/>
      <w:pPr>
        <w:ind w:left="5040" w:hanging="360"/>
      </w:pPr>
      <w:rPr>
        <w:rFonts w:ascii="Symbol" w:hAnsi="Symbol" w:hint="default"/>
      </w:rPr>
    </w:lvl>
    <w:lvl w:ilvl="7" w:tplc="B2A03588">
      <w:start w:val="1"/>
      <w:numFmt w:val="bullet"/>
      <w:lvlText w:val="o"/>
      <w:lvlJc w:val="left"/>
      <w:pPr>
        <w:ind w:left="5760" w:hanging="360"/>
      </w:pPr>
      <w:rPr>
        <w:rFonts w:ascii="Courier New" w:hAnsi="Courier New" w:hint="default"/>
      </w:rPr>
    </w:lvl>
    <w:lvl w:ilvl="8" w:tplc="EE6C5AE0">
      <w:start w:val="1"/>
      <w:numFmt w:val="bullet"/>
      <w:lvlText w:val=""/>
      <w:lvlJc w:val="left"/>
      <w:pPr>
        <w:ind w:left="6480" w:hanging="360"/>
      </w:pPr>
      <w:rPr>
        <w:rFonts w:ascii="Wingdings" w:hAnsi="Wingdings" w:hint="default"/>
      </w:rPr>
    </w:lvl>
  </w:abstractNum>
  <w:abstractNum w:abstractNumId="69" w15:restartNumberingAfterBreak="0">
    <w:nsid w:val="73BC45CE"/>
    <w:multiLevelType w:val="multilevel"/>
    <w:tmpl w:val="D8281574"/>
    <w:lvl w:ilvl="0">
      <w:start w:val="3"/>
      <w:numFmt w:val="decimal"/>
      <w:lvlText w:val="%1"/>
      <w:lvlJc w:val="left"/>
      <w:pPr>
        <w:ind w:left="576" w:hanging="576"/>
      </w:pPr>
      <w:rPr>
        <w:rFonts w:hint="default"/>
      </w:rPr>
    </w:lvl>
    <w:lvl w:ilvl="1">
      <w:numFmt w:val="decimal"/>
      <w:lvlText w:val="%1.%2"/>
      <w:lvlJc w:val="left"/>
      <w:pPr>
        <w:ind w:left="576" w:hanging="576"/>
      </w:pPr>
      <w:rPr>
        <w:rFonts w:hint="default"/>
      </w:rPr>
    </w:lvl>
    <w:lvl w:ilvl="2">
      <w:start w:val="1"/>
      <w:numFmt w:val="decimal"/>
      <w:lvlText w:val="%1.%2.%3"/>
      <w:lvlJc w:val="left"/>
      <w:pPr>
        <w:ind w:left="576" w:hanging="576"/>
      </w:pPr>
      <w:rPr>
        <w:rFonts w:hint="default"/>
      </w:rPr>
    </w:lvl>
    <w:lvl w:ilvl="3">
      <w:start w:val="1"/>
      <w:numFmt w:val="decimal"/>
      <w:lvlText w:val="%1.%2.%3.%4"/>
      <w:lvlJc w:val="left"/>
      <w:pPr>
        <w:ind w:left="576" w:hanging="576"/>
      </w:pPr>
      <w:rPr>
        <w:rFonts w:hint="default"/>
      </w:rPr>
    </w:lvl>
    <w:lvl w:ilvl="4">
      <w:start w:val="1"/>
      <w:numFmt w:val="decimal"/>
      <w:lvlText w:val="%1.%2.%3.%4.%5"/>
      <w:lvlJc w:val="left"/>
      <w:pPr>
        <w:ind w:left="576" w:hanging="576"/>
      </w:pPr>
      <w:rPr>
        <w:rFonts w:hint="default"/>
      </w:rPr>
    </w:lvl>
    <w:lvl w:ilvl="5">
      <w:start w:val="1"/>
      <w:numFmt w:val="decimal"/>
      <w:lvlText w:val="%1.%2.%3.%4.%5.%6"/>
      <w:lvlJc w:val="left"/>
      <w:pPr>
        <w:ind w:left="576" w:hanging="576"/>
      </w:pPr>
      <w:rPr>
        <w:rFonts w:hint="default"/>
      </w:rPr>
    </w:lvl>
    <w:lvl w:ilvl="6">
      <w:start w:val="1"/>
      <w:numFmt w:val="decimal"/>
      <w:lvlText w:val="%1.%2.%3.%4.%5.%6.%7"/>
      <w:lvlJc w:val="left"/>
      <w:pPr>
        <w:ind w:left="576" w:hanging="576"/>
      </w:pPr>
      <w:rPr>
        <w:rFonts w:hint="default"/>
      </w:rPr>
    </w:lvl>
    <w:lvl w:ilvl="7">
      <w:start w:val="1"/>
      <w:numFmt w:val="decimal"/>
      <w:lvlText w:val="%1.%2.%3.%4.%5.%6.%7.%8"/>
      <w:lvlJc w:val="left"/>
      <w:pPr>
        <w:ind w:left="576" w:hanging="576"/>
      </w:pPr>
      <w:rPr>
        <w:rFonts w:hint="default"/>
      </w:rPr>
    </w:lvl>
    <w:lvl w:ilvl="8">
      <w:start w:val="1"/>
      <w:numFmt w:val="decimal"/>
      <w:lvlText w:val="%1.%2.%3.%4.%5.%6.%7.%8.%9"/>
      <w:lvlJc w:val="left"/>
      <w:pPr>
        <w:ind w:left="576" w:hanging="576"/>
      </w:pPr>
      <w:rPr>
        <w:rFonts w:hint="default"/>
      </w:rPr>
    </w:lvl>
  </w:abstractNum>
  <w:abstractNum w:abstractNumId="70" w15:restartNumberingAfterBreak="0">
    <w:nsid w:val="755F1F97"/>
    <w:multiLevelType w:val="hybridMultilevel"/>
    <w:tmpl w:val="9978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6F5B45"/>
    <w:multiLevelType w:val="hybridMultilevel"/>
    <w:tmpl w:val="5C9C6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768E6C77"/>
    <w:multiLevelType w:val="hybridMultilevel"/>
    <w:tmpl w:val="EE7CCD12"/>
    <w:lvl w:ilvl="0" w:tplc="10090001">
      <w:start w:val="1"/>
      <w:numFmt w:val="bullet"/>
      <w:lvlText w:val=""/>
      <w:lvlJc w:val="left"/>
      <w:pPr>
        <w:ind w:left="450" w:hanging="360"/>
      </w:pPr>
      <w:rPr>
        <w:rFonts w:ascii="Symbol" w:hAnsi="Symbol" w:hint="default"/>
      </w:rPr>
    </w:lvl>
    <w:lvl w:ilvl="1" w:tplc="10090001">
      <w:start w:val="1"/>
      <w:numFmt w:val="bullet"/>
      <w:lvlText w:val=""/>
      <w:lvlJc w:val="left"/>
      <w:pPr>
        <w:ind w:left="450" w:hanging="360"/>
      </w:pPr>
      <w:rPr>
        <w:rFonts w:ascii="Symbol" w:hAnsi="Symbol" w:hint="default"/>
      </w:rPr>
    </w:lvl>
    <w:lvl w:ilvl="2" w:tplc="10090005">
      <w:start w:val="1"/>
      <w:numFmt w:val="bullet"/>
      <w:lvlText w:val=""/>
      <w:lvlJc w:val="left"/>
      <w:pPr>
        <w:ind w:left="81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76F85497"/>
    <w:multiLevelType w:val="multilevel"/>
    <w:tmpl w:val="ACDE3E98"/>
    <w:lvl w:ilvl="0">
      <w:start w:val="1"/>
      <w:numFmt w:val="decimal"/>
      <w:lvlText w:val="%1."/>
      <w:lvlJc w:val="left"/>
      <w:pPr>
        <w:ind w:left="216" w:hanging="216"/>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1"/>
  </w:num>
  <w:num w:numId="2">
    <w:abstractNumId w:val="69"/>
  </w:num>
  <w:num w:numId="3">
    <w:abstractNumId w:val="61"/>
  </w:num>
  <w:num w:numId="4">
    <w:abstractNumId w:val="7"/>
  </w:num>
  <w:num w:numId="5">
    <w:abstractNumId w:val="13"/>
  </w:num>
  <w:num w:numId="6">
    <w:abstractNumId w:val="19"/>
  </w:num>
  <w:num w:numId="7">
    <w:abstractNumId w:val="43"/>
  </w:num>
  <w:num w:numId="8">
    <w:abstractNumId w:val="55"/>
  </w:num>
  <w:num w:numId="9">
    <w:abstractNumId w:val="4"/>
  </w:num>
  <w:num w:numId="10">
    <w:abstractNumId w:val="49"/>
  </w:num>
  <w:num w:numId="11">
    <w:abstractNumId w:val="25"/>
  </w:num>
  <w:num w:numId="12">
    <w:abstractNumId w:val="35"/>
  </w:num>
  <w:num w:numId="13">
    <w:abstractNumId w:val="22"/>
  </w:num>
  <w:num w:numId="14">
    <w:abstractNumId w:val="68"/>
  </w:num>
  <w:num w:numId="15">
    <w:abstractNumId w:val="63"/>
  </w:num>
  <w:num w:numId="16">
    <w:abstractNumId w:val="58"/>
  </w:num>
  <w:num w:numId="17">
    <w:abstractNumId w:val="3"/>
  </w:num>
  <w:num w:numId="18">
    <w:abstractNumId w:val="28"/>
  </w:num>
  <w:num w:numId="19">
    <w:abstractNumId w:val="56"/>
  </w:num>
  <w:num w:numId="20">
    <w:abstractNumId w:val="5"/>
  </w:num>
  <w:num w:numId="21">
    <w:abstractNumId w:val="54"/>
  </w:num>
  <w:num w:numId="22">
    <w:abstractNumId w:val="51"/>
  </w:num>
  <w:num w:numId="23">
    <w:abstractNumId w:val="17"/>
  </w:num>
  <w:num w:numId="24">
    <w:abstractNumId w:val="39"/>
  </w:num>
  <w:num w:numId="25">
    <w:abstractNumId w:val="72"/>
  </w:num>
  <w:num w:numId="26">
    <w:abstractNumId w:val="32"/>
  </w:num>
  <w:num w:numId="27">
    <w:abstractNumId w:val="65"/>
  </w:num>
  <w:num w:numId="28">
    <w:abstractNumId w:val="44"/>
  </w:num>
  <w:num w:numId="29">
    <w:abstractNumId w:val="34"/>
  </w:num>
  <w:num w:numId="30">
    <w:abstractNumId w:val="59"/>
  </w:num>
  <w:num w:numId="31">
    <w:abstractNumId w:val="21"/>
  </w:num>
  <w:num w:numId="32">
    <w:abstractNumId w:val="60"/>
  </w:num>
  <w:num w:numId="33">
    <w:abstractNumId w:val="64"/>
  </w:num>
  <w:num w:numId="34">
    <w:abstractNumId w:val="26"/>
  </w:num>
  <w:num w:numId="35">
    <w:abstractNumId w:val="9"/>
  </w:num>
  <w:num w:numId="36">
    <w:abstractNumId w:val="27"/>
  </w:num>
  <w:num w:numId="37">
    <w:abstractNumId w:val="67"/>
  </w:num>
  <w:num w:numId="38">
    <w:abstractNumId w:val="33"/>
  </w:num>
  <w:num w:numId="39">
    <w:abstractNumId w:val="16"/>
  </w:num>
  <w:num w:numId="40">
    <w:abstractNumId w:val="2"/>
  </w:num>
  <w:num w:numId="41">
    <w:abstractNumId w:val="70"/>
  </w:num>
  <w:num w:numId="42">
    <w:abstractNumId w:val="30"/>
  </w:num>
  <w:num w:numId="43">
    <w:abstractNumId w:val="1"/>
  </w:num>
  <w:num w:numId="44">
    <w:abstractNumId w:val="6"/>
  </w:num>
  <w:num w:numId="45">
    <w:abstractNumId w:val="24"/>
  </w:num>
  <w:num w:numId="46">
    <w:abstractNumId w:val="37"/>
  </w:num>
  <w:num w:numId="47">
    <w:abstractNumId w:val="73"/>
  </w:num>
  <w:num w:numId="48">
    <w:abstractNumId w:val="50"/>
  </w:num>
  <w:num w:numId="49">
    <w:abstractNumId w:val="53"/>
  </w:num>
  <w:num w:numId="50">
    <w:abstractNumId w:val="10"/>
  </w:num>
  <w:num w:numId="51">
    <w:abstractNumId w:val="52"/>
  </w:num>
  <w:num w:numId="52">
    <w:abstractNumId w:val="12"/>
  </w:num>
  <w:num w:numId="53">
    <w:abstractNumId w:val="20"/>
  </w:num>
  <w:num w:numId="54">
    <w:abstractNumId w:val="71"/>
  </w:num>
  <w:num w:numId="55">
    <w:abstractNumId w:val="42"/>
  </w:num>
  <w:num w:numId="56">
    <w:abstractNumId w:val="38"/>
  </w:num>
  <w:num w:numId="57">
    <w:abstractNumId w:val="45"/>
  </w:num>
  <w:num w:numId="58">
    <w:abstractNumId w:val="14"/>
  </w:num>
  <w:num w:numId="59">
    <w:abstractNumId w:val="40"/>
  </w:num>
  <w:num w:numId="60">
    <w:abstractNumId w:val="15"/>
  </w:num>
  <w:num w:numId="61">
    <w:abstractNumId w:val="62"/>
  </w:num>
  <w:num w:numId="62">
    <w:abstractNumId w:val="31"/>
  </w:num>
  <w:num w:numId="63">
    <w:abstractNumId w:val="41"/>
  </w:num>
  <w:num w:numId="64">
    <w:abstractNumId w:val="46"/>
  </w:num>
  <w:num w:numId="65">
    <w:abstractNumId w:val="0"/>
  </w:num>
  <w:num w:numId="66">
    <w:abstractNumId w:val="29"/>
  </w:num>
  <w:num w:numId="67">
    <w:abstractNumId w:val="18"/>
  </w:num>
  <w:num w:numId="68">
    <w:abstractNumId w:val="48"/>
  </w:num>
  <w:num w:numId="69">
    <w:abstractNumId w:val="57"/>
  </w:num>
  <w:num w:numId="70">
    <w:abstractNumId w:val="47"/>
  </w:num>
  <w:num w:numId="71">
    <w:abstractNumId w:val="8"/>
  </w:num>
  <w:num w:numId="72">
    <w:abstractNumId w:val="66"/>
  </w:num>
  <w:num w:numId="73">
    <w:abstractNumId w:val="23"/>
  </w:num>
  <w:num w:numId="74">
    <w:abstractNumId w:val="3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HXv8U8DRrhTPaFBQyXXliBHyQdyKhxaYCoMwIgK1C2SpcKS7I5fASKWI3MOQ99dT0r+DDIJwz33qg30GKB3M/A==" w:salt="4hPIDV7AhCdHUqK13MMCO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C3"/>
    <w:rsid w:val="00002E71"/>
    <w:rsid w:val="000043BE"/>
    <w:rsid w:val="00094052"/>
    <w:rsid w:val="000B4BC4"/>
    <w:rsid w:val="00140B1C"/>
    <w:rsid w:val="00142F43"/>
    <w:rsid w:val="001A0D12"/>
    <w:rsid w:val="001D367D"/>
    <w:rsid w:val="001E6C73"/>
    <w:rsid w:val="00207B8F"/>
    <w:rsid w:val="00211005"/>
    <w:rsid w:val="00244F79"/>
    <w:rsid w:val="00245565"/>
    <w:rsid w:val="00254EA6"/>
    <w:rsid w:val="0027147A"/>
    <w:rsid w:val="00276D9F"/>
    <w:rsid w:val="0028313D"/>
    <w:rsid w:val="00296643"/>
    <w:rsid w:val="002A315D"/>
    <w:rsid w:val="002C4402"/>
    <w:rsid w:val="002D1091"/>
    <w:rsid w:val="002D6E2F"/>
    <w:rsid w:val="0032217A"/>
    <w:rsid w:val="00332B28"/>
    <w:rsid w:val="00370665"/>
    <w:rsid w:val="00396E93"/>
    <w:rsid w:val="00420C42"/>
    <w:rsid w:val="00464194"/>
    <w:rsid w:val="00467215"/>
    <w:rsid w:val="00474079"/>
    <w:rsid w:val="00483EEB"/>
    <w:rsid w:val="004B14D3"/>
    <w:rsid w:val="004C0A86"/>
    <w:rsid w:val="004C1825"/>
    <w:rsid w:val="004D12E8"/>
    <w:rsid w:val="004E4CAF"/>
    <w:rsid w:val="00505380"/>
    <w:rsid w:val="00564A20"/>
    <w:rsid w:val="0059601B"/>
    <w:rsid w:val="005E3895"/>
    <w:rsid w:val="00643F3F"/>
    <w:rsid w:val="00650328"/>
    <w:rsid w:val="00664911"/>
    <w:rsid w:val="00665828"/>
    <w:rsid w:val="0067246C"/>
    <w:rsid w:val="006E70F6"/>
    <w:rsid w:val="00700B40"/>
    <w:rsid w:val="00771802"/>
    <w:rsid w:val="00825877"/>
    <w:rsid w:val="0083417A"/>
    <w:rsid w:val="008A36C3"/>
    <w:rsid w:val="008B5CA8"/>
    <w:rsid w:val="009318C3"/>
    <w:rsid w:val="009766DC"/>
    <w:rsid w:val="009B5437"/>
    <w:rsid w:val="00A02222"/>
    <w:rsid w:val="00A028EE"/>
    <w:rsid w:val="00A11389"/>
    <w:rsid w:val="00A25527"/>
    <w:rsid w:val="00A2728A"/>
    <w:rsid w:val="00A37A5C"/>
    <w:rsid w:val="00A50E90"/>
    <w:rsid w:val="00A6386A"/>
    <w:rsid w:val="00AC6835"/>
    <w:rsid w:val="00B17913"/>
    <w:rsid w:val="00B43C76"/>
    <w:rsid w:val="00B54693"/>
    <w:rsid w:val="00B66FB2"/>
    <w:rsid w:val="00B8109B"/>
    <w:rsid w:val="00BD4021"/>
    <w:rsid w:val="00BE6EF7"/>
    <w:rsid w:val="00BF4F6F"/>
    <w:rsid w:val="00C00435"/>
    <w:rsid w:val="00C10E52"/>
    <w:rsid w:val="00C63DA5"/>
    <w:rsid w:val="00C808DF"/>
    <w:rsid w:val="00C87695"/>
    <w:rsid w:val="00C92663"/>
    <w:rsid w:val="00C9692C"/>
    <w:rsid w:val="00CA2D8C"/>
    <w:rsid w:val="00CA4C00"/>
    <w:rsid w:val="00CB5E38"/>
    <w:rsid w:val="00CE4A4C"/>
    <w:rsid w:val="00CF4AB2"/>
    <w:rsid w:val="00D44AA6"/>
    <w:rsid w:val="00D54DCA"/>
    <w:rsid w:val="00D66E9C"/>
    <w:rsid w:val="00D67DEB"/>
    <w:rsid w:val="00DC45EC"/>
    <w:rsid w:val="00E01ACF"/>
    <w:rsid w:val="00E167AD"/>
    <w:rsid w:val="00E60258"/>
    <w:rsid w:val="00EE76F5"/>
    <w:rsid w:val="00EF5D17"/>
    <w:rsid w:val="00F00244"/>
    <w:rsid w:val="00F15E8C"/>
    <w:rsid w:val="00F35EBB"/>
    <w:rsid w:val="00F53AEE"/>
    <w:rsid w:val="00F62E6F"/>
    <w:rsid w:val="00F75DBA"/>
    <w:rsid w:val="00F82DD1"/>
    <w:rsid w:val="00F95190"/>
    <w:rsid w:val="00FC7FD9"/>
    <w:rsid w:val="00FD0063"/>
    <w:rsid w:val="05F6FB88"/>
    <w:rsid w:val="0792CBE9"/>
    <w:rsid w:val="0C663D0C"/>
    <w:rsid w:val="43C28E9C"/>
    <w:rsid w:val="43E149AD"/>
    <w:rsid w:val="6525CDB3"/>
    <w:rsid w:val="6EB3879C"/>
    <w:rsid w:val="7032CC04"/>
    <w:rsid w:val="75063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D00D93"/>
  <w15:chartTrackingRefBased/>
  <w15:docId w15:val="{48CF9BA5-BC73-4055-B2AA-476FC630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1"/>
        <w:szCs w:val="21"/>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258"/>
  </w:style>
  <w:style w:type="paragraph" w:styleId="Heading1">
    <w:name w:val="heading 1"/>
    <w:basedOn w:val="Normal"/>
    <w:next w:val="Normal"/>
    <w:link w:val="Heading1Char"/>
    <w:uiPriority w:val="9"/>
    <w:qFormat/>
    <w:rsid w:val="003221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6643"/>
    <w:pPr>
      <w:keepNext/>
      <w:keepLines/>
      <w:widowControl w:val="0"/>
      <w:spacing w:before="4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389"/>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5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E38"/>
    <w:rPr>
      <w:rFonts w:ascii="Segoe UI" w:hAnsi="Segoe UI" w:cs="Segoe UI"/>
      <w:sz w:val="18"/>
      <w:szCs w:val="18"/>
    </w:rPr>
  </w:style>
  <w:style w:type="paragraph" w:styleId="TOC1">
    <w:name w:val="toc 1"/>
    <w:basedOn w:val="Normal"/>
    <w:next w:val="Normal"/>
    <w:autoRedefine/>
    <w:uiPriority w:val="39"/>
    <w:unhideWhenUsed/>
    <w:rsid w:val="00A028EE"/>
    <w:pPr>
      <w:tabs>
        <w:tab w:val="right" w:leader="dot" w:pos="9350"/>
      </w:tabs>
    </w:pPr>
    <w:rPr>
      <w:rFonts w:eastAsia="Calibri" w:cs="Open Sans"/>
      <w:b/>
      <w:bCs/>
      <w:noProof/>
      <w:sz w:val="22"/>
      <w:szCs w:val="22"/>
    </w:rPr>
  </w:style>
  <w:style w:type="paragraph" w:styleId="TOC2">
    <w:name w:val="toc 2"/>
    <w:basedOn w:val="Normal"/>
    <w:next w:val="Normal"/>
    <w:autoRedefine/>
    <w:uiPriority w:val="39"/>
    <w:unhideWhenUsed/>
    <w:rsid w:val="00CF4AB2"/>
    <w:pPr>
      <w:spacing w:before="120"/>
      <w:ind w:left="210"/>
    </w:pPr>
    <w:rPr>
      <w:rFonts w:asciiTheme="minorHAnsi" w:hAnsiTheme="minorHAnsi" w:cstheme="minorHAnsi"/>
      <w:i/>
      <w:iCs/>
      <w:sz w:val="20"/>
      <w:szCs w:val="20"/>
    </w:rPr>
  </w:style>
  <w:style w:type="paragraph" w:styleId="TOC3">
    <w:name w:val="toc 3"/>
    <w:basedOn w:val="Normal"/>
    <w:next w:val="Normal"/>
    <w:autoRedefine/>
    <w:uiPriority w:val="39"/>
    <w:unhideWhenUsed/>
    <w:rsid w:val="00CF4AB2"/>
    <w:pPr>
      <w:ind w:left="420"/>
    </w:pPr>
    <w:rPr>
      <w:rFonts w:asciiTheme="minorHAnsi" w:hAnsiTheme="minorHAnsi" w:cstheme="minorHAnsi"/>
      <w:sz w:val="20"/>
      <w:szCs w:val="20"/>
    </w:rPr>
  </w:style>
  <w:style w:type="paragraph" w:styleId="TOC4">
    <w:name w:val="toc 4"/>
    <w:basedOn w:val="Normal"/>
    <w:next w:val="Normal"/>
    <w:autoRedefine/>
    <w:uiPriority w:val="39"/>
    <w:unhideWhenUsed/>
    <w:rsid w:val="00CF4AB2"/>
    <w:pPr>
      <w:ind w:left="630"/>
    </w:pPr>
    <w:rPr>
      <w:rFonts w:asciiTheme="minorHAnsi" w:hAnsiTheme="minorHAnsi" w:cstheme="minorHAnsi"/>
      <w:sz w:val="20"/>
      <w:szCs w:val="20"/>
    </w:rPr>
  </w:style>
  <w:style w:type="paragraph" w:styleId="TOC5">
    <w:name w:val="toc 5"/>
    <w:basedOn w:val="Normal"/>
    <w:next w:val="Normal"/>
    <w:autoRedefine/>
    <w:uiPriority w:val="39"/>
    <w:unhideWhenUsed/>
    <w:rsid w:val="00CF4AB2"/>
    <w:pPr>
      <w:ind w:left="840"/>
    </w:pPr>
    <w:rPr>
      <w:rFonts w:asciiTheme="minorHAnsi" w:hAnsiTheme="minorHAnsi" w:cstheme="minorHAnsi"/>
      <w:sz w:val="20"/>
      <w:szCs w:val="20"/>
    </w:rPr>
  </w:style>
  <w:style w:type="paragraph" w:styleId="TOC6">
    <w:name w:val="toc 6"/>
    <w:basedOn w:val="Normal"/>
    <w:next w:val="Normal"/>
    <w:autoRedefine/>
    <w:uiPriority w:val="39"/>
    <w:unhideWhenUsed/>
    <w:rsid w:val="00CF4AB2"/>
    <w:pPr>
      <w:ind w:left="1050"/>
    </w:pPr>
    <w:rPr>
      <w:rFonts w:asciiTheme="minorHAnsi" w:hAnsiTheme="minorHAnsi" w:cstheme="minorHAnsi"/>
      <w:sz w:val="20"/>
      <w:szCs w:val="20"/>
    </w:rPr>
  </w:style>
  <w:style w:type="paragraph" w:styleId="TOC7">
    <w:name w:val="toc 7"/>
    <w:basedOn w:val="Normal"/>
    <w:next w:val="Normal"/>
    <w:autoRedefine/>
    <w:uiPriority w:val="39"/>
    <w:unhideWhenUsed/>
    <w:rsid w:val="00CF4AB2"/>
    <w:pPr>
      <w:ind w:left="1260"/>
    </w:pPr>
    <w:rPr>
      <w:rFonts w:asciiTheme="minorHAnsi" w:hAnsiTheme="minorHAnsi" w:cstheme="minorHAnsi"/>
      <w:sz w:val="20"/>
      <w:szCs w:val="20"/>
    </w:rPr>
  </w:style>
  <w:style w:type="paragraph" w:styleId="TOC8">
    <w:name w:val="toc 8"/>
    <w:basedOn w:val="Normal"/>
    <w:next w:val="Normal"/>
    <w:autoRedefine/>
    <w:uiPriority w:val="39"/>
    <w:unhideWhenUsed/>
    <w:rsid w:val="00CF4AB2"/>
    <w:pPr>
      <w:ind w:left="1470"/>
    </w:pPr>
    <w:rPr>
      <w:rFonts w:asciiTheme="minorHAnsi" w:hAnsiTheme="minorHAnsi" w:cstheme="minorHAnsi"/>
      <w:sz w:val="20"/>
      <w:szCs w:val="20"/>
    </w:rPr>
  </w:style>
  <w:style w:type="paragraph" w:styleId="TOC9">
    <w:name w:val="toc 9"/>
    <w:basedOn w:val="Normal"/>
    <w:next w:val="Normal"/>
    <w:autoRedefine/>
    <w:uiPriority w:val="39"/>
    <w:unhideWhenUsed/>
    <w:rsid w:val="00CF4AB2"/>
    <w:pPr>
      <w:ind w:left="1680"/>
    </w:pPr>
    <w:rPr>
      <w:rFonts w:asciiTheme="minorHAnsi" w:hAnsiTheme="minorHAnsi" w:cstheme="minorHAnsi"/>
      <w:sz w:val="20"/>
      <w:szCs w:val="20"/>
    </w:rPr>
  </w:style>
  <w:style w:type="character" w:styleId="Hyperlink">
    <w:name w:val="Hyperlink"/>
    <w:basedOn w:val="DefaultParagraphFont"/>
    <w:uiPriority w:val="99"/>
    <w:unhideWhenUsed/>
    <w:rsid w:val="00CF4AB2"/>
    <w:rPr>
      <w:color w:val="0563C1" w:themeColor="hyperlink"/>
      <w:u w:val="single"/>
    </w:rPr>
  </w:style>
  <w:style w:type="table" w:customStyle="1" w:styleId="TableGrid1">
    <w:name w:val="Table Grid1"/>
    <w:basedOn w:val="TableNormal"/>
    <w:next w:val="TableGrid"/>
    <w:uiPriority w:val="39"/>
    <w:rsid w:val="00E60258"/>
    <w:pPr>
      <w:ind w:left="709"/>
    </w:pPr>
    <w:rPr>
      <w:rFonts w:ascii="Calibri" w:hAnsi="Calibri" w:cs="Open Sans"/>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6C73"/>
    <w:pPr>
      <w:ind w:left="1418" w:hanging="709"/>
    </w:pPr>
    <w:rPr>
      <w:rFonts w:ascii="Calibri" w:hAnsi="Calibri" w:cs="Open Sans"/>
      <w:sz w:val="22"/>
      <w:szCs w:val="22"/>
      <w:lang w:val="en-CA"/>
    </w:rPr>
  </w:style>
  <w:style w:type="paragraph" w:styleId="Title">
    <w:name w:val="Title"/>
    <w:basedOn w:val="Normal"/>
    <w:next w:val="Normal"/>
    <w:link w:val="TitleChar"/>
    <w:uiPriority w:val="10"/>
    <w:qFormat/>
    <w:rsid w:val="001E6C73"/>
    <w:pPr>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1E6C73"/>
    <w:rPr>
      <w:rFonts w:asciiTheme="majorHAnsi" w:eastAsiaTheme="majorEastAsia" w:hAnsiTheme="majorHAnsi" w:cstheme="majorBidi"/>
      <w:spacing w:val="-10"/>
      <w:kern w:val="28"/>
      <w:sz w:val="56"/>
      <w:szCs w:val="56"/>
      <w:lang w:val="en-CA"/>
    </w:rPr>
  </w:style>
  <w:style w:type="character" w:styleId="PlaceholderText">
    <w:name w:val="Placeholder Text"/>
    <w:basedOn w:val="DefaultParagraphFont"/>
    <w:uiPriority w:val="99"/>
    <w:semiHidden/>
    <w:rsid w:val="001E6C73"/>
    <w:rPr>
      <w:color w:val="808080"/>
    </w:rPr>
  </w:style>
  <w:style w:type="paragraph" w:styleId="Header">
    <w:name w:val="header"/>
    <w:basedOn w:val="Normal"/>
    <w:link w:val="HeaderChar"/>
    <w:uiPriority w:val="99"/>
    <w:unhideWhenUsed/>
    <w:rsid w:val="001E6C73"/>
    <w:pPr>
      <w:tabs>
        <w:tab w:val="center" w:pos="4680"/>
        <w:tab w:val="right" w:pos="9360"/>
      </w:tabs>
    </w:pPr>
  </w:style>
  <w:style w:type="character" w:customStyle="1" w:styleId="HeaderChar">
    <w:name w:val="Header Char"/>
    <w:basedOn w:val="DefaultParagraphFont"/>
    <w:link w:val="Header"/>
    <w:uiPriority w:val="99"/>
    <w:rsid w:val="001E6C73"/>
  </w:style>
  <w:style w:type="paragraph" w:styleId="Footer">
    <w:name w:val="footer"/>
    <w:basedOn w:val="Normal"/>
    <w:link w:val="FooterChar"/>
    <w:uiPriority w:val="99"/>
    <w:unhideWhenUsed/>
    <w:rsid w:val="001E6C73"/>
    <w:pPr>
      <w:tabs>
        <w:tab w:val="center" w:pos="4680"/>
        <w:tab w:val="right" w:pos="9360"/>
      </w:tabs>
    </w:pPr>
  </w:style>
  <w:style w:type="character" w:customStyle="1" w:styleId="FooterChar">
    <w:name w:val="Footer Char"/>
    <w:basedOn w:val="DefaultParagraphFont"/>
    <w:link w:val="Footer"/>
    <w:uiPriority w:val="99"/>
    <w:rsid w:val="001E6C73"/>
  </w:style>
  <w:style w:type="table" w:customStyle="1" w:styleId="GridTable41">
    <w:name w:val="Grid Table 41"/>
    <w:basedOn w:val="TableNormal"/>
    <w:next w:val="GridTable4"/>
    <w:uiPriority w:val="49"/>
    <w:rsid w:val="00D44AA6"/>
    <w:rPr>
      <w:rFonts w:ascii="Calibri" w:hAnsi="Calibri" w:cs="Open Sans"/>
      <w:sz w:val="22"/>
      <w:szCs w:val="22"/>
      <w:lang w:val="en-C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D44AA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296643"/>
    <w:rPr>
      <w:rFonts w:asciiTheme="majorHAnsi" w:eastAsiaTheme="majorEastAsia" w:hAnsiTheme="majorHAnsi" w:cstheme="majorBidi"/>
      <w:color w:val="2F5496" w:themeColor="accent1" w:themeShade="BF"/>
      <w:sz w:val="26"/>
      <w:szCs w:val="26"/>
    </w:rPr>
  </w:style>
  <w:style w:type="paragraph" w:customStyle="1" w:styleId="levnl11">
    <w:name w:val="_levnl11"/>
    <w:basedOn w:val="Normal"/>
    <w:rsid w:val="002966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2217A"/>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370665"/>
    <w:rPr>
      <w:color w:val="954F72" w:themeColor="followedHyperlink"/>
      <w:u w:val="single"/>
    </w:rPr>
  </w:style>
  <w:style w:type="character" w:styleId="UnresolvedMention">
    <w:name w:val="Unresolved Mention"/>
    <w:basedOn w:val="DefaultParagraphFont"/>
    <w:uiPriority w:val="99"/>
    <w:semiHidden/>
    <w:unhideWhenUsed/>
    <w:rsid w:val="0014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nc.bc.ca/about/initiatives/academic-plan" TargetMode="External"/><Relationship Id="rId21" Type="http://schemas.openxmlformats.org/officeDocument/2006/relationships/hyperlink" Target="https://collegeofnewcaledonia.civicweb.net/filepro/documents/34935/" TargetMode="External"/><Relationship Id="rId42" Type="http://schemas.openxmlformats.org/officeDocument/2006/relationships/hyperlink" Target="http://tools.cnc.bc.ca/CNCPolicies/PolicyFiles.ashx?attId=107" TargetMode="External"/><Relationship Id="rId47" Type="http://schemas.openxmlformats.org/officeDocument/2006/relationships/hyperlink" Target="http://tools.cnc.bc.ca/CNCPolicies/PolicyFiles.ashx?attId=232" TargetMode="External"/><Relationship Id="rId63" Type="http://schemas.openxmlformats.org/officeDocument/2006/relationships/hyperlink" Target="https://tools.cnc.bc.ca/CNCPolicies/PolicyFiles.ashx?attId=92" TargetMode="External"/><Relationship Id="rId68" Type="http://schemas.openxmlformats.org/officeDocument/2006/relationships/hyperlink" Target="https://www.universityaffairs.ca/career-advice/global-campus/defining-internationalization/" TargetMode="External"/><Relationship Id="rId84" Type="http://schemas.openxmlformats.org/officeDocument/2006/relationships/hyperlink" Target="https://cnc.bc.ca/docs/default-source/default-document-library/program-committee-chairs-2020---202129c0273b1b316d6b9fc9ff00001037d2.pdf?sfvrsn=cdf14a82_2" TargetMode="External"/><Relationship Id="rId89" Type="http://schemas.openxmlformats.org/officeDocument/2006/relationships/theme" Target="theme/theme1.xml"/><Relationship Id="Rb438a6aaedb84794" Type="http://schemas.microsoft.com/office/2018/08/relationships/commentsExtensible" Target="commentsExtensible.xml"/><Relationship Id="rId16" Type="http://schemas.openxmlformats.org/officeDocument/2006/relationships/hyperlink" Target="https://cnc.bc.ca/about/governance/edco" TargetMode="External"/><Relationship Id="rId11" Type="http://schemas.openxmlformats.org/officeDocument/2006/relationships/image" Target="media/image1.jpeg"/><Relationship Id="rId32" Type="http://schemas.openxmlformats.org/officeDocument/2006/relationships/hyperlink" Target="https://cnc.bc.ca/docs/default-source/default-document-library/education-council-program-profile-template.docx?sfvrsn=499d4085_2" TargetMode="External"/><Relationship Id="rId37" Type="http://schemas.openxmlformats.org/officeDocument/2006/relationships/hyperlink" Target="https://www2.gov.bc.ca/assets/gov/british-columbians-our-governments/indigenous-people/aboriginal-peoples-documents/calls_to_action_english2.pdf" TargetMode="External"/><Relationship Id="rId53" Type="http://schemas.openxmlformats.org/officeDocument/2006/relationships/hyperlink" Target="http://tools.cnc.bc.ca/CNCPolicies/policyFiles.ashx?polId=212" TargetMode="External"/><Relationship Id="rId58" Type="http://schemas.openxmlformats.org/officeDocument/2006/relationships/hyperlink" Target="mailto:edco@cnc.bc.ca" TargetMode="External"/><Relationship Id="rId74" Type="http://schemas.openxmlformats.org/officeDocument/2006/relationships/hyperlink" Target="http://tools.cnc.bc.ca/CNCPolicies/policyFiles.ashx?polId=131" TargetMode="External"/><Relationship Id="rId79" Type="http://schemas.openxmlformats.org/officeDocument/2006/relationships/hyperlink" Target="https://cnc.bc.ca/about/governance/edco" TargetMode="External"/><Relationship Id="rId5" Type="http://schemas.openxmlformats.org/officeDocument/2006/relationships/numbering" Target="numbering.xml"/><Relationship Id="rId14" Type="http://schemas.openxmlformats.org/officeDocument/2006/relationships/hyperlink" Target="http://www.bclaws.ca/civix/document/id/complete/statreg/96052_01" TargetMode="External"/><Relationship Id="rId22" Type="http://schemas.openxmlformats.org/officeDocument/2006/relationships/hyperlink" Target="https://www.bctransferguide.ca/" TargetMode="External"/><Relationship Id="rId27" Type="http://schemas.openxmlformats.org/officeDocument/2006/relationships/hyperlink" Target="https://cnc.bc.ca/about/initiatives/strategic-plan" TargetMode="External"/><Relationship Id="rId30" Type="http://schemas.openxmlformats.org/officeDocument/2006/relationships/hyperlink" Target="https://cnc.bc.ca/docs/default-source/default-document-library/education-council-develpment-guide.pdf?sfvrsn=c2230582_0" TargetMode="External"/><Relationship Id="rId35" Type="http://schemas.openxmlformats.org/officeDocument/2006/relationships/hyperlink" Target="http://collegeofnewcaledonia.civicweb.net/contentengine/Link.aspx?ID=36" TargetMode="External"/><Relationship Id="rId43" Type="http://schemas.openxmlformats.org/officeDocument/2006/relationships/hyperlink" Target="http://tools.cnc.bc.ca/CNCPolicies/PolicyFiles.ashx?attId=109" TargetMode="External"/><Relationship Id="rId48" Type="http://schemas.openxmlformats.org/officeDocument/2006/relationships/hyperlink" Target="http://tools.cnc.bc.ca/CNCPolicies/policyFiles.ashx?polId=76" TargetMode="External"/><Relationship Id="rId56" Type="http://schemas.openxmlformats.org/officeDocument/2006/relationships/hyperlink" Target="https://cnc.bc.ca/about/governance/edco" TargetMode="External"/><Relationship Id="rId64" Type="http://schemas.openxmlformats.org/officeDocument/2006/relationships/hyperlink" Target="https://cnc.bc.ca/admissions/application-info/course-equivalencies" TargetMode="External"/><Relationship Id="rId69" Type="http://schemas.openxmlformats.org/officeDocument/2006/relationships/hyperlink" Target="https://cnc.bc.ca/services/centre-for-teaching-and-learning/curriculum-classes/universal-design-for-learning" TargetMode="External"/><Relationship Id="rId77" Type="http://schemas.openxmlformats.org/officeDocument/2006/relationships/image" Target="media/image4.emf"/><Relationship Id="rId8" Type="http://schemas.openxmlformats.org/officeDocument/2006/relationships/webSettings" Target="webSettings.xml"/><Relationship Id="rId51" Type="http://schemas.openxmlformats.org/officeDocument/2006/relationships/hyperlink" Target="http://tools.cnc.bc.ca/CNCPolicies/policyFiles.ashx?polId=179" TargetMode="External"/><Relationship Id="rId72" Type="http://schemas.openxmlformats.org/officeDocument/2006/relationships/hyperlink" Target="http://tools.cnc.bc.ca/CNCPolicies/policyFiles.ashx?polId=190" TargetMode="External"/><Relationship Id="rId80" Type="http://schemas.openxmlformats.org/officeDocument/2006/relationships/hyperlink" Target="http://tools.cnc.bc.ca/CNCPolicies/policyFiles.ashx?polId=190"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bclaws.gov.bc.ca/civix/document/id/complete/statreg/96052_01" TargetMode="External"/><Relationship Id="rId17" Type="http://schemas.openxmlformats.org/officeDocument/2006/relationships/hyperlink" Target="http://www.bclaws.ca/civix/document/id/lc/statreg/96052_01" TargetMode="External"/><Relationship Id="rId25" Type="http://schemas.openxmlformats.org/officeDocument/2006/relationships/hyperlink" Target="https://cnc.bc.ca/admissions/transfer/course-equivalencies" TargetMode="External"/><Relationship Id="rId33" Type="http://schemas.openxmlformats.org/officeDocument/2006/relationships/hyperlink" Target="https://cnc.bc.ca/docs/default-source/default-document-library/course-outline-template-deletable.docx?sfvrsn=8454585_2" TargetMode="External"/><Relationship Id="rId38" Type="http://schemas.openxmlformats.org/officeDocument/2006/relationships/hyperlink" Target="https://cnc.bc.ca/about/policies" TargetMode="External"/><Relationship Id="rId46" Type="http://schemas.openxmlformats.org/officeDocument/2006/relationships/hyperlink" Target="http://tools.cnc.bc.ca/CNCPolicies/policyFiles.ashx?polId=200" TargetMode="External"/><Relationship Id="rId59" Type="http://schemas.openxmlformats.org/officeDocument/2006/relationships/hyperlink" Target="https://cnc.bc.ca/about/governance/edco" TargetMode="External"/><Relationship Id="rId67" Type="http://schemas.openxmlformats.org/officeDocument/2006/relationships/hyperlink" Target="https://cnc.bc.ca/services/centre-for-teaching-and-learning/curriculum-classes/indigenization" TargetMode="External"/><Relationship Id="rId20" Type="http://schemas.openxmlformats.org/officeDocument/2006/relationships/hyperlink" Target="mailto:edco@cnc.bc.ca" TargetMode="External"/><Relationship Id="rId41" Type="http://schemas.openxmlformats.org/officeDocument/2006/relationships/hyperlink" Target="http://tools.cnc.bc.ca/CNCPolicies/policyFiles.ashx?polId=131" TargetMode="External"/><Relationship Id="rId54" Type="http://schemas.openxmlformats.org/officeDocument/2006/relationships/hyperlink" Target="http://tools.cnc.bc.ca/CNCPolicies/policyFiles.ashx?polId=192" TargetMode="External"/><Relationship Id="rId62" Type="http://schemas.openxmlformats.org/officeDocument/2006/relationships/hyperlink" Target="https://tools.cnc.bc.ca/CNCPolicies/policyFiles.ashx?polId=126" TargetMode="External"/><Relationship Id="rId70" Type="http://schemas.openxmlformats.org/officeDocument/2006/relationships/hyperlink" Target="https://cnc.bc.ca/about/governance/edco" TargetMode="External"/><Relationship Id="rId75" Type="http://schemas.openxmlformats.org/officeDocument/2006/relationships/hyperlink" Target="https://tools.cnc.bc.ca/CNCPolicies/policyFiles.ashx?polId=76" TargetMode="External"/><Relationship Id="rId83" Type="http://schemas.openxmlformats.org/officeDocument/2006/relationships/image" Target="media/image7.png"/><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llegeofnewcaledonia.civicweb.net/filepro/documents/50" TargetMode="External"/><Relationship Id="rId23" Type="http://schemas.openxmlformats.org/officeDocument/2006/relationships/hyperlink" Target="https://cnc.bc.ca/services/centre-for-teaching-and-learning" TargetMode="External"/><Relationship Id="rId28" Type="http://schemas.openxmlformats.org/officeDocument/2006/relationships/hyperlink" Target="https://www2.gov.bc.ca/gov/content/governments/indigenous-people/new-relationship/united-nations-declaration-on-the-rights-of-indigenous-peoples" TargetMode="External"/><Relationship Id="rId36" Type="http://schemas.openxmlformats.org/officeDocument/2006/relationships/hyperlink" Target="https://www.bclaws.gov.bc.ca/civix/document/id/complete/statreg/96052_01" TargetMode="External"/><Relationship Id="rId49" Type="http://schemas.openxmlformats.org/officeDocument/2006/relationships/hyperlink" Target="http://tools.cnc.bc.ca/CNCPolicies/policyFiles.ashx?polId=214" TargetMode="External"/><Relationship Id="rId57" Type="http://schemas.openxmlformats.org/officeDocument/2006/relationships/hyperlink" Target="https://cnc.bc.ca/docs/default-source/default-document-library/program-committee-chairs-2020---202129c0273b1b316d6b9fc9ff00001037d2.pdf?sfvrsn=cdf14a82_2" TargetMode="External"/><Relationship Id="rId10" Type="http://schemas.openxmlformats.org/officeDocument/2006/relationships/endnotes" Target="endnotes.xml"/><Relationship Id="rId31" Type="http://schemas.openxmlformats.org/officeDocument/2006/relationships/hyperlink" Target="https://cnc.bc.ca/docs/default-source/default-document-library/2-4-education-council-proposal-summary-template.docx?sfvrsn=48e4a82_4" TargetMode="External"/><Relationship Id="rId44" Type="http://schemas.openxmlformats.org/officeDocument/2006/relationships/hyperlink" Target="http://tools.cnc.bc.ca/CNCPolicies/policyFiles.ashx?polId=190" TargetMode="External"/><Relationship Id="rId52" Type="http://schemas.openxmlformats.org/officeDocument/2006/relationships/hyperlink" Target="http://tools.cnc.bc.ca/CNCPolicies/PolicyFiles.ashx?attId=184" TargetMode="External"/><Relationship Id="rId60" Type="http://schemas.openxmlformats.org/officeDocument/2006/relationships/hyperlink" Target="https://cnc.bc.ca/admissions/transfer/international-equivalencies" TargetMode="External"/><Relationship Id="rId65" Type="http://schemas.openxmlformats.org/officeDocument/2006/relationships/hyperlink" Target="https://tools.cnc.bc.ca/CNCPolicies/policyFiles.ashx?polId=179" TargetMode="External"/><Relationship Id="rId73" Type="http://schemas.openxmlformats.org/officeDocument/2006/relationships/hyperlink" Target="http://tools.cnc.bc.ca/CNCPolicies/PolicyFiles.ashx?attId=109" TargetMode="External"/><Relationship Id="rId78" Type="http://schemas.openxmlformats.org/officeDocument/2006/relationships/image" Target="media/image5.emf"/><Relationship Id="rId81" Type="http://schemas.openxmlformats.org/officeDocument/2006/relationships/hyperlink" Target="http://tools.cnc.bc.ca/CNCPolicies/policyFiles.ashx?polId=212"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cnc.bc.ca/docs/default-source/default-document-library/2-4-education-council-proposal-summary-template.docx?sfvrsn=48e4a82_4" TargetMode="External"/><Relationship Id="rId39" Type="http://schemas.openxmlformats.org/officeDocument/2006/relationships/hyperlink" Target="http://tools.cnc.bc.ca/CNCPolicies/policyFiles.ashx?polId=126" TargetMode="External"/><Relationship Id="rId34" Type="http://schemas.openxmlformats.org/officeDocument/2006/relationships/hyperlink" Target="https://cnc.bc.ca/about/governance/edco" TargetMode="External"/><Relationship Id="rId50" Type="http://schemas.openxmlformats.org/officeDocument/2006/relationships/hyperlink" Target="http://tools.cnc.bc.ca/CNCPolicies/PolicyFiles.ashx?attId=258" TargetMode="External"/><Relationship Id="rId55" Type="http://schemas.openxmlformats.org/officeDocument/2006/relationships/hyperlink" Target="https://cnc.bc.ca/docs/default-source/default-document-library/education-council-develpment-guide.pdf?sfvrsn=c2230582_0" TargetMode="External"/><Relationship Id="rId76" Type="http://schemas.openxmlformats.org/officeDocument/2006/relationships/hyperlink" Target="mailto:edco@cnc.bc.ca" TargetMode="External"/><Relationship Id="rId7" Type="http://schemas.openxmlformats.org/officeDocument/2006/relationships/settings" Target="settings.xml"/><Relationship Id="rId71" Type="http://schemas.openxmlformats.org/officeDocument/2006/relationships/hyperlink" Target="https://cnc.bc.ca/about/governance/edco" TargetMode="External"/><Relationship Id="rId2" Type="http://schemas.openxmlformats.org/officeDocument/2006/relationships/customXml" Target="../customXml/item2.xml"/><Relationship Id="rId29" Type="http://schemas.openxmlformats.org/officeDocument/2006/relationships/hyperlink" Target="https://cnc.bc.ca/docs/default-source/default-document-library/election-rules-august-2021-final.pdf?sfvrsn=d14d0382_2" TargetMode="External"/><Relationship Id="rId24" Type="http://schemas.openxmlformats.org/officeDocument/2006/relationships/hyperlink" Target="https://tools.cnc.bc.ca/Acronyms/" TargetMode="External"/><Relationship Id="rId40" Type="http://schemas.openxmlformats.org/officeDocument/2006/relationships/hyperlink" Target="http://tools.cnc.bc.ca/CNCPolicies/PolicyFiles.ashx?attId=92" TargetMode="External"/><Relationship Id="rId45" Type="http://schemas.openxmlformats.org/officeDocument/2006/relationships/hyperlink" Target="http://tools.cnc.bc.ca/CNCPolicies/PolicyFiles.ashx?attId=210" TargetMode="External"/><Relationship Id="rId66" Type="http://schemas.openxmlformats.org/officeDocument/2006/relationships/image" Target="media/image3.png"/><Relationship Id="rId87" Type="http://schemas.openxmlformats.org/officeDocument/2006/relationships/fontTable" Target="fontTable.xml"/><Relationship Id="rId61" Type="http://schemas.openxmlformats.org/officeDocument/2006/relationships/hyperlink" Target="https://cnc.bc.ca/admissions/transfer/course-equivalencies" TargetMode="External"/><Relationship Id="rId82" Type="http://schemas.openxmlformats.org/officeDocument/2006/relationships/image" Target="media/image6.png"/><Relationship Id="rId19" Type="http://schemas.openxmlformats.org/officeDocument/2006/relationships/hyperlink" Target="https://cnc.bc.ca/about/governance/edc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8946B7AFCE4C7ABC865ECE716E736F"/>
        <w:category>
          <w:name w:val="General"/>
          <w:gallery w:val="placeholder"/>
        </w:category>
        <w:types>
          <w:type w:val="bbPlcHdr"/>
        </w:types>
        <w:behaviors>
          <w:behavior w:val="content"/>
        </w:behaviors>
        <w:guid w:val="{7DF0D378-2EA9-4371-B267-A4F7A8617FF9}"/>
      </w:docPartPr>
      <w:docPartBody>
        <w:p w:rsidR="006105BC" w:rsidRDefault="006105BC" w:rsidP="006105BC">
          <w:pPr>
            <w:pStyle w:val="768946B7AFCE4C7ABC865ECE716E736F"/>
          </w:pPr>
          <w:r w:rsidRPr="002A47ED">
            <w:rPr>
              <w:rStyle w:val="PlaceholderText"/>
            </w:rPr>
            <w:t>Click or tap here to enter text.</w:t>
          </w:r>
        </w:p>
      </w:docPartBody>
    </w:docPart>
    <w:docPart>
      <w:docPartPr>
        <w:name w:val="9D133BFCFDA44E38BD25207A83A90C15"/>
        <w:category>
          <w:name w:val="General"/>
          <w:gallery w:val="placeholder"/>
        </w:category>
        <w:types>
          <w:type w:val="bbPlcHdr"/>
        </w:types>
        <w:behaviors>
          <w:behavior w:val="content"/>
        </w:behaviors>
        <w:guid w:val="{25E70CF4-4F04-4DDF-AF25-06E88AB5843C}"/>
      </w:docPartPr>
      <w:docPartBody>
        <w:p w:rsidR="006105BC" w:rsidRDefault="006105BC" w:rsidP="006105BC">
          <w:pPr>
            <w:pStyle w:val="9D133BFCFDA44E38BD25207A83A90C15"/>
          </w:pPr>
          <w:r w:rsidRPr="00760768">
            <w:rPr>
              <w:rStyle w:val="PlaceholderText"/>
            </w:rPr>
            <w:t>Enter any content that you want to repeat, including other content controls. You can also insert this control around table rows in order to repeat parts of a table.</w:t>
          </w:r>
        </w:p>
      </w:docPartBody>
    </w:docPart>
    <w:docPart>
      <w:docPartPr>
        <w:name w:val="BECA62527BBF4D0D8EFBA3395FE29E17"/>
        <w:category>
          <w:name w:val="General"/>
          <w:gallery w:val="placeholder"/>
        </w:category>
        <w:types>
          <w:type w:val="bbPlcHdr"/>
        </w:types>
        <w:behaviors>
          <w:behavior w:val="content"/>
        </w:behaviors>
        <w:guid w:val="{718B943A-A3AF-47AA-8FB1-A537DACF77A1}"/>
      </w:docPartPr>
      <w:docPartBody>
        <w:p w:rsidR="006105BC" w:rsidRDefault="006105BC" w:rsidP="006105BC">
          <w:pPr>
            <w:pStyle w:val="BECA62527BBF4D0D8EFBA3395FE29E17"/>
          </w:pPr>
          <w:r w:rsidRPr="00760768">
            <w:rPr>
              <w:rStyle w:val="PlaceholderText"/>
            </w:rPr>
            <w:t>Choose an item.</w:t>
          </w:r>
        </w:p>
      </w:docPartBody>
    </w:docPart>
    <w:docPart>
      <w:docPartPr>
        <w:name w:val="8A755F9007EC41E9B2903C84E04FE1AF"/>
        <w:category>
          <w:name w:val="General"/>
          <w:gallery w:val="placeholder"/>
        </w:category>
        <w:types>
          <w:type w:val="bbPlcHdr"/>
        </w:types>
        <w:behaviors>
          <w:behavior w:val="content"/>
        </w:behaviors>
        <w:guid w:val="{0A8B044B-0E38-46F3-A4B9-7330C0478C29}"/>
      </w:docPartPr>
      <w:docPartBody>
        <w:p w:rsidR="006105BC" w:rsidRDefault="006105BC" w:rsidP="006105BC">
          <w:pPr>
            <w:pStyle w:val="8A755F9007EC41E9B2903C84E04FE1AF"/>
          </w:pPr>
          <w:r w:rsidRPr="008D652D">
            <w:rPr>
              <w:rStyle w:val="PlaceholderText"/>
            </w:rPr>
            <w:t>Click or tap here to enter text.</w:t>
          </w:r>
        </w:p>
      </w:docPartBody>
    </w:docPart>
    <w:docPart>
      <w:docPartPr>
        <w:name w:val="7FB03CC917444979970C8CD84F0F6D64"/>
        <w:category>
          <w:name w:val="General"/>
          <w:gallery w:val="placeholder"/>
        </w:category>
        <w:types>
          <w:type w:val="bbPlcHdr"/>
        </w:types>
        <w:behaviors>
          <w:behavior w:val="content"/>
        </w:behaviors>
        <w:guid w:val="{849E82D6-69E3-4775-AC6D-4F14345EC14F}"/>
      </w:docPartPr>
      <w:docPartBody>
        <w:p w:rsidR="006105BC" w:rsidRDefault="006105BC" w:rsidP="006105BC">
          <w:pPr>
            <w:pStyle w:val="7FB03CC917444979970C8CD84F0F6D64"/>
          </w:pPr>
          <w:r w:rsidRPr="003E73D9">
            <w:rPr>
              <w:rStyle w:val="PlaceholderText"/>
            </w:rPr>
            <w:t>Click or tap here to enter text.</w:t>
          </w:r>
        </w:p>
      </w:docPartBody>
    </w:docPart>
    <w:docPart>
      <w:docPartPr>
        <w:name w:val="6149FFCB30FC4D9589C9B2EAC32B2792"/>
        <w:category>
          <w:name w:val="General"/>
          <w:gallery w:val="placeholder"/>
        </w:category>
        <w:types>
          <w:type w:val="bbPlcHdr"/>
        </w:types>
        <w:behaviors>
          <w:behavior w:val="content"/>
        </w:behaviors>
        <w:guid w:val="{8540BF83-4ABC-4231-B78E-13A3DC511933}"/>
      </w:docPartPr>
      <w:docPartBody>
        <w:p w:rsidR="006105BC" w:rsidRDefault="006105BC" w:rsidP="006105BC">
          <w:pPr>
            <w:pStyle w:val="6149FFCB30FC4D9589C9B2EAC32B2792"/>
          </w:pPr>
          <w:r w:rsidRPr="00C310C4">
            <w:rPr>
              <w:rStyle w:val="PlaceholderText"/>
            </w:rPr>
            <w:t>Choose an item.</w:t>
          </w:r>
        </w:p>
      </w:docPartBody>
    </w:docPart>
    <w:docPart>
      <w:docPartPr>
        <w:name w:val="B04E0F55615C4DD0AFA1C957C4AA0ECA"/>
        <w:category>
          <w:name w:val="General"/>
          <w:gallery w:val="placeholder"/>
        </w:category>
        <w:types>
          <w:type w:val="bbPlcHdr"/>
        </w:types>
        <w:behaviors>
          <w:behavior w:val="content"/>
        </w:behaviors>
        <w:guid w:val="{8E859230-5A8C-472F-A766-8816F35D6200}"/>
      </w:docPartPr>
      <w:docPartBody>
        <w:p w:rsidR="006105BC" w:rsidRDefault="006105BC" w:rsidP="006105BC">
          <w:pPr>
            <w:pStyle w:val="B04E0F55615C4DD0AFA1C957C4AA0ECA"/>
          </w:pPr>
          <w:r w:rsidRPr="00C310C4">
            <w:rPr>
              <w:rStyle w:val="PlaceholderText"/>
            </w:rPr>
            <w:t>Choose an item.</w:t>
          </w:r>
        </w:p>
      </w:docPartBody>
    </w:docPart>
    <w:docPart>
      <w:docPartPr>
        <w:name w:val="66C695B9C2D84F4FA44E0C01E605172F"/>
        <w:category>
          <w:name w:val="General"/>
          <w:gallery w:val="placeholder"/>
        </w:category>
        <w:types>
          <w:type w:val="bbPlcHdr"/>
        </w:types>
        <w:behaviors>
          <w:behavior w:val="content"/>
        </w:behaviors>
        <w:guid w:val="{62C8A5B2-2269-4FE7-B08B-782D4AF9D3A1}"/>
      </w:docPartPr>
      <w:docPartBody>
        <w:p w:rsidR="006105BC" w:rsidRDefault="006105BC" w:rsidP="006105BC">
          <w:pPr>
            <w:pStyle w:val="66C695B9C2D84F4FA44E0C01E605172F"/>
          </w:pPr>
          <w:r w:rsidRPr="003E73D9">
            <w:rPr>
              <w:rStyle w:val="PlaceholderText"/>
            </w:rPr>
            <w:t>Click or tap here to enter text.</w:t>
          </w:r>
        </w:p>
      </w:docPartBody>
    </w:docPart>
    <w:docPart>
      <w:docPartPr>
        <w:name w:val="9CCA7DC39A63462081A6C7F4405DAF8E"/>
        <w:category>
          <w:name w:val="General"/>
          <w:gallery w:val="placeholder"/>
        </w:category>
        <w:types>
          <w:type w:val="bbPlcHdr"/>
        </w:types>
        <w:behaviors>
          <w:behavior w:val="content"/>
        </w:behaviors>
        <w:guid w:val="{941983D5-5C57-44D5-B213-458DE5F3018B}"/>
      </w:docPartPr>
      <w:docPartBody>
        <w:p w:rsidR="006105BC" w:rsidRDefault="006105BC" w:rsidP="006105BC">
          <w:pPr>
            <w:pStyle w:val="9CCA7DC39A63462081A6C7F4405DAF8E"/>
          </w:pPr>
          <w:r w:rsidRPr="003E73D9">
            <w:rPr>
              <w:rStyle w:val="PlaceholderText"/>
            </w:rPr>
            <w:t>Click or tap here to enter text.</w:t>
          </w:r>
        </w:p>
      </w:docPartBody>
    </w:docPart>
    <w:docPart>
      <w:docPartPr>
        <w:name w:val="5CD252B752EA45B7806FDAA352125B11"/>
        <w:category>
          <w:name w:val="General"/>
          <w:gallery w:val="placeholder"/>
        </w:category>
        <w:types>
          <w:type w:val="bbPlcHdr"/>
        </w:types>
        <w:behaviors>
          <w:behavior w:val="content"/>
        </w:behaviors>
        <w:guid w:val="{A758A5DC-DE68-4C49-ADFC-F63D2B822C49}"/>
      </w:docPartPr>
      <w:docPartBody>
        <w:p w:rsidR="006105BC" w:rsidRDefault="006105BC" w:rsidP="006105BC">
          <w:pPr>
            <w:pStyle w:val="5CD252B752EA45B7806FDAA352125B11"/>
          </w:pPr>
          <w:r w:rsidRPr="003E73D9">
            <w:rPr>
              <w:rStyle w:val="PlaceholderText"/>
            </w:rPr>
            <w:t>Click or tap here to enter text.</w:t>
          </w:r>
        </w:p>
      </w:docPartBody>
    </w:docPart>
    <w:docPart>
      <w:docPartPr>
        <w:name w:val="CF4A718E3B894FF89469B29185478952"/>
        <w:category>
          <w:name w:val="General"/>
          <w:gallery w:val="placeholder"/>
        </w:category>
        <w:types>
          <w:type w:val="bbPlcHdr"/>
        </w:types>
        <w:behaviors>
          <w:behavior w:val="content"/>
        </w:behaviors>
        <w:guid w:val="{0C3B3BAE-BB11-4C83-AAC6-86F410721E0D}"/>
      </w:docPartPr>
      <w:docPartBody>
        <w:p w:rsidR="006105BC" w:rsidRDefault="006105BC" w:rsidP="006105BC">
          <w:pPr>
            <w:pStyle w:val="CF4A718E3B894FF89469B29185478952"/>
          </w:pPr>
          <w:r w:rsidRPr="003E73D9">
            <w:rPr>
              <w:rStyle w:val="PlaceholderText"/>
            </w:rPr>
            <w:t>Click or tap here to enter text.</w:t>
          </w:r>
        </w:p>
      </w:docPartBody>
    </w:docPart>
    <w:docPart>
      <w:docPartPr>
        <w:name w:val="7213249A2E8C449A9FA19DA19F5B12CC"/>
        <w:category>
          <w:name w:val="General"/>
          <w:gallery w:val="placeholder"/>
        </w:category>
        <w:types>
          <w:type w:val="bbPlcHdr"/>
        </w:types>
        <w:behaviors>
          <w:behavior w:val="content"/>
        </w:behaviors>
        <w:guid w:val="{4A1E9A8A-6A98-430E-94F6-AEF69CEAD3CC}"/>
      </w:docPartPr>
      <w:docPartBody>
        <w:p w:rsidR="006105BC" w:rsidRDefault="006105BC" w:rsidP="006105BC">
          <w:pPr>
            <w:pStyle w:val="7213249A2E8C449A9FA19DA19F5B12CC"/>
          </w:pPr>
          <w:r w:rsidRPr="003E73D9">
            <w:rPr>
              <w:rStyle w:val="PlaceholderText"/>
            </w:rPr>
            <w:t>Click or tap here to enter text.</w:t>
          </w:r>
        </w:p>
      </w:docPartBody>
    </w:docPart>
    <w:docPart>
      <w:docPartPr>
        <w:name w:val="06FD49FB13D24492825E1FD39D984092"/>
        <w:category>
          <w:name w:val="General"/>
          <w:gallery w:val="placeholder"/>
        </w:category>
        <w:types>
          <w:type w:val="bbPlcHdr"/>
        </w:types>
        <w:behaviors>
          <w:behavior w:val="content"/>
        </w:behaviors>
        <w:guid w:val="{43FD088B-311A-473E-AB77-5B4FA78E350E}"/>
      </w:docPartPr>
      <w:docPartBody>
        <w:p w:rsidR="006105BC" w:rsidRDefault="006105BC" w:rsidP="006105BC">
          <w:pPr>
            <w:pStyle w:val="06FD49FB13D24492825E1FD39D984092"/>
          </w:pPr>
          <w:r w:rsidRPr="00C310C4">
            <w:rPr>
              <w:rStyle w:val="PlaceholderText"/>
            </w:rPr>
            <w:t>Choose an item.</w:t>
          </w:r>
        </w:p>
      </w:docPartBody>
    </w:docPart>
    <w:docPart>
      <w:docPartPr>
        <w:name w:val="761C2C69E7B4434F80A7845FFDADA673"/>
        <w:category>
          <w:name w:val="General"/>
          <w:gallery w:val="placeholder"/>
        </w:category>
        <w:types>
          <w:type w:val="bbPlcHdr"/>
        </w:types>
        <w:behaviors>
          <w:behavior w:val="content"/>
        </w:behaviors>
        <w:guid w:val="{C9128419-88A0-49E2-93D5-3594D66E4EB1}"/>
      </w:docPartPr>
      <w:docPartBody>
        <w:p w:rsidR="006105BC" w:rsidRDefault="006105BC" w:rsidP="006105BC">
          <w:pPr>
            <w:pStyle w:val="761C2C69E7B4434F80A7845FFDADA673"/>
          </w:pPr>
          <w:r w:rsidRPr="00C310C4">
            <w:rPr>
              <w:rStyle w:val="PlaceholderText"/>
            </w:rPr>
            <w:t>Choose an item.</w:t>
          </w:r>
        </w:p>
      </w:docPartBody>
    </w:docPart>
    <w:docPart>
      <w:docPartPr>
        <w:name w:val="955688097A744CA6865A637755A959E3"/>
        <w:category>
          <w:name w:val="General"/>
          <w:gallery w:val="placeholder"/>
        </w:category>
        <w:types>
          <w:type w:val="bbPlcHdr"/>
        </w:types>
        <w:behaviors>
          <w:behavior w:val="content"/>
        </w:behaviors>
        <w:guid w:val="{3D51A57C-1218-405E-9125-52E81182174E}"/>
      </w:docPartPr>
      <w:docPartBody>
        <w:p w:rsidR="006105BC" w:rsidRDefault="006105BC" w:rsidP="006105BC">
          <w:pPr>
            <w:pStyle w:val="955688097A744CA6865A637755A959E3"/>
          </w:pPr>
          <w:r w:rsidRPr="00C310C4">
            <w:rPr>
              <w:rStyle w:val="PlaceholderText"/>
            </w:rPr>
            <w:t>Choose an item.</w:t>
          </w:r>
        </w:p>
      </w:docPartBody>
    </w:docPart>
    <w:docPart>
      <w:docPartPr>
        <w:name w:val="BCDF8A01348042649F1B6801F990A926"/>
        <w:category>
          <w:name w:val="General"/>
          <w:gallery w:val="placeholder"/>
        </w:category>
        <w:types>
          <w:type w:val="bbPlcHdr"/>
        </w:types>
        <w:behaviors>
          <w:behavior w:val="content"/>
        </w:behaviors>
        <w:guid w:val="{00E136A7-4135-4CB3-ABDA-0A5D8D3355D6}"/>
      </w:docPartPr>
      <w:docPartBody>
        <w:p w:rsidR="006105BC" w:rsidRDefault="006105BC" w:rsidP="006105BC">
          <w:pPr>
            <w:pStyle w:val="BCDF8A01348042649F1B6801F990A926"/>
          </w:pPr>
          <w:r w:rsidRPr="00C310C4">
            <w:rPr>
              <w:rStyle w:val="PlaceholderText"/>
            </w:rPr>
            <w:t>Choose an item.</w:t>
          </w:r>
        </w:p>
      </w:docPartBody>
    </w:docPart>
    <w:docPart>
      <w:docPartPr>
        <w:name w:val="0BE68232A4044F608C7EDB16731CA0D1"/>
        <w:category>
          <w:name w:val="General"/>
          <w:gallery w:val="placeholder"/>
        </w:category>
        <w:types>
          <w:type w:val="bbPlcHdr"/>
        </w:types>
        <w:behaviors>
          <w:behavior w:val="content"/>
        </w:behaviors>
        <w:guid w:val="{6F7A5AD3-2AE5-42FB-B36B-19998E4A689F}"/>
      </w:docPartPr>
      <w:docPartBody>
        <w:p w:rsidR="006105BC" w:rsidRDefault="006105BC" w:rsidP="006105BC">
          <w:pPr>
            <w:pStyle w:val="0BE68232A4044F608C7EDB16731CA0D1"/>
          </w:pPr>
          <w:r w:rsidRPr="00C310C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BC"/>
    <w:rsid w:val="00457077"/>
    <w:rsid w:val="0061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5BC"/>
    <w:rPr>
      <w:color w:val="808080"/>
    </w:rPr>
  </w:style>
  <w:style w:type="paragraph" w:customStyle="1" w:styleId="0F90D795946B4DA3ACCBB201B51F87EC">
    <w:name w:val="0F90D795946B4DA3ACCBB201B51F87EC"/>
    <w:rsid w:val="006105BC"/>
  </w:style>
  <w:style w:type="paragraph" w:customStyle="1" w:styleId="768946B7AFCE4C7ABC865ECE716E736F">
    <w:name w:val="768946B7AFCE4C7ABC865ECE716E736F"/>
    <w:rsid w:val="006105BC"/>
  </w:style>
  <w:style w:type="paragraph" w:customStyle="1" w:styleId="9D133BFCFDA44E38BD25207A83A90C15">
    <w:name w:val="9D133BFCFDA44E38BD25207A83A90C15"/>
    <w:rsid w:val="006105BC"/>
  </w:style>
  <w:style w:type="paragraph" w:customStyle="1" w:styleId="BECA62527BBF4D0D8EFBA3395FE29E17">
    <w:name w:val="BECA62527BBF4D0D8EFBA3395FE29E17"/>
    <w:rsid w:val="006105BC"/>
  </w:style>
  <w:style w:type="paragraph" w:customStyle="1" w:styleId="8A755F9007EC41E9B2903C84E04FE1AF">
    <w:name w:val="8A755F9007EC41E9B2903C84E04FE1AF"/>
    <w:rsid w:val="006105BC"/>
  </w:style>
  <w:style w:type="paragraph" w:customStyle="1" w:styleId="7FB03CC917444979970C8CD84F0F6D64">
    <w:name w:val="7FB03CC917444979970C8CD84F0F6D64"/>
    <w:rsid w:val="006105BC"/>
  </w:style>
  <w:style w:type="paragraph" w:customStyle="1" w:styleId="6149FFCB30FC4D9589C9B2EAC32B2792">
    <w:name w:val="6149FFCB30FC4D9589C9B2EAC32B2792"/>
    <w:rsid w:val="006105BC"/>
  </w:style>
  <w:style w:type="paragraph" w:customStyle="1" w:styleId="B04E0F55615C4DD0AFA1C957C4AA0ECA">
    <w:name w:val="B04E0F55615C4DD0AFA1C957C4AA0ECA"/>
    <w:rsid w:val="006105BC"/>
  </w:style>
  <w:style w:type="paragraph" w:customStyle="1" w:styleId="66C695B9C2D84F4FA44E0C01E605172F">
    <w:name w:val="66C695B9C2D84F4FA44E0C01E605172F"/>
    <w:rsid w:val="006105BC"/>
  </w:style>
  <w:style w:type="paragraph" w:customStyle="1" w:styleId="9CCA7DC39A63462081A6C7F4405DAF8E">
    <w:name w:val="9CCA7DC39A63462081A6C7F4405DAF8E"/>
    <w:rsid w:val="006105BC"/>
  </w:style>
  <w:style w:type="paragraph" w:customStyle="1" w:styleId="5CD252B752EA45B7806FDAA352125B11">
    <w:name w:val="5CD252B752EA45B7806FDAA352125B11"/>
    <w:rsid w:val="006105BC"/>
  </w:style>
  <w:style w:type="paragraph" w:customStyle="1" w:styleId="CF4A718E3B894FF89469B29185478952">
    <w:name w:val="CF4A718E3B894FF89469B29185478952"/>
    <w:rsid w:val="006105BC"/>
  </w:style>
  <w:style w:type="paragraph" w:customStyle="1" w:styleId="7213249A2E8C449A9FA19DA19F5B12CC">
    <w:name w:val="7213249A2E8C449A9FA19DA19F5B12CC"/>
    <w:rsid w:val="006105BC"/>
  </w:style>
  <w:style w:type="paragraph" w:customStyle="1" w:styleId="06FD49FB13D24492825E1FD39D984092">
    <w:name w:val="06FD49FB13D24492825E1FD39D984092"/>
    <w:rsid w:val="006105BC"/>
  </w:style>
  <w:style w:type="paragraph" w:customStyle="1" w:styleId="761C2C69E7B4434F80A7845FFDADA673">
    <w:name w:val="761C2C69E7B4434F80A7845FFDADA673"/>
    <w:rsid w:val="006105BC"/>
  </w:style>
  <w:style w:type="paragraph" w:customStyle="1" w:styleId="955688097A744CA6865A637755A959E3">
    <w:name w:val="955688097A744CA6865A637755A959E3"/>
    <w:rsid w:val="006105BC"/>
  </w:style>
  <w:style w:type="paragraph" w:customStyle="1" w:styleId="BCDF8A01348042649F1B6801F990A926">
    <w:name w:val="BCDF8A01348042649F1B6801F990A926"/>
    <w:rsid w:val="006105BC"/>
  </w:style>
  <w:style w:type="paragraph" w:customStyle="1" w:styleId="0BE68232A4044F608C7EDB16731CA0D1">
    <w:name w:val="0BE68232A4044F608C7EDB16731CA0D1"/>
    <w:rsid w:val="00610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22f301-c88f-4a46-8c44-2e48a387140e">
      <Terms xmlns="http://schemas.microsoft.com/office/infopath/2007/PartnerControls"/>
    </lcf76f155ced4ddcb4097134ff3c332f>
    <TaxCatchAll xmlns="037c6e82-2435-4108-b169-2263be390a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D93D712F24D94CBCDE9DDBA5B1DE53" ma:contentTypeVersion="15" ma:contentTypeDescription="Create a new document." ma:contentTypeScope="" ma:versionID="22d6032607092db58a48c57f729a0141">
  <xsd:schema xmlns:xsd="http://www.w3.org/2001/XMLSchema" xmlns:xs="http://www.w3.org/2001/XMLSchema" xmlns:p="http://schemas.microsoft.com/office/2006/metadata/properties" xmlns:ns2="fb22f301-c88f-4a46-8c44-2e48a387140e" xmlns:ns3="037c6e82-2435-4108-b169-2263be390a05" targetNamespace="http://schemas.microsoft.com/office/2006/metadata/properties" ma:root="true" ma:fieldsID="7c8bd9c2d6ea358280b0b2c5bec03926" ns2:_="" ns3:_="">
    <xsd:import namespace="fb22f301-c88f-4a46-8c44-2e48a387140e"/>
    <xsd:import namespace="037c6e82-2435-4108-b169-2263be390a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2f301-c88f-4a46-8c44-2e48a3871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a0711b-dded-4b2f-bf4f-5a1868e513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7c6e82-2435-4108-b169-2263be390a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603bfb-4205-4f77-8fd3-e0d7759acec3}" ma:internalName="TaxCatchAll" ma:showField="CatchAllData" ma:web="037c6e82-2435-4108-b169-2263be390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C3452-54BB-44B9-9100-40734FDAFA8F}">
  <ds:schemaRefs>
    <ds:schemaRef ds:uri="http://purl.org/dc/dcmitype/"/>
    <ds:schemaRef ds:uri="http://schemas.microsoft.com/office/2006/documentManagement/types"/>
    <ds:schemaRef ds:uri="http://schemas.openxmlformats.org/package/2006/metadata/core-properties"/>
    <ds:schemaRef ds:uri="fb22f301-c88f-4a46-8c44-2e48a387140e"/>
    <ds:schemaRef ds:uri="http://schemas.microsoft.com/office/2006/metadata/properties"/>
    <ds:schemaRef ds:uri="http://www.w3.org/XML/1998/namespace"/>
    <ds:schemaRef ds:uri="http://schemas.microsoft.com/office/infopath/2007/PartnerControls"/>
    <ds:schemaRef ds:uri="037c6e82-2435-4108-b169-2263be390a05"/>
    <ds:schemaRef ds:uri="http://purl.org/dc/terms/"/>
    <ds:schemaRef ds:uri="http://purl.org/dc/elements/1.1/"/>
  </ds:schemaRefs>
</ds:datastoreItem>
</file>

<file path=customXml/itemProps2.xml><?xml version="1.0" encoding="utf-8"?>
<ds:datastoreItem xmlns:ds="http://schemas.openxmlformats.org/officeDocument/2006/customXml" ds:itemID="{85809882-EB48-4035-ADFC-A176EFFCCBDF}">
  <ds:schemaRefs>
    <ds:schemaRef ds:uri="http://schemas.microsoft.com/sharepoint/v3/contenttype/forms"/>
  </ds:schemaRefs>
</ds:datastoreItem>
</file>

<file path=customXml/itemProps3.xml><?xml version="1.0" encoding="utf-8"?>
<ds:datastoreItem xmlns:ds="http://schemas.openxmlformats.org/officeDocument/2006/customXml" ds:itemID="{BEDC2C9F-6E50-4F06-AF9F-543C6E75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2f301-c88f-4a46-8c44-2e48a387140e"/>
    <ds:schemaRef ds:uri="037c6e82-2435-4108-b169-2263be390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1B3570-6DFF-4716-9EB0-1C5F9A58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64</Pages>
  <Words>14646</Words>
  <Characters>83485</Characters>
  <Application>Microsoft Office Word</Application>
  <DocSecurity>8</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Hilder (hilderk1)</dc:creator>
  <cp:keywords/>
  <dc:description/>
  <cp:lastModifiedBy>Kristin Hilder (hilderk1)</cp:lastModifiedBy>
  <cp:revision>51</cp:revision>
  <cp:lastPrinted>2022-08-09T19:32:00Z</cp:lastPrinted>
  <dcterms:created xsi:type="dcterms:W3CDTF">2022-08-22T16:36:00Z</dcterms:created>
  <dcterms:modified xsi:type="dcterms:W3CDTF">2022-08-24T19:23:00Z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0x0101006BD93D712F24D94CBCDE9DDBA5B1DE53</vt:lpwstr>
  </property>
  <property fmtid="{D5CDD505-2E9C-101B-9397-08002B2CF9AE}" pid="3" name="MediaServiceImageTags">
    <vt:lpwstr/>
  </property>
</Properties>
</file>